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50" w:lineRule="atLeast"/>
        <w:ind w:left="0" w:right="0" w:firstLine="0"/>
        <w:jc w:val="center"/>
        <w:textAlignment w:val="auto"/>
        <w:rPr>
          <w:rFonts w:ascii="黑体" w:hAnsi="宋体" w:eastAsia="黑体" w:cs="黑体"/>
          <w:i w:val="0"/>
          <w:iCs w:val="0"/>
          <w:caps w:val="0"/>
          <w:color w:val="000000"/>
          <w:spacing w:val="0"/>
          <w:sz w:val="36"/>
          <w:szCs w:val="36"/>
        </w:rPr>
      </w:pPr>
      <w:r>
        <w:rPr>
          <w:rFonts w:hint="eastAsia" w:ascii="黑体" w:eastAsia="黑体" w:cs="黑体"/>
          <w:i w:val="0"/>
          <w:iCs w:val="0"/>
          <w:caps w:val="0"/>
          <w:color w:val="000000"/>
          <w:spacing w:val="0"/>
          <w:sz w:val="36"/>
          <w:szCs w:val="36"/>
          <w:shd w:val="clear" w:fill="FFFFFF"/>
          <w:lang w:eastAsia="zh-CN"/>
        </w:rPr>
        <w:t>馆陶</w:t>
      </w:r>
      <w:r>
        <w:rPr>
          <w:rFonts w:ascii="黑体" w:hAnsi="宋体" w:eastAsia="黑体" w:cs="黑体"/>
          <w:i w:val="0"/>
          <w:iCs w:val="0"/>
          <w:caps w:val="0"/>
          <w:color w:val="000000"/>
          <w:spacing w:val="0"/>
          <w:sz w:val="36"/>
          <w:szCs w:val="36"/>
          <w:shd w:val="clear" w:fill="FFFFFF"/>
        </w:rPr>
        <w:t>县气象局政务公开事项清单</w:t>
      </w:r>
    </w:p>
    <w:tbl>
      <w:tblPr>
        <w:tblStyle w:val="4"/>
        <w:tblW w:w="13871"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1"/>
        <w:gridCol w:w="900"/>
        <w:gridCol w:w="1350"/>
        <w:gridCol w:w="1080"/>
        <w:gridCol w:w="1905"/>
        <w:gridCol w:w="1380"/>
        <w:gridCol w:w="1200"/>
        <w:gridCol w:w="2850"/>
        <w:gridCol w:w="675"/>
        <w:gridCol w:w="705"/>
        <w:gridCol w:w="720"/>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3871" w:type="dxa"/>
            <w:gridSpan w:val="1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line="450" w:lineRule="atLeast"/>
              <w:ind w:right="0"/>
              <w:jc w:val="left"/>
              <w:textAlignment w:val="center"/>
              <w:rPr>
                <w:color w:val="333333"/>
                <w:sz w:val="21"/>
                <w:szCs w:val="21"/>
              </w:rPr>
            </w:pPr>
            <w:r>
              <w:rPr>
                <w:rFonts w:hint="eastAsia" w:ascii="方正小标宋简体" w:hAnsi="方正小标宋简体" w:eastAsia="方正小标宋简体" w:cs="方正小标宋简体"/>
                <w:color w:val="333333"/>
                <w:kern w:val="0"/>
                <w:sz w:val="18"/>
                <w:szCs w:val="18"/>
                <w:lang w:val="en-US" w:eastAsia="zh-CN" w:bidi="ar"/>
              </w:rPr>
              <w:t>单位：馆陶县气象局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4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序号</w:t>
            </w:r>
          </w:p>
        </w:tc>
        <w:tc>
          <w:tcPr>
            <w:tcW w:w="225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公开事项</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公开内容</w:t>
            </w:r>
          </w:p>
        </w:tc>
        <w:tc>
          <w:tcPr>
            <w:tcW w:w="190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公开依据</w:t>
            </w:r>
          </w:p>
        </w:tc>
        <w:tc>
          <w:tcPr>
            <w:tcW w:w="13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公开时限</w:t>
            </w:r>
          </w:p>
        </w:tc>
        <w:tc>
          <w:tcPr>
            <w:tcW w:w="12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公开主体</w:t>
            </w:r>
          </w:p>
        </w:tc>
        <w:tc>
          <w:tcPr>
            <w:tcW w:w="28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公开渠道和载体</w:t>
            </w:r>
          </w:p>
        </w:tc>
        <w:tc>
          <w:tcPr>
            <w:tcW w:w="1380" w:type="dxa"/>
            <w:gridSpan w:val="2"/>
            <w:tcBorders>
              <w:top w:val="single" w:color="000000" w:sz="8" w:space="0"/>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公开对象</w:t>
            </w:r>
          </w:p>
        </w:tc>
        <w:tc>
          <w:tcPr>
            <w:tcW w:w="136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公开方式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461"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一级事项</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二级事项</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905"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8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0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285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全社会</w:t>
            </w:r>
          </w:p>
        </w:tc>
        <w:tc>
          <w:tcPr>
            <w:tcW w:w="7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特定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群众</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主动</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公开</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依申请公开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9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w:t>
            </w:r>
          </w:p>
        </w:tc>
        <w:tc>
          <w:tcPr>
            <w:tcW w:w="90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机构信息</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基本信息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1.机构名称</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2.联系方式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1) 办公地址</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2)办公电话</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3）办公时间</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4) 电子邮</w:t>
            </w:r>
            <w:bookmarkStart w:id="0" w:name="_GoBack"/>
            <w:bookmarkEnd w:id="0"/>
            <w:r>
              <w:rPr>
                <w:rFonts w:hint="eastAsia" w:ascii="宋体" w:hAnsi="宋体" w:eastAsia="宋体" w:cs="宋体"/>
                <w:color w:val="333333"/>
                <w:kern w:val="0"/>
                <w:sz w:val="18"/>
                <w:szCs w:val="18"/>
                <w:lang w:val="en-US" w:eastAsia="zh-CN" w:bidi="ar"/>
              </w:rPr>
              <w:t>箱</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5) 通信地址</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6) 邮政编码</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法定职责</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依据“三定”规定确定的本部门法定职责</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2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领导简历</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1.姓名</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2.职务</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3.出生年份</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4.性别</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5.民族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6.籍贯</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7.学历背景</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8.工作履历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9.工作分工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10.标准证件照</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内设机构</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1.内设机构名称</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2.主要职责</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3.联系电话</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9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政府信息公开</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政府信息公开专栏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xml:space="preserve">1.政府信息公开指南 </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2.政府信息公开制 </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3.法定主动公开内容</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4.政府信息公开年报 5.依申请公开渠道或平台</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双随机一公开</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双随机一公开</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1.抽查事项清单</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2.检查对象名录</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3.抽查情况</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4.查处结果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7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w:t>
            </w:r>
          </w:p>
        </w:tc>
        <w:tc>
          <w:tcPr>
            <w:tcW w:w="90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政策文件</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重大决策预公开</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1.对重大决策或政策文件公开征求意见的通知或公告</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2.决策或文件草案</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3.决策背景或起草说明</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4.公众意见采纳情况及不予采纳的理由</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法律法规</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履行本部门职能职责涉及的主要法律法规</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行政规章</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履行本部门职能职责涉及的主要行政规章</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10</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行业部门文件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以省委、省政府、部门名义印发的规范性文件或其他政策文件</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11</w:t>
            </w:r>
          </w:p>
        </w:tc>
        <w:tc>
          <w:tcPr>
            <w:tcW w:w="90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政策文件</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政策解读</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对上级或本部门印发的规范性文件的解读材料等信息</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xml:space="preserve"> □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xml:space="preserve"> □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xml:space="preserve"> □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12</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规范性文件备案</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本部门规范性文件备案审查结果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13</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规范性文件清理</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1.规范性文件定期清理情况</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2.已修改、废止、失效的规范性文件目录</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xml:space="preserve"> □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14</w:t>
            </w:r>
          </w:p>
        </w:tc>
        <w:tc>
          <w:tcPr>
            <w:tcW w:w="90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政民互动</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回应关切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针对涉及本部门本行业的热点舆情发布的回应信息</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15</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公众参与</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1.公众参与事项范围</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2.公众参与事项方式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3.公众参与事项渠道</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4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16</w:t>
            </w:r>
          </w:p>
        </w:tc>
        <w:tc>
          <w:tcPr>
            <w:tcW w:w="90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重点领域信息</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权责清单</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1.经相关部门核定的权力和责任清单</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2.权力运行流程图（有则公开）</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xml:space="preserve"> □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17</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财政资金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1.财政预决算报告</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2.“三公”经费信息</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(1)因公出国（境）团组数及人数</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(2)公务用车购置数及保有量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(3)国内公务接待的批次、人数</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(4)“三公”经费增减变化原因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3.政府采购信息:</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(1)采购项目信息</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(2)采购文件</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(3)中标或成交结果</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(4)采购合同</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(5)投诉处理结果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xml:space="preserve"> □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9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18</w:t>
            </w:r>
          </w:p>
        </w:tc>
        <w:tc>
          <w:tcPr>
            <w:tcW w:w="90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其他重点信息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1.经相关部门核定的权力和责任清单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2.权利运行流程图（有则公开）</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xml:space="preserve"> □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xml:space="preserve"> □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5"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19</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行政许可</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升放无人驾驶自由气球或者系留气球活动审批</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2.设定依据</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3.申请条件</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4.申请材料</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5.特殊环节</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6.办理流程</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7.办事人员</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8.事项指数</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9.事项评价</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10.办理结果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20</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易燃易爆建设工程和场所，矿区、旅游景区，投入使用的建（构）筑物、设施等需要单独安装雷电防护装置的场所，以及雷电风险高且没有防雷标准规范、需要进行特殊论证的大型项目等防雷装置设计审核和竣工验收许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2.设定依据</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3.申请条件</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4.申请材料</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5.特殊环节</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6.办理流程</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7.办事人员</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8.事项指数</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9.事项评价</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10.办理结果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7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21</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行政处罚</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危害气象设施行为的处罚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22</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危害气象探测环境行为的处罚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4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23</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重要气象设施建设项目未经审查同意进行建设的处罚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1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24</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行政处罚</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未遵守国家制定的气象标准、规范、规程的处罚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25</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使用不符合技术要求的气象专用技术装备，或者使用未经审查、审查不合格的气象专用技术装备的处罚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26</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违法进行涉外气象探测活动的处罚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27</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行政处罚</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非法发布、传播气象预报、灾害性天气警报、气象灾害预警信号、预警信息和气象灾害灾情的处罚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3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28</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违反气象信息服务管理规定的处罚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29</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违反气候可行性论证管理规定的处罚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3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30</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行政处罚</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开展气象探测活动未备案或者未按照规定汇交气象探测资料的处罚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8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31</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使用不符合规定的气象资料的处罚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32</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违反气象资料使用规定的处罚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33</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行政处罚</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将所获得的气象资料有偿转让或者用于经营性活动的处罚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34</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违反涉外气象资料管理规定活动的处罚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7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35</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违反人工影响天气作业规定的处罚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5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36</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行政处罚</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违反人工影响天气作业设备使用规定的处罚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5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37</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安装不符合要求雷电灾害防护装置的处罚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7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38</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违反防雷装置设计审核、竣工验收等管理规定的处罚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8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39</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行政处罚</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违反防雷装置检测管理规定的处罚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40</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违反防雷检测资质管理规定的处罚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41</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违反施放气球资质管理等规定的处罚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42</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行政处罚</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违反施放气球安全管理等规定的处罚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43</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重大雷电灾害事故隐瞒不报的处罚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44</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公民、法人或者其他组织未经行政审批，擅自从事依法应当取得气象行政审批的活动的处罚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3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45</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行政处罚</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行政许可申请人隐瞒有关情况或者提供虚假材料申请行政许可的处罚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46</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被许可人以欺骗、贿赂等不正当手段取得行政许可的处罚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47</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超越气象行政审批范围，涂改、伪造、倒卖、出租、出借气象行政许可证件或者以其他形式非法转让气象行政许可的处罚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48</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行政处罚</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向负责监督检查的气象主管机构隐瞒有关情况、提供虚假材料或者拒绝提供反映其活动情况的真实材料的处罚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3.办理材料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6.处罚结果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63"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49</w:t>
            </w:r>
          </w:p>
        </w:tc>
        <w:tc>
          <w:tcPr>
            <w:tcW w:w="900"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行政确认</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雷电灾害鉴定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50</w:t>
            </w:r>
          </w:p>
        </w:tc>
        <w:tc>
          <w:tcPr>
            <w:tcW w:w="900"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重大灾害性天气、气候灾情调查评估和灾情气象成因鉴定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28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bl>
      <w:tblPr>
        <w:tblStyle w:val="4"/>
        <w:tblW w:w="13901"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1"/>
        <w:gridCol w:w="779"/>
        <w:gridCol w:w="1291"/>
        <w:gridCol w:w="990"/>
        <w:gridCol w:w="1485"/>
        <w:gridCol w:w="1530"/>
        <w:gridCol w:w="1470"/>
        <w:gridCol w:w="3105"/>
        <w:gridCol w:w="675"/>
        <w:gridCol w:w="720"/>
        <w:gridCol w:w="73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51</w:t>
            </w:r>
          </w:p>
        </w:tc>
        <w:tc>
          <w:tcPr>
            <w:tcW w:w="779" w:type="dxa"/>
            <w:vMerge w:val="restart"/>
            <w:tcBorders>
              <w:top w:val="single" w:color="000000" w:sz="8" w:space="0"/>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其他行政权力</w:t>
            </w:r>
          </w:p>
        </w:tc>
        <w:tc>
          <w:tcPr>
            <w:tcW w:w="12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气象信息服务单位建立气象探测站（点）的备案</w:t>
            </w:r>
          </w:p>
        </w:tc>
        <w:tc>
          <w:tcPr>
            <w:tcW w:w="9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31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52</w:t>
            </w:r>
          </w:p>
        </w:tc>
        <w:tc>
          <w:tcPr>
            <w:tcW w:w="779" w:type="dxa"/>
            <w:vMerge w:val="continue"/>
            <w:tcBorders>
              <w:top w:val="single" w:color="000000" w:sz="8" w:space="0"/>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涉外气象探测站（点）的备案</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53</w:t>
            </w:r>
          </w:p>
        </w:tc>
        <w:tc>
          <w:tcPr>
            <w:tcW w:w="779"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气象信息服务单位建立气象探测站（点）的备案</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54</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组织进行气候可行性论证</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09"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55</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汇交、共享气象探测资料的审核</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56</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对具体行政行为不服的行政复议</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57</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制定地方气象事业发展规划、计划及气象业务建设的组织实施</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58</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组织灾害性天气夸地区、跨部门的联合监测、预报，对重大气象灾害进行评估</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59</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组织提供公共气象服务，管理公众气象预报、灾害性天气警报、专业气象预报的发布和传播</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60</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重要气象设施的建设布局规划</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1"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61</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组织制定气象灾害防御地方标准和技术规范，指导防风、防浪、防沙等工程建设标准制定</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62</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对气象灾害应急准备工作的指导</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63</w:t>
            </w:r>
          </w:p>
        </w:tc>
        <w:tc>
          <w:tcPr>
            <w:tcW w:w="779"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提出气候资源的普查、开发利用、保护、区划等建议</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auto"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64</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auto"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组织管理雷电灾害防御工作</w:t>
            </w:r>
          </w:p>
        </w:tc>
        <w:tc>
          <w:tcPr>
            <w:tcW w:w="990" w:type="dxa"/>
            <w:tcBorders>
              <w:top w:val="nil"/>
              <w:left w:val="nil"/>
              <w:bottom w:val="single" w:color="auto"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auto" w:sz="8" w:space="0"/>
              <w:bottom w:val="single" w:color="auto"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65</w:t>
            </w:r>
          </w:p>
        </w:tc>
        <w:tc>
          <w:tcPr>
            <w:tcW w:w="779" w:type="dxa"/>
            <w:vMerge w:val="restart"/>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1291" w:type="dxa"/>
            <w:tcBorders>
              <w:top w:val="nil"/>
              <w:left w:val="nil"/>
              <w:bottom w:val="single" w:color="auto"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制定人工影响天气工作规划和计划，管理、指导和组织实施人工影响天气作业</w:t>
            </w:r>
          </w:p>
        </w:tc>
        <w:tc>
          <w:tcPr>
            <w:tcW w:w="99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66</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制定人工影响天气工作标准</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6" w:hRule="atLeast"/>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67</w:t>
            </w:r>
          </w:p>
        </w:tc>
        <w:tc>
          <w:tcPr>
            <w:tcW w:w="779" w:type="dxa"/>
            <w:vMerge w:val="continue"/>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p>
        </w:tc>
        <w:tc>
          <w:tcPr>
            <w:tcW w:w="129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制定、修订气象地方标准、规范和规程、行业标准</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1.基本信息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2.设定依据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3.申请条件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4.申请材料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5.特殊环节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6.办理流程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7.办事人员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8.事项评价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9.办理结果</w:t>
            </w:r>
          </w:p>
        </w:tc>
        <w:tc>
          <w:tcPr>
            <w:tcW w:w="14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《中华人民共和国政府信息公开条例》《河北省实施&lt;中华人民共和国政府信息公开条例&gt;办法》等法律法规规章规范性文件</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信息产生或变更之日起20个工作日内公开，保持长期公开（相关法律法规另有规定的，从其规定）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馆陶县气象局（办公室）</w:t>
            </w:r>
          </w:p>
        </w:tc>
        <w:tc>
          <w:tcPr>
            <w:tcW w:w="310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政府网站 □ 政府公报</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政务新媒体 □ 广播电视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纸质媒体 □ 政务服务中心</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便民服务站点 □ 入户现场宣传</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政务公开栏 □ 图书馆</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档案馆 □ 电子显示屏</w:t>
            </w:r>
            <w:r>
              <w:rPr>
                <w:rFonts w:hint="eastAsia" w:ascii="宋体" w:hAnsi="宋体" w:eastAsia="宋体" w:cs="宋体"/>
                <w:color w:val="333333"/>
                <w:kern w:val="0"/>
                <w:sz w:val="18"/>
                <w:szCs w:val="18"/>
                <w:lang w:val="en-US" w:eastAsia="zh-CN" w:bidi="ar"/>
              </w:rPr>
              <w:br w:type="textWrapping"/>
            </w:r>
            <w:r>
              <w:rPr>
                <w:rFonts w:hint="eastAsia" w:ascii="宋体" w:hAnsi="宋体" w:eastAsia="宋体" w:cs="宋体"/>
                <w:color w:val="333333"/>
                <w:kern w:val="0"/>
                <w:sz w:val="18"/>
                <w:szCs w:val="18"/>
                <w:lang w:val="en-US" w:eastAsia="zh-CN" w:bidi="ar"/>
              </w:rPr>
              <w:t>□ 精准推送 □ 其他</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c>
          <w:tcPr>
            <w:tcW w:w="73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宋体" w:hAnsi="宋体" w:eastAsia="宋体" w:cs="宋体"/>
                <w:color w:val="333333"/>
                <w:kern w:val="0"/>
                <w:sz w:val="18"/>
                <w:szCs w:val="18"/>
                <w:lang w:val="en-US" w:eastAsia="zh-CN" w:bidi="ar"/>
              </w:rPr>
            </w:pPr>
            <w:r>
              <w:rPr>
                <w:rFonts w:hint="eastAsia" w:ascii="宋体" w:hAnsi="宋体" w:eastAsia="宋体" w:cs="宋体"/>
                <w:color w:val="333333"/>
                <w:kern w:val="0"/>
                <w:sz w:val="18"/>
                <w:szCs w:val="18"/>
                <w:lang w:val="en-US" w:eastAsia="zh-CN" w:bidi="ar"/>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MGE5NzcyYjI5MTA5ZjMwMmFmNWZkOTA5MWQ2Y2QifQ=="/>
  </w:docVars>
  <w:rsids>
    <w:rsidRoot w:val="2C0A3D8F"/>
    <w:rsid w:val="0615791D"/>
    <w:rsid w:val="08B93E38"/>
    <w:rsid w:val="0A8C769C"/>
    <w:rsid w:val="0BAD2781"/>
    <w:rsid w:val="0C635D1B"/>
    <w:rsid w:val="0C6C50D0"/>
    <w:rsid w:val="0CD83585"/>
    <w:rsid w:val="0D0968C6"/>
    <w:rsid w:val="0D5A22B9"/>
    <w:rsid w:val="10AD3EB8"/>
    <w:rsid w:val="10CC7EA0"/>
    <w:rsid w:val="11045315"/>
    <w:rsid w:val="13D41D8D"/>
    <w:rsid w:val="18DD2547"/>
    <w:rsid w:val="1B267BE7"/>
    <w:rsid w:val="1B2C6643"/>
    <w:rsid w:val="1B5D4E9D"/>
    <w:rsid w:val="1C097BC7"/>
    <w:rsid w:val="1C9A446D"/>
    <w:rsid w:val="1D2469A2"/>
    <w:rsid w:val="1D500A1F"/>
    <w:rsid w:val="1D826395"/>
    <w:rsid w:val="1E7D6D39"/>
    <w:rsid w:val="20DF4193"/>
    <w:rsid w:val="24B55608"/>
    <w:rsid w:val="267A643B"/>
    <w:rsid w:val="282C103A"/>
    <w:rsid w:val="28325ED2"/>
    <w:rsid w:val="28D74B05"/>
    <w:rsid w:val="28E12B68"/>
    <w:rsid w:val="29D31DB6"/>
    <w:rsid w:val="2A493DCE"/>
    <w:rsid w:val="2A935D2B"/>
    <w:rsid w:val="2BEA0797"/>
    <w:rsid w:val="2C4155E0"/>
    <w:rsid w:val="2C82354F"/>
    <w:rsid w:val="2D163418"/>
    <w:rsid w:val="2DAB2E7C"/>
    <w:rsid w:val="315B14D0"/>
    <w:rsid w:val="31F63F7D"/>
    <w:rsid w:val="33E739EA"/>
    <w:rsid w:val="342A6ED3"/>
    <w:rsid w:val="36AB0C1D"/>
    <w:rsid w:val="3A190D99"/>
    <w:rsid w:val="3A244BBE"/>
    <w:rsid w:val="3AA93DD2"/>
    <w:rsid w:val="3D331A78"/>
    <w:rsid w:val="41EC76BA"/>
    <w:rsid w:val="43B508F8"/>
    <w:rsid w:val="45890040"/>
    <w:rsid w:val="486E5D6E"/>
    <w:rsid w:val="48AC78B3"/>
    <w:rsid w:val="4A523F50"/>
    <w:rsid w:val="503B102F"/>
    <w:rsid w:val="5062243E"/>
    <w:rsid w:val="509F14EC"/>
    <w:rsid w:val="50BE22A0"/>
    <w:rsid w:val="50CB3194"/>
    <w:rsid w:val="528A6ABE"/>
    <w:rsid w:val="5BA41057"/>
    <w:rsid w:val="5DF7011C"/>
    <w:rsid w:val="5EA00A55"/>
    <w:rsid w:val="5EC96438"/>
    <w:rsid w:val="5F3D7284"/>
    <w:rsid w:val="61AD42FD"/>
    <w:rsid w:val="623B1DC5"/>
    <w:rsid w:val="66765EB2"/>
    <w:rsid w:val="66E952DF"/>
    <w:rsid w:val="6A327ADD"/>
    <w:rsid w:val="6AAB64D8"/>
    <w:rsid w:val="6C055EE4"/>
    <w:rsid w:val="6C8C15EA"/>
    <w:rsid w:val="6CA7625E"/>
    <w:rsid w:val="6F762911"/>
    <w:rsid w:val="70013EF5"/>
    <w:rsid w:val="719C06E8"/>
    <w:rsid w:val="731C3ED9"/>
    <w:rsid w:val="743B1915"/>
    <w:rsid w:val="7453513B"/>
    <w:rsid w:val="767B30C3"/>
    <w:rsid w:val="7A074C3E"/>
    <w:rsid w:val="7BAB76EC"/>
    <w:rsid w:val="7C5B6F7B"/>
    <w:rsid w:val="7D6E75F0"/>
    <w:rsid w:val="7D973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16483</Words>
  <Characters>17039</Characters>
  <Lines>0</Lines>
  <Paragraphs>0</Paragraphs>
  <TotalTime>7</TotalTime>
  <ScaleCrop>false</ScaleCrop>
  <LinksUpToDate>false</LinksUpToDate>
  <CharactersWithSpaces>18467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2023-01-09T02:20:00Z</dcterms:created>
  <dc:creator>晨轩欣晓</dc:creator>
  <cp:lastModifiedBy>晨轩欣晓</cp:lastModifiedBy>
  <dcterms:modified xsi:type="dcterms:W3CDTF">2023-01-09T03:08:40Z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BE72FD0C89AA40A08AEE101BB3996DD4</vt:lpwstr>
  </property>
</Properties>
</file>