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馆陶县水利局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年政府信息公开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年度报告</w:t>
      </w:r>
    </w:p>
    <w:p>
      <w:pPr>
        <w:widowControl/>
        <w:ind w:firstLine="48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年，我局认真贯彻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中华人民共和国政府信息公开</w:t>
      </w:r>
      <w:r>
        <w:rPr>
          <w:rFonts w:hint="eastAsia" w:ascii="仿宋_GB2312" w:eastAsia="仿宋_GB2312"/>
          <w:sz w:val="32"/>
          <w:szCs w:val="32"/>
        </w:rPr>
        <w:t>条例》，采取有效措施，建立和完善各项制度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深化</w:t>
      </w:r>
      <w:r>
        <w:rPr>
          <w:rFonts w:hint="eastAsia" w:ascii="仿宋_GB2312" w:eastAsia="仿宋_GB2312"/>
          <w:sz w:val="32"/>
          <w:szCs w:val="32"/>
          <w:lang w:eastAsia="zh-CN"/>
        </w:rPr>
        <w:t>信息</w:t>
      </w:r>
      <w:r>
        <w:rPr>
          <w:rFonts w:hint="eastAsia" w:ascii="仿宋_GB2312" w:eastAsia="仿宋_GB2312"/>
          <w:sz w:val="32"/>
          <w:szCs w:val="32"/>
        </w:rPr>
        <w:t>公开内容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规范公开载体形式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确保工作的全面落实。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（一）加强领导，落实责任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我局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信息公开工作领导小组由局长任组长、分管副局长任副组长、各</w:t>
      </w:r>
      <w:r>
        <w:rPr>
          <w:rFonts w:hint="eastAsia" w:ascii="仿宋_GB2312" w:eastAsia="仿宋_GB2312"/>
          <w:sz w:val="32"/>
          <w:szCs w:val="32"/>
          <w:lang w:eastAsia="zh-CN"/>
        </w:rPr>
        <w:t>股</w:t>
      </w:r>
      <w:r>
        <w:rPr>
          <w:rFonts w:hint="eastAsia" w:ascii="仿宋_GB2312" w:eastAsia="仿宋_GB2312"/>
          <w:sz w:val="32"/>
          <w:szCs w:val="32"/>
        </w:rPr>
        <w:t>室（站）</w:t>
      </w:r>
      <w:r>
        <w:rPr>
          <w:rFonts w:hint="eastAsia" w:ascii="仿宋_GB2312" w:eastAsia="仿宋_GB2312"/>
          <w:sz w:val="32"/>
          <w:szCs w:val="32"/>
          <w:lang w:eastAsia="zh-CN"/>
        </w:rPr>
        <w:t>主要</w:t>
      </w:r>
      <w:r>
        <w:rPr>
          <w:rFonts w:hint="eastAsia" w:ascii="仿宋_GB2312" w:eastAsia="仿宋_GB2312"/>
          <w:sz w:val="32"/>
          <w:szCs w:val="32"/>
        </w:rPr>
        <w:t>负责人为成员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明确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工作职责及分工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形成“主要领导亲自抓，分管领导具体抓，职能股室抓落实”的工作格局，促进公开工作的有效落实。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）规范推进政务信息公开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注重主动公开。202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年，我局进一步加大了主动公开信息工作的力度，全年主动公开各类信息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50余</w:t>
      </w:r>
      <w:r>
        <w:rPr>
          <w:rFonts w:hint="eastAsia" w:ascii="仿宋_GB2312" w:eastAsia="仿宋_GB2312"/>
          <w:sz w:val="32"/>
          <w:szCs w:val="32"/>
        </w:rPr>
        <w:t>条。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注重及时公开。针对社会广泛关注的热点、敏感信息，在第一时间及时向广大群众公开相关信息。特别是在汛期中，及时通过电视、手机信息、微信等渠道向广大群众及时发布汛期信息，有效预防和减少了洪灾造成的损失，对维护人民群众的生命和财产安全起到了积极作用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）加强决策及落实情况公开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一是加强了水利重点项目建设的监督管理，及时向社会公开了纳入中央和省规划的水利重点项目的审批、招投标、投资进度和竣工验收情况。同时公开了水利建设的相关政策措施。二是通过专栏等方式将民生水利相关信息及时向社会公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）加强行政审批（许可）事项公开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强化为民服务意识、改进工作作风、增强办事透明度、提高办事效率为切入点，努力实现办事公开，主要从六个方面主动公开：一是公开部门和单位的职责权限、服务范围和工作人员岗位责任；二是公开有关法律、法规、规章以及相关政策；三是公开服务事项以及办事依据、条件、材料、程序、时限、收费标准；四是公开办事承诺。</w:t>
      </w:r>
    </w:p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715"/>
        <w:gridCol w:w="1431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widowControl/>
        <w:ind w:firstLine="48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通过一年来的努力，我局在政府信息公开工作方面做了大量工作，也取得了一定成效，但仍存在一些不足和差距。一是公开内容还不是太全面，跟群众需求还有一定差距；二是政务信息公开工作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程序还有待于完善。</w:t>
      </w:r>
      <w:r>
        <w:rPr>
          <w:rFonts w:hint="eastAsia" w:ascii="仿宋_GB2312" w:eastAsia="仿宋_GB2312"/>
          <w:sz w:val="32"/>
          <w:szCs w:val="32"/>
        </w:rPr>
        <w:t>针对上述存在的不足和问题，在今后的工作中，我局将采取有力措施加以改进：一是进一步充实信息公开内容，突出重点、热点和难点问题。把群众最关心、反应最强烈的事项作为我局信息公开的主要内容，切实发挥好信息公开平台的桥梁作用；二是</w:t>
      </w:r>
      <w:r>
        <w:rPr>
          <w:rFonts w:hint="eastAsia" w:ascii="仿宋_GB2312" w:eastAsia="仿宋_GB2312"/>
          <w:sz w:val="32"/>
          <w:szCs w:val="32"/>
          <w:lang w:eastAsia="zh-CN"/>
        </w:rPr>
        <w:t>进一步规范信息公开程序。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59ADC"/>
    <w:multiLevelType w:val="singleLevel"/>
    <w:tmpl w:val="6FD59A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AD8"/>
    <w:rsid w:val="00015C8F"/>
    <w:rsid w:val="000E480A"/>
    <w:rsid w:val="00130C00"/>
    <w:rsid w:val="001B2804"/>
    <w:rsid w:val="002834A2"/>
    <w:rsid w:val="002D62FD"/>
    <w:rsid w:val="003E01CD"/>
    <w:rsid w:val="004F56D4"/>
    <w:rsid w:val="005805CE"/>
    <w:rsid w:val="007713C4"/>
    <w:rsid w:val="00915A2E"/>
    <w:rsid w:val="00A12862"/>
    <w:rsid w:val="00A80AD8"/>
    <w:rsid w:val="00C9179B"/>
    <w:rsid w:val="00E47BB7"/>
    <w:rsid w:val="00ED10DD"/>
    <w:rsid w:val="00EE1FAD"/>
    <w:rsid w:val="00F34DD6"/>
    <w:rsid w:val="04606A06"/>
    <w:rsid w:val="18A60F9B"/>
    <w:rsid w:val="20827E48"/>
    <w:rsid w:val="256D60D5"/>
    <w:rsid w:val="283B14AA"/>
    <w:rsid w:val="2A917591"/>
    <w:rsid w:val="2DA062D1"/>
    <w:rsid w:val="331C5899"/>
    <w:rsid w:val="46FB7E70"/>
    <w:rsid w:val="59F72F70"/>
    <w:rsid w:val="691A31E9"/>
    <w:rsid w:val="6A39093D"/>
    <w:rsid w:val="6D203B23"/>
    <w:rsid w:val="6E9D5688"/>
    <w:rsid w:val="70B0192E"/>
    <w:rsid w:val="720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2200</Characters>
  <Lines>18</Lines>
  <Paragraphs>5</Paragraphs>
  <TotalTime>143</TotalTime>
  <ScaleCrop>false</ScaleCrop>
  <LinksUpToDate>false</LinksUpToDate>
  <CharactersWithSpaces>2580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Administrator</cp:lastModifiedBy>
  <dcterms:modified xsi:type="dcterms:W3CDTF">2025-01-27T02:46:42Z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