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FFA" w:rsidRDefault="008A1FFA" w:rsidP="00CD4647">
      <w:pPr>
        <w:jc w:val="center"/>
        <w:rPr>
          <w:b/>
          <w:bCs/>
          <w:sz w:val="48"/>
          <w:szCs w:val="48"/>
        </w:rPr>
      </w:pPr>
    </w:p>
    <w:p w:rsidR="008A1FFA" w:rsidRDefault="008A1FFA" w:rsidP="00C66EC3">
      <w:pPr>
        <w:pStyle w:val="BodyTextFirstIndent2"/>
      </w:pPr>
    </w:p>
    <w:p w:rsidR="008A1FFA" w:rsidRPr="00C66EC3" w:rsidRDefault="008A1FFA" w:rsidP="00C66EC3">
      <w:pPr>
        <w:pStyle w:val="BodyTextFirstIndent2"/>
      </w:pPr>
    </w:p>
    <w:p w:rsidR="008A1FFA" w:rsidRPr="002F3CFA" w:rsidRDefault="008A1FFA" w:rsidP="00CD4647">
      <w:pPr>
        <w:jc w:val="right"/>
        <w:rPr>
          <w:rFonts w:ascii="仿宋_GB2312" w:eastAsia="仿宋_GB2312"/>
          <w:bCs/>
          <w:sz w:val="32"/>
          <w:szCs w:val="32"/>
        </w:rPr>
      </w:pPr>
      <w:r w:rsidRPr="002F3CFA">
        <w:rPr>
          <w:rFonts w:ascii="仿宋_GB2312" w:eastAsia="仿宋_GB2312" w:hint="eastAsia"/>
          <w:bCs/>
          <w:sz w:val="32"/>
          <w:szCs w:val="32"/>
        </w:rPr>
        <w:t>馆卫健字〔</w:t>
      </w:r>
      <w:r w:rsidRPr="002F3CFA">
        <w:rPr>
          <w:rFonts w:ascii="仿宋_GB2312" w:eastAsia="仿宋_GB2312"/>
          <w:bCs/>
          <w:sz w:val="32"/>
          <w:szCs w:val="32"/>
        </w:rPr>
        <w:t>202</w:t>
      </w:r>
      <w:r>
        <w:rPr>
          <w:rFonts w:ascii="仿宋_GB2312" w:eastAsia="仿宋_GB2312"/>
          <w:bCs/>
          <w:sz w:val="32"/>
          <w:szCs w:val="32"/>
        </w:rPr>
        <w:t>2</w:t>
      </w:r>
      <w:r w:rsidRPr="002F3CFA">
        <w:rPr>
          <w:rFonts w:ascii="仿宋_GB2312" w:eastAsia="仿宋_GB2312" w:hint="eastAsia"/>
          <w:bCs/>
          <w:sz w:val="32"/>
          <w:szCs w:val="32"/>
        </w:rPr>
        <w:t>〕</w:t>
      </w:r>
      <w:r>
        <w:rPr>
          <w:rFonts w:ascii="仿宋_GB2312" w:eastAsia="仿宋_GB2312" w:hint="eastAsia"/>
          <w:bCs/>
          <w:sz w:val="32"/>
          <w:szCs w:val="32"/>
        </w:rPr>
        <w:t>第</w:t>
      </w:r>
      <w:r>
        <w:rPr>
          <w:rFonts w:ascii="仿宋_GB2312" w:eastAsia="仿宋_GB2312"/>
          <w:bCs/>
          <w:sz w:val="32"/>
          <w:szCs w:val="32"/>
        </w:rPr>
        <w:t>1</w:t>
      </w:r>
      <w:r w:rsidRPr="002F3CFA">
        <w:rPr>
          <w:rFonts w:ascii="仿宋_GB2312" w:eastAsia="仿宋_GB2312" w:hint="eastAsia"/>
          <w:bCs/>
          <w:sz w:val="32"/>
          <w:szCs w:val="32"/>
        </w:rPr>
        <w:t>号</w:t>
      </w:r>
    </w:p>
    <w:p w:rsidR="008A1FFA" w:rsidRDefault="008A1FFA" w:rsidP="00CD4647">
      <w:pPr>
        <w:jc w:val="center"/>
        <w:rPr>
          <w:b/>
          <w:bCs/>
          <w:sz w:val="48"/>
          <w:szCs w:val="48"/>
        </w:rPr>
      </w:pPr>
    </w:p>
    <w:p w:rsidR="008A1FFA" w:rsidRPr="00CD4647" w:rsidRDefault="008A1FFA">
      <w:pPr>
        <w:adjustRightInd w:val="0"/>
        <w:snapToGrid w:val="0"/>
        <w:spacing w:line="560" w:lineRule="exact"/>
        <w:jc w:val="center"/>
        <w:rPr>
          <w:rFonts w:ascii="仿宋_GB2312" w:eastAsia="仿宋_GB2312"/>
          <w:sz w:val="32"/>
          <w:szCs w:val="32"/>
        </w:rPr>
      </w:pPr>
    </w:p>
    <w:p w:rsidR="008A1FFA" w:rsidRDefault="008A1FFA">
      <w:pPr>
        <w:adjustRightInd w:val="0"/>
        <w:snapToGrid w:val="0"/>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馆陶县卫生健康局</w:t>
      </w:r>
    </w:p>
    <w:p w:rsidR="008A1FFA" w:rsidRDefault="008A1FFA">
      <w:pPr>
        <w:adjustRightInd w:val="0"/>
        <w:snapToGrid w:val="0"/>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对政协馆陶县第十届委员会第二次会议</w:t>
      </w:r>
    </w:p>
    <w:p w:rsidR="008A1FFA" w:rsidRDefault="008A1FFA">
      <w:pPr>
        <w:adjustRightInd w:val="0"/>
        <w:snapToGrid w:val="0"/>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第</w:t>
      </w:r>
      <w:r>
        <w:rPr>
          <w:rFonts w:ascii="方正小标宋简体" w:eastAsia="方正小标宋简体" w:hAnsi="宋体"/>
          <w:b/>
          <w:sz w:val="44"/>
          <w:szCs w:val="44"/>
        </w:rPr>
        <w:t>55</w:t>
      </w:r>
      <w:r>
        <w:rPr>
          <w:rFonts w:ascii="方正小标宋简体" w:eastAsia="方正小标宋简体" w:hAnsi="宋体" w:hint="eastAsia"/>
          <w:b/>
          <w:sz w:val="44"/>
          <w:szCs w:val="44"/>
        </w:rPr>
        <w:t>号提案的答复</w:t>
      </w:r>
    </w:p>
    <w:p w:rsidR="008A1FFA" w:rsidRDefault="008A1FFA">
      <w:pPr>
        <w:spacing w:line="560" w:lineRule="exact"/>
        <w:rPr>
          <w:rFonts w:ascii="仿宋_GB2312" w:eastAsia="仿宋_GB2312"/>
          <w:sz w:val="32"/>
          <w:szCs w:val="32"/>
        </w:rPr>
      </w:pPr>
    </w:p>
    <w:p w:rsidR="008A1FFA" w:rsidRDefault="008A1FFA" w:rsidP="00C66EC3">
      <w:pPr>
        <w:rPr>
          <w:rFonts w:ascii="仿宋_GB2312" w:eastAsia="仿宋_GB2312"/>
          <w:sz w:val="32"/>
          <w:szCs w:val="32"/>
        </w:rPr>
      </w:pPr>
      <w:r>
        <w:rPr>
          <w:rFonts w:ascii="仿宋_GB2312" w:eastAsia="仿宋_GB2312" w:hint="eastAsia"/>
          <w:sz w:val="32"/>
          <w:szCs w:val="32"/>
        </w:rPr>
        <w:t>王运强委员：</w:t>
      </w:r>
    </w:p>
    <w:p w:rsidR="008A1FFA" w:rsidRDefault="008A1FFA" w:rsidP="00C66EC3">
      <w:pPr>
        <w:ind w:firstLineChars="200" w:firstLine="640"/>
        <w:rPr>
          <w:rFonts w:ascii="仿宋_GB2312" w:eastAsia="仿宋_GB2312"/>
          <w:sz w:val="32"/>
          <w:szCs w:val="32"/>
        </w:rPr>
      </w:pPr>
      <w:r>
        <w:rPr>
          <w:rFonts w:ascii="仿宋_GB2312" w:eastAsia="仿宋_GB2312" w:hint="eastAsia"/>
          <w:sz w:val="32"/>
          <w:szCs w:val="32"/>
        </w:rPr>
        <w:t>您提出的“关于加快农村卫生人才队伍建设的建议”的提案收悉，现答复如下：</w:t>
      </w:r>
    </w:p>
    <w:p w:rsidR="008A1FFA" w:rsidRDefault="008A1FFA" w:rsidP="00C66EC3">
      <w:pPr>
        <w:ind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近年来，我县始终高度重视农村卫生人才队伍建设，通过乡村一体化管理、农村订单定向免费医学生培养、全科医生转岗培训、基层卫生人才能力提升培训等多种措施，进一步加大了农村卫生人才队伍建设力度，提升了我县基层医疗卫生服务水平。</w:t>
      </w:r>
    </w:p>
    <w:p w:rsidR="008A1FFA" w:rsidRDefault="008A1FFA" w:rsidP="00C66EC3">
      <w:pPr>
        <w:ind w:firstLineChars="200" w:firstLine="640"/>
        <w:rPr>
          <w:rFonts w:ascii="仿宋_GB2312" w:eastAsia="仿宋_GB2312" w:hAnsi="仿宋" w:cs="宋体"/>
          <w:kern w:val="0"/>
          <w:sz w:val="32"/>
          <w:szCs w:val="32"/>
        </w:rPr>
      </w:pPr>
      <w:r>
        <w:rPr>
          <w:rFonts w:ascii="黑体" w:eastAsia="黑体" w:hAnsi="黑体" w:cs="黑体" w:hint="eastAsia"/>
          <w:bCs/>
          <w:color w:val="000000"/>
          <w:sz w:val="32"/>
          <w:szCs w:val="32"/>
        </w:rPr>
        <w:t>一、实行乡村一体化管理。</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年我县已在全县全面推开了乡镇卫生院与村卫生室一体化管理，</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家乡镇卫生院已初步完成“十统一”管理工作，</w:t>
      </w:r>
      <w:r>
        <w:rPr>
          <w:rFonts w:ascii="仿宋_GB2312" w:eastAsia="仿宋_GB2312" w:hAnsi="仿宋" w:cs="宋体" w:hint="eastAsia"/>
          <w:kern w:val="0"/>
          <w:sz w:val="32"/>
          <w:szCs w:val="32"/>
        </w:rPr>
        <w:t>村卫生室的人员、工资、业务、培训教育、管理、财务、药械、准入退出、绩效考核、奖惩等统一由乡镇卫生院管理。</w:t>
      </w:r>
    </w:p>
    <w:p w:rsidR="008A1FFA" w:rsidRDefault="008A1FFA" w:rsidP="00C66EC3">
      <w:pPr>
        <w:ind w:firstLineChars="200" w:firstLine="640"/>
        <w:rPr>
          <w:rFonts w:ascii="仿宋_GB2312" w:eastAsia="仿宋_GB2312" w:hAnsi="仿宋" w:cs="宋体"/>
          <w:color w:val="000000"/>
          <w:kern w:val="0"/>
          <w:sz w:val="32"/>
          <w:szCs w:val="32"/>
        </w:rPr>
      </w:pPr>
      <w:r>
        <w:rPr>
          <w:rFonts w:ascii="黑体" w:eastAsia="黑体" w:hAnsi="黑体" w:cs="黑体" w:hint="eastAsia"/>
          <w:bCs/>
          <w:color w:val="000000"/>
          <w:sz w:val="32"/>
          <w:szCs w:val="32"/>
        </w:rPr>
        <w:t>二、保证乡镇卫生院人员相关待遇。</w:t>
      </w:r>
      <w:r>
        <w:rPr>
          <w:rFonts w:ascii="仿宋_GB2312" w:eastAsia="仿宋_GB2312" w:hAnsi="仿宋" w:cs="宋体" w:hint="eastAsia"/>
          <w:color w:val="000000"/>
          <w:kern w:val="0"/>
          <w:sz w:val="32"/>
          <w:szCs w:val="32"/>
        </w:rPr>
        <w:t>我县基本公共服务补助、药品零差率补助、乡镇卫生院绩效工资等相关补助经费均及时足额到位，乡镇卫生院医务人员工资薪酬均按时发放。按照相关政策，乡镇卫生院医务人员养老保险、住房公积金、失业保险、工伤保险等均正常缴纳。</w:t>
      </w:r>
      <w:r>
        <w:rPr>
          <w:rFonts w:ascii="仿宋_GB2312" w:eastAsia="仿宋_GB2312" w:hint="eastAsia"/>
          <w:sz w:val="32"/>
          <w:szCs w:val="32"/>
        </w:rPr>
        <w:t>对到退休年龄的乡镇卫生院临时人员，退休后按照河北省最低工资标准发放养老补助，确保解决乡镇卫生院工作人员的养老问题，提高了乡镇卫生院岗位吸引力。</w:t>
      </w:r>
    </w:p>
    <w:p w:rsidR="008A1FFA" w:rsidRDefault="008A1FFA" w:rsidP="00C66EC3">
      <w:pPr>
        <w:ind w:firstLineChars="200" w:firstLine="640"/>
        <w:rPr>
          <w:rFonts w:ascii="仿宋_GB2312" w:eastAsia="仿宋_GB2312" w:hAnsi="仿宋" w:cs="宋体"/>
          <w:color w:val="000000"/>
          <w:kern w:val="0"/>
          <w:sz w:val="32"/>
          <w:szCs w:val="32"/>
        </w:rPr>
      </w:pPr>
      <w:r>
        <w:rPr>
          <w:rFonts w:ascii="黑体" w:eastAsia="黑体" w:hAnsi="黑体" w:cs="黑体" w:hint="eastAsia"/>
          <w:bCs/>
          <w:color w:val="000000"/>
          <w:sz w:val="32"/>
          <w:szCs w:val="32"/>
        </w:rPr>
        <w:t>三、落实乡村医生待遇政策。</w:t>
      </w:r>
      <w:r>
        <w:rPr>
          <w:rFonts w:ascii="仿宋_GB2312" w:eastAsia="仿宋_GB2312" w:hint="eastAsia"/>
          <w:sz w:val="32"/>
          <w:szCs w:val="32"/>
        </w:rPr>
        <w:t>按照省市相关工作要求，我县对纳入一体化管理的乡村医生按照有关文件要求和规定参加社会保险和医疗责任险。按月落实乡村医生基本工资、村卫生室运维经费。对</w:t>
      </w:r>
      <w:r>
        <w:rPr>
          <w:rFonts w:ascii="仿宋_GB2312" w:eastAsia="仿宋_GB2312" w:hAnsi="仿宋" w:cs="宋体" w:hint="eastAsia"/>
          <w:color w:val="000000"/>
          <w:kern w:val="0"/>
          <w:sz w:val="32"/>
          <w:szCs w:val="32"/>
        </w:rPr>
        <w:t>年满</w:t>
      </w:r>
      <w:r>
        <w:rPr>
          <w:rFonts w:ascii="仿宋_GB2312" w:eastAsia="仿宋_GB2312" w:hAnsi="仿宋" w:cs="宋体"/>
          <w:color w:val="000000"/>
          <w:kern w:val="0"/>
          <w:sz w:val="32"/>
          <w:szCs w:val="32"/>
        </w:rPr>
        <w:t>60</w:t>
      </w:r>
      <w:r>
        <w:rPr>
          <w:rFonts w:ascii="仿宋_GB2312" w:eastAsia="仿宋_GB2312" w:hAnsi="仿宋" w:cs="宋体" w:hint="eastAsia"/>
          <w:color w:val="000000"/>
          <w:kern w:val="0"/>
          <w:sz w:val="32"/>
          <w:szCs w:val="32"/>
        </w:rPr>
        <w:t>周岁人员参照原赤脚医生养老补助相关政策由县财政落实每月最高</w:t>
      </w:r>
      <w:r>
        <w:rPr>
          <w:rFonts w:ascii="仿宋_GB2312" w:eastAsia="仿宋_GB2312" w:hAnsi="仿宋" w:cs="宋体"/>
          <w:color w:val="000000"/>
          <w:kern w:val="0"/>
          <w:sz w:val="32"/>
          <w:szCs w:val="32"/>
        </w:rPr>
        <w:t>400</w:t>
      </w:r>
      <w:r>
        <w:rPr>
          <w:rFonts w:ascii="仿宋_GB2312" w:eastAsia="仿宋_GB2312" w:hAnsi="仿宋" w:cs="宋体" w:hint="eastAsia"/>
          <w:color w:val="000000"/>
          <w:kern w:val="0"/>
          <w:sz w:val="32"/>
          <w:szCs w:val="32"/>
        </w:rPr>
        <w:t>元养老补助，解决乡村医生的养老问题。</w:t>
      </w:r>
    </w:p>
    <w:p w:rsidR="008A1FFA" w:rsidRDefault="008A1FFA" w:rsidP="00C66EC3">
      <w:pPr>
        <w:ind w:firstLineChars="200" w:firstLine="640"/>
        <w:rPr>
          <w:rFonts w:ascii="仿宋_GB2312" w:eastAsia="仿宋_GB2312" w:hAnsi="仿宋" w:cs="宋体"/>
          <w:kern w:val="0"/>
          <w:sz w:val="32"/>
          <w:szCs w:val="32"/>
        </w:rPr>
      </w:pPr>
      <w:r>
        <w:rPr>
          <w:rFonts w:ascii="黑体" w:eastAsia="黑体" w:hAnsi="黑体" w:cs="黑体" w:hint="eastAsia"/>
          <w:bCs/>
          <w:color w:val="000000"/>
          <w:sz w:val="32"/>
          <w:szCs w:val="32"/>
        </w:rPr>
        <w:t>四、培养基层卫生人才队伍后备力量。</w:t>
      </w:r>
      <w:r>
        <w:rPr>
          <w:rFonts w:ascii="仿宋_GB2312" w:eastAsia="仿宋_GB2312" w:hAnsi="仿宋" w:cs="宋体" w:hint="eastAsia"/>
          <w:color w:val="000000"/>
          <w:kern w:val="0"/>
          <w:sz w:val="32"/>
          <w:szCs w:val="32"/>
        </w:rPr>
        <w:t>结合我县基层卫生人才队伍现状，在保证服务需要和队伍稳定的前提下，通过大学生村医项目、农村订单定向免费医学生培养等途径，不断优化基层医务人员学历和年龄结构。</w:t>
      </w:r>
      <w:r>
        <w:rPr>
          <w:rFonts w:ascii="仿宋_GB2312" w:eastAsia="仿宋_GB2312" w:hAnsi="仿宋" w:cs="宋体"/>
          <w:kern w:val="0"/>
          <w:sz w:val="32"/>
          <w:szCs w:val="32"/>
        </w:rPr>
        <w:t>2020</w:t>
      </w:r>
      <w:r>
        <w:rPr>
          <w:rFonts w:ascii="仿宋_GB2312" w:eastAsia="仿宋_GB2312" w:hAnsi="仿宋" w:cs="宋体" w:hint="eastAsia"/>
          <w:kern w:val="0"/>
          <w:sz w:val="32"/>
          <w:szCs w:val="32"/>
        </w:rPr>
        <w:t>年，我县已有</w:t>
      </w:r>
      <w:r>
        <w:rPr>
          <w:rFonts w:ascii="仿宋_GB2312" w:eastAsia="仿宋_GB2312" w:hAnsi="仿宋" w:cs="宋体"/>
          <w:kern w:val="0"/>
          <w:sz w:val="32"/>
          <w:szCs w:val="32"/>
        </w:rPr>
        <w:t>2</w:t>
      </w:r>
      <w:r>
        <w:rPr>
          <w:rFonts w:ascii="仿宋_GB2312" w:eastAsia="仿宋_GB2312" w:hAnsi="仿宋" w:cs="宋体" w:hint="eastAsia"/>
          <w:kern w:val="0"/>
          <w:sz w:val="32"/>
          <w:szCs w:val="32"/>
        </w:rPr>
        <w:t>名订单定向免费本科毕业生完成规培，到乡镇卫生院工作。目前还有</w:t>
      </w:r>
      <w:r>
        <w:rPr>
          <w:rFonts w:ascii="仿宋_GB2312" w:eastAsia="仿宋_GB2312" w:hAnsi="仿宋" w:cs="宋体"/>
          <w:color w:val="000000"/>
          <w:kern w:val="0"/>
          <w:sz w:val="32"/>
          <w:szCs w:val="32"/>
        </w:rPr>
        <w:t>20</w:t>
      </w:r>
      <w:r>
        <w:rPr>
          <w:rFonts w:ascii="仿宋_GB2312" w:eastAsia="仿宋_GB2312" w:hAnsi="仿宋" w:cs="宋体" w:hint="eastAsia"/>
          <w:color w:val="000000"/>
          <w:kern w:val="0"/>
          <w:sz w:val="32"/>
          <w:szCs w:val="32"/>
        </w:rPr>
        <w:t>人</w:t>
      </w:r>
      <w:r>
        <w:rPr>
          <w:rFonts w:ascii="仿宋_GB2312" w:eastAsia="仿宋_GB2312" w:hAnsi="仿宋" w:cs="宋体" w:hint="eastAsia"/>
          <w:kern w:val="0"/>
          <w:sz w:val="32"/>
          <w:szCs w:val="32"/>
        </w:rPr>
        <w:t>正在医学院校学习。</w:t>
      </w:r>
    </w:p>
    <w:p w:rsidR="008A1FFA" w:rsidRDefault="008A1FFA" w:rsidP="00C66EC3">
      <w:pPr>
        <w:ind w:firstLine="640"/>
        <w:rPr>
          <w:rFonts w:ascii="仿宋_GB2312" w:eastAsia="仿宋_GB2312" w:hAnsi="宋体" w:cs="宋体"/>
          <w:color w:val="000000"/>
          <w:kern w:val="0"/>
          <w:sz w:val="32"/>
          <w:szCs w:val="32"/>
        </w:rPr>
      </w:pPr>
      <w:r>
        <w:rPr>
          <w:rFonts w:ascii="黑体" w:eastAsia="黑体" w:hAnsi="黑体" w:cs="黑体" w:hint="eastAsia"/>
          <w:bCs/>
          <w:color w:val="000000"/>
          <w:sz w:val="32"/>
          <w:szCs w:val="32"/>
        </w:rPr>
        <w:t>五、加强我县全科医生人才队伍建设。</w:t>
      </w:r>
      <w:r>
        <w:rPr>
          <w:rFonts w:ascii="仿宋_GB2312" w:eastAsia="仿宋_GB2312" w:hAnsi="仿宋" w:cs="宋体" w:hint="eastAsia"/>
          <w:kern w:val="0"/>
          <w:sz w:val="32"/>
          <w:szCs w:val="32"/>
        </w:rPr>
        <w:t>我县加大对全科医生政策倾斜力度，拓宽全科医生发展前景，鼓励符合条件的基层医疗机构人员积极参加全科医生转岗培训。目前，</w:t>
      </w:r>
      <w:r>
        <w:rPr>
          <w:rFonts w:ascii="仿宋_GB2312" w:eastAsia="仿宋_GB2312" w:hint="eastAsia"/>
          <w:sz w:val="32"/>
          <w:szCs w:val="32"/>
        </w:rPr>
        <w:t>我县</w:t>
      </w:r>
      <w:r>
        <w:rPr>
          <w:rFonts w:ascii="仿宋_GB2312" w:eastAsia="仿宋_GB2312" w:hAnsi="仿宋" w:cs="宋体" w:hint="eastAsia"/>
          <w:kern w:val="0"/>
          <w:sz w:val="32"/>
          <w:szCs w:val="32"/>
        </w:rPr>
        <w:t>已</w:t>
      </w:r>
      <w:r>
        <w:rPr>
          <w:rFonts w:ascii="仿宋_GB2312" w:eastAsia="仿宋_GB2312" w:hint="eastAsia"/>
          <w:sz w:val="32"/>
          <w:szCs w:val="32"/>
        </w:rPr>
        <w:t>有全科医生</w:t>
      </w:r>
      <w:r>
        <w:rPr>
          <w:rFonts w:ascii="仿宋_GB2312" w:eastAsia="仿宋_GB2312"/>
          <w:sz w:val="32"/>
          <w:szCs w:val="32"/>
        </w:rPr>
        <w:t>107</w:t>
      </w:r>
      <w:r>
        <w:rPr>
          <w:rFonts w:ascii="仿宋_GB2312" w:eastAsia="仿宋_GB2312" w:hint="eastAsia"/>
          <w:sz w:val="32"/>
          <w:szCs w:val="32"/>
        </w:rPr>
        <w:t>人，</w:t>
      </w:r>
      <w:r>
        <w:rPr>
          <w:rFonts w:ascii="仿宋_GB2312" w:eastAsia="仿宋_GB2312" w:hAnsi="仿宋" w:cs="宋体"/>
          <w:kern w:val="0"/>
          <w:sz w:val="32"/>
          <w:szCs w:val="32"/>
        </w:rPr>
        <w:t>8</w:t>
      </w:r>
      <w:r>
        <w:rPr>
          <w:rFonts w:ascii="仿宋_GB2312" w:eastAsia="仿宋_GB2312" w:hAnsi="仿宋" w:cs="宋体" w:hint="eastAsia"/>
          <w:kern w:val="0"/>
          <w:sz w:val="32"/>
          <w:szCs w:val="32"/>
        </w:rPr>
        <w:t>个乡镇卫生院均有全科医生，</w:t>
      </w:r>
      <w:r>
        <w:rPr>
          <w:rFonts w:ascii="仿宋_GB2312" w:eastAsia="仿宋_GB2312" w:hint="eastAsia"/>
          <w:sz w:val="32"/>
          <w:szCs w:val="32"/>
        </w:rPr>
        <w:t>实现乡镇卫生院全科医生全覆盖，</w:t>
      </w:r>
      <w:r>
        <w:rPr>
          <w:rFonts w:ascii="仿宋_GB2312" w:eastAsia="仿宋_GB2312" w:hAnsi="仿宋" w:cs="宋体" w:hint="eastAsia"/>
          <w:kern w:val="0"/>
          <w:sz w:val="32"/>
          <w:szCs w:val="32"/>
        </w:rPr>
        <w:t>为基层培养了一批“下得去、用得上、留得住”的全科人才。</w:t>
      </w:r>
    </w:p>
    <w:p w:rsidR="008A1FFA" w:rsidRDefault="008A1FFA" w:rsidP="00C66EC3">
      <w:pPr>
        <w:ind w:firstLineChars="200" w:firstLine="640"/>
        <w:rPr>
          <w:rFonts w:ascii="仿宋_GB2312" w:eastAsia="仿宋_GB2312" w:hAnsi="仿宋_GB2312" w:cs="仿宋_GB2312"/>
          <w:sz w:val="32"/>
          <w:szCs w:val="32"/>
        </w:rPr>
      </w:pPr>
      <w:r>
        <w:rPr>
          <w:rFonts w:ascii="黑体" w:eastAsia="黑体" w:hAnsi="黑体" w:cs="黑体" w:hint="eastAsia"/>
          <w:bCs/>
          <w:color w:val="000000"/>
          <w:sz w:val="32"/>
          <w:szCs w:val="32"/>
        </w:rPr>
        <w:t>六、开展基层卫生人员培训。</w:t>
      </w:r>
      <w:r>
        <w:rPr>
          <w:rFonts w:ascii="仿宋_GB2312" w:eastAsia="仿宋_GB2312" w:hint="eastAsia"/>
          <w:sz w:val="32"/>
          <w:szCs w:val="32"/>
        </w:rPr>
        <w:t>以“国家基层卫生人才能力提升培训项目”为平台，</w:t>
      </w:r>
      <w:r>
        <w:rPr>
          <w:rFonts w:ascii="仿宋_GB2312" w:eastAsia="仿宋_GB2312" w:hAnsi="仿宋" w:cs="宋体" w:hint="eastAsia"/>
          <w:kern w:val="0"/>
          <w:sz w:val="32"/>
          <w:szCs w:val="32"/>
        </w:rPr>
        <w:t>近三年累计选派</w:t>
      </w:r>
      <w:r>
        <w:rPr>
          <w:rFonts w:ascii="仿宋_GB2312" w:eastAsia="仿宋_GB2312" w:hAnsi="仿宋" w:cs="宋体"/>
          <w:kern w:val="0"/>
          <w:sz w:val="32"/>
          <w:szCs w:val="32"/>
        </w:rPr>
        <w:t>16</w:t>
      </w:r>
      <w:r>
        <w:rPr>
          <w:rFonts w:ascii="仿宋_GB2312" w:eastAsia="仿宋_GB2312" w:hAnsi="仿宋" w:cs="宋体" w:hint="eastAsia"/>
          <w:kern w:val="0"/>
          <w:sz w:val="32"/>
          <w:szCs w:val="32"/>
        </w:rPr>
        <w:t>名管理人员、</w:t>
      </w:r>
      <w:r>
        <w:rPr>
          <w:rFonts w:ascii="仿宋_GB2312" w:eastAsia="仿宋_GB2312" w:hAnsi="仿宋" w:cs="宋体"/>
          <w:kern w:val="0"/>
          <w:sz w:val="32"/>
          <w:szCs w:val="32"/>
        </w:rPr>
        <w:t>16</w:t>
      </w:r>
      <w:r>
        <w:rPr>
          <w:rFonts w:ascii="仿宋_GB2312" w:eastAsia="仿宋_GB2312" w:hAnsi="仿宋" w:cs="宋体" w:hint="eastAsia"/>
          <w:kern w:val="0"/>
          <w:sz w:val="32"/>
          <w:szCs w:val="32"/>
        </w:rPr>
        <w:t>名护士、</w:t>
      </w:r>
      <w:r>
        <w:rPr>
          <w:rFonts w:ascii="仿宋_GB2312" w:eastAsia="仿宋_GB2312" w:hAnsi="仿宋" w:cs="宋体"/>
          <w:kern w:val="0"/>
          <w:sz w:val="32"/>
          <w:szCs w:val="32"/>
        </w:rPr>
        <w:t>6</w:t>
      </w:r>
      <w:r>
        <w:rPr>
          <w:rFonts w:ascii="仿宋_GB2312" w:eastAsia="仿宋_GB2312" w:hAnsi="仿宋" w:cs="宋体" w:hint="eastAsia"/>
          <w:kern w:val="0"/>
          <w:sz w:val="32"/>
          <w:szCs w:val="32"/>
        </w:rPr>
        <w:t>名乡镇卫生院临床医师、</w:t>
      </w:r>
      <w:r>
        <w:rPr>
          <w:rFonts w:ascii="仿宋_GB2312" w:eastAsia="仿宋_GB2312" w:hAnsi="仿宋" w:cs="宋体"/>
          <w:kern w:val="0"/>
          <w:sz w:val="32"/>
          <w:szCs w:val="32"/>
        </w:rPr>
        <w:t>174</w:t>
      </w:r>
      <w:r>
        <w:rPr>
          <w:rFonts w:ascii="仿宋_GB2312" w:eastAsia="仿宋_GB2312" w:hAnsi="仿宋" w:cs="宋体" w:hint="eastAsia"/>
          <w:kern w:val="0"/>
          <w:sz w:val="32"/>
          <w:szCs w:val="32"/>
        </w:rPr>
        <w:t>名乡村医生到河北工程大学附属医院等地开展线上、线下全方面培训。同时，</w:t>
      </w:r>
      <w:r>
        <w:rPr>
          <w:rFonts w:ascii="仿宋_GB2312" w:eastAsia="仿宋_GB2312" w:hAnsi="仿宋_GB2312" w:cs="仿宋_GB2312" w:hint="eastAsia"/>
          <w:sz w:val="32"/>
          <w:szCs w:val="32"/>
        </w:rPr>
        <w:t>对基层医务人员通过“医博士”</w:t>
      </w:r>
      <w:r>
        <w:rPr>
          <w:rFonts w:ascii="仿宋_GB2312" w:eastAsia="仿宋_GB2312" w:hAnsi="仿宋_GB2312" w:cs="仿宋_GB2312"/>
          <w:sz w:val="32"/>
          <w:szCs w:val="32"/>
        </w:rPr>
        <w:t>APP</w:t>
      </w:r>
      <w:r>
        <w:rPr>
          <w:rFonts w:ascii="仿宋_GB2312" w:eastAsia="仿宋_GB2312" w:hAnsi="仿宋_GB2312" w:cs="仿宋_GB2312" w:hint="eastAsia"/>
          <w:sz w:val="32"/>
          <w:szCs w:val="32"/>
        </w:rPr>
        <w:t>、河北医科大学乡村医生学院、乡村医生例会等线上、线下多种形式进行疫情防控知识培训，并根据培训内容组织开展了多次核酸采集、个人防护等模拟演练、实战演练，确保基层医务人员真正能听懂学会。同时积极组织基层医务人员参与全县全员核酸检测工作，进一步在实战中提升技术、检验能力。</w:t>
      </w:r>
    </w:p>
    <w:p w:rsidR="008A1FFA" w:rsidRDefault="008A1FFA" w:rsidP="00C66EC3">
      <w:pPr>
        <w:spacing w:line="500" w:lineRule="exact"/>
        <w:ind w:firstLineChars="200" w:firstLine="640"/>
        <w:rPr>
          <w:rFonts w:ascii="仿宋_GB2312" w:eastAsia="仿宋_GB2312"/>
          <w:sz w:val="32"/>
          <w:szCs w:val="32"/>
        </w:rPr>
      </w:pPr>
      <w:bookmarkStart w:id="0" w:name="_GoBack"/>
      <w:bookmarkEnd w:id="0"/>
    </w:p>
    <w:p w:rsidR="008A1FFA" w:rsidRPr="00CD4647" w:rsidRDefault="008A1FFA" w:rsidP="00C66EC3">
      <w:pPr>
        <w:pStyle w:val="BodyTextFirstIndent2"/>
        <w:spacing w:after="0" w:line="500" w:lineRule="exact"/>
      </w:pPr>
    </w:p>
    <w:p w:rsidR="008A1FFA" w:rsidRDefault="008A1FFA" w:rsidP="00C66EC3">
      <w:pPr>
        <w:spacing w:line="560" w:lineRule="exact"/>
        <w:ind w:firstLineChars="200" w:firstLine="64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馆陶县卫生健康局</w:t>
      </w:r>
    </w:p>
    <w:p w:rsidR="008A1FFA" w:rsidRDefault="008A1FFA" w:rsidP="00C66EC3">
      <w:pPr>
        <w:spacing w:line="560" w:lineRule="exact"/>
        <w:ind w:firstLineChars="1800" w:firstLine="5760"/>
        <w:rPr>
          <w:rFonts w:ascii="仿宋_GB2312" w:eastAsia="仿宋_GB2312"/>
          <w:szCs w:val="21"/>
        </w:rPr>
      </w:pPr>
      <w:smartTag w:uri="urn:schemas-microsoft-com:office:smarttags" w:element="chsdate">
        <w:smartTagPr>
          <w:attr w:name="IsROCDate" w:val="False"/>
          <w:attr w:name="IsLunarDate" w:val="False"/>
          <w:attr w:name="Day" w:val="24"/>
          <w:attr w:name="Month" w:val="5"/>
          <w:attr w:name="Year" w:val="2022"/>
        </w:smartTagPr>
        <w:r>
          <w:rPr>
            <w:rFonts w:ascii="仿宋_GB2312" w:eastAsia="仿宋_GB2312"/>
            <w:sz w:val="32"/>
            <w:szCs w:val="32"/>
          </w:rPr>
          <w:t>2022</w:t>
        </w:r>
        <w:r>
          <w:rPr>
            <w:rFonts w:ascii="仿宋_GB2312" w:eastAsia="仿宋_GB2312" w:hint="eastAsia"/>
            <w:sz w:val="32"/>
            <w:szCs w:val="32"/>
          </w:rPr>
          <w:t>年</w:t>
        </w:r>
        <w:r>
          <w:rPr>
            <w:rFonts w:ascii="仿宋_GB2312" w:eastAsia="仿宋_GB2312"/>
            <w:sz w:val="32"/>
            <w:szCs w:val="32"/>
          </w:rPr>
          <w:t>5</w:t>
        </w:r>
        <w:r>
          <w:rPr>
            <w:rFonts w:ascii="仿宋_GB2312" w:eastAsia="仿宋_GB2312" w:hint="eastAsia"/>
            <w:sz w:val="32"/>
            <w:szCs w:val="32"/>
          </w:rPr>
          <w:t>月</w:t>
        </w:r>
        <w:r>
          <w:rPr>
            <w:rFonts w:ascii="仿宋_GB2312" w:eastAsia="仿宋_GB2312"/>
            <w:sz w:val="32"/>
            <w:szCs w:val="32"/>
          </w:rPr>
          <w:t>24</w:t>
        </w:r>
        <w:r>
          <w:rPr>
            <w:rFonts w:ascii="仿宋_GB2312" w:eastAsia="仿宋_GB2312" w:hint="eastAsia"/>
            <w:sz w:val="32"/>
            <w:szCs w:val="32"/>
          </w:rPr>
          <w:t>日</w:t>
        </w:r>
      </w:smartTag>
    </w:p>
    <w:p w:rsidR="008A1FFA" w:rsidRPr="006B2415" w:rsidRDefault="008A1FFA" w:rsidP="00C66EC3">
      <w:pPr>
        <w:spacing w:line="560" w:lineRule="exact"/>
        <w:rPr>
          <w:rFonts w:ascii="仿宋_GB2312" w:eastAsia="仿宋_GB2312" w:hAnsi="黑体"/>
          <w:sz w:val="32"/>
          <w:szCs w:val="32"/>
        </w:rPr>
      </w:pPr>
      <w:r>
        <w:rPr>
          <w:rFonts w:ascii="黑体" w:eastAsia="黑体" w:hAnsi="黑体" w:hint="eastAsia"/>
          <w:b/>
          <w:sz w:val="32"/>
          <w:szCs w:val="32"/>
        </w:rPr>
        <w:t>领</w:t>
      </w:r>
      <w:r>
        <w:rPr>
          <w:rFonts w:ascii="黑体" w:eastAsia="黑体" w:hAnsi="黑体"/>
          <w:b/>
          <w:sz w:val="32"/>
          <w:szCs w:val="32"/>
        </w:rPr>
        <w:t xml:space="preserve"> </w:t>
      </w:r>
      <w:r>
        <w:rPr>
          <w:rFonts w:ascii="黑体" w:eastAsia="黑体" w:hAnsi="黑体" w:hint="eastAsia"/>
          <w:b/>
          <w:sz w:val="32"/>
          <w:szCs w:val="32"/>
        </w:rPr>
        <w:t>导</w:t>
      </w:r>
      <w:r>
        <w:rPr>
          <w:rFonts w:ascii="黑体" w:eastAsia="黑体" w:hAnsi="黑体"/>
          <w:b/>
          <w:sz w:val="32"/>
          <w:szCs w:val="32"/>
        </w:rPr>
        <w:t xml:space="preserve"> </w:t>
      </w:r>
      <w:r>
        <w:rPr>
          <w:rFonts w:ascii="黑体" w:eastAsia="黑体" w:hAnsi="黑体" w:hint="eastAsia"/>
          <w:b/>
          <w:sz w:val="32"/>
          <w:szCs w:val="32"/>
        </w:rPr>
        <w:t>签</w:t>
      </w:r>
      <w:r>
        <w:rPr>
          <w:rFonts w:ascii="黑体" w:eastAsia="黑体" w:hAnsi="黑体"/>
          <w:b/>
          <w:sz w:val="32"/>
          <w:szCs w:val="32"/>
        </w:rPr>
        <w:t xml:space="preserve"> </w:t>
      </w:r>
      <w:r>
        <w:rPr>
          <w:rFonts w:ascii="黑体" w:eastAsia="黑体" w:hAnsi="黑体" w:hint="eastAsia"/>
          <w:b/>
          <w:sz w:val="32"/>
          <w:szCs w:val="32"/>
        </w:rPr>
        <w:t>发：</w:t>
      </w:r>
      <w:r w:rsidRPr="006B2415">
        <w:rPr>
          <w:rFonts w:ascii="仿宋_GB2312" w:eastAsia="仿宋_GB2312" w:hAnsi="黑体" w:hint="eastAsia"/>
          <w:sz w:val="32"/>
          <w:szCs w:val="32"/>
        </w:rPr>
        <w:t>平韦振</w:t>
      </w:r>
    </w:p>
    <w:p w:rsidR="008A1FFA" w:rsidRPr="006B2415" w:rsidRDefault="008A1FFA" w:rsidP="00C66EC3">
      <w:pPr>
        <w:spacing w:line="560" w:lineRule="exact"/>
        <w:rPr>
          <w:rFonts w:ascii="仿宋_GB2312" w:eastAsia="仿宋_GB2312" w:hAnsi="黑体"/>
          <w:sz w:val="32"/>
          <w:szCs w:val="32"/>
        </w:rPr>
      </w:pPr>
      <w:r>
        <w:rPr>
          <w:rFonts w:ascii="黑体" w:eastAsia="黑体" w:hAnsi="黑体" w:hint="eastAsia"/>
          <w:b/>
          <w:sz w:val="32"/>
          <w:szCs w:val="32"/>
        </w:rPr>
        <w:t>联系人及电话：</w:t>
      </w:r>
      <w:r w:rsidRPr="006B2415">
        <w:rPr>
          <w:rFonts w:ascii="仿宋_GB2312" w:eastAsia="仿宋_GB2312" w:hAnsi="黑体" w:hint="eastAsia"/>
          <w:sz w:val="32"/>
          <w:szCs w:val="32"/>
        </w:rPr>
        <w:t>赵</w:t>
      </w:r>
      <w:r w:rsidRPr="006B2415">
        <w:rPr>
          <w:rFonts w:ascii="仿宋_GB2312" w:eastAsia="仿宋_GB2312" w:hAnsi="黑体"/>
          <w:sz w:val="32"/>
          <w:szCs w:val="32"/>
        </w:rPr>
        <w:t xml:space="preserve">  </w:t>
      </w:r>
      <w:r w:rsidRPr="006B2415">
        <w:rPr>
          <w:rFonts w:ascii="仿宋_GB2312" w:eastAsia="仿宋_GB2312" w:hAnsi="黑体" w:hint="eastAsia"/>
          <w:sz w:val="32"/>
          <w:szCs w:val="32"/>
        </w:rPr>
        <w:t>琳</w:t>
      </w:r>
      <w:r w:rsidRPr="006B2415">
        <w:rPr>
          <w:rFonts w:ascii="仿宋_GB2312" w:eastAsia="仿宋_GB2312" w:hAnsi="黑体"/>
          <w:sz w:val="32"/>
          <w:szCs w:val="32"/>
        </w:rPr>
        <w:t xml:space="preserve">  28</w:t>
      </w:r>
      <w:r>
        <w:rPr>
          <w:rFonts w:ascii="仿宋_GB2312" w:eastAsia="仿宋_GB2312" w:hAnsi="黑体"/>
          <w:sz w:val="32"/>
          <w:szCs w:val="32"/>
        </w:rPr>
        <w:t>99</w:t>
      </w:r>
      <w:r w:rsidRPr="006B2415">
        <w:rPr>
          <w:rFonts w:ascii="仿宋_GB2312" w:eastAsia="仿宋_GB2312" w:hAnsi="黑体"/>
          <w:sz w:val="32"/>
          <w:szCs w:val="32"/>
        </w:rPr>
        <w:t>193</w:t>
      </w:r>
    </w:p>
    <w:p w:rsidR="008A1FFA" w:rsidRDefault="008A1FFA" w:rsidP="00C66EC3">
      <w:pPr>
        <w:spacing w:line="560" w:lineRule="exact"/>
        <w:rPr>
          <w:rFonts w:ascii="仿宋_GB2312" w:eastAsia="仿宋_GB2312"/>
          <w:sz w:val="32"/>
          <w:szCs w:val="32"/>
        </w:rPr>
      </w:pPr>
      <w:r>
        <w:rPr>
          <w:rFonts w:ascii="黑体" w:eastAsia="黑体" w:hAnsi="黑体" w:hint="eastAsia"/>
          <w:b/>
          <w:sz w:val="32"/>
          <w:szCs w:val="32"/>
        </w:rPr>
        <w:t>抄</w:t>
      </w:r>
      <w:r>
        <w:rPr>
          <w:rFonts w:ascii="黑体" w:eastAsia="黑体" w:hAnsi="黑体"/>
          <w:b/>
          <w:sz w:val="32"/>
          <w:szCs w:val="32"/>
        </w:rPr>
        <w:t xml:space="preserve">       </w:t>
      </w:r>
      <w:r>
        <w:rPr>
          <w:rFonts w:ascii="黑体" w:eastAsia="黑体" w:hAnsi="黑体" w:hint="eastAsia"/>
          <w:b/>
          <w:sz w:val="32"/>
          <w:szCs w:val="32"/>
        </w:rPr>
        <w:t>报：</w:t>
      </w:r>
      <w:r>
        <w:rPr>
          <w:rFonts w:ascii="仿宋_GB2312" w:eastAsia="仿宋_GB2312" w:hint="eastAsia"/>
          <w:sz w:val="32"/>
          <w:szCs w:val="32"/>
        </w:rPr>
        <w:t>县政府办公室</w:t>
      </w:r>
    </w:p>
    <w:p w:rsidR="008A1FFA" w:rsidRDefault="008A1FFA" w:rsidP="00C66EC3">
      <w:pPr>
        <w:spacing w:line="560" w:lineRule="exact"/>
        <w:ind w:firstLineChars="664" w:firstLine="2125"/>
      </w:pPr>
      <w:r>
        <w:rPr>
          <w:rFonts w:ascii="仿宋_GB2312" w:eastAsia="仿宋_GB2312" w:hint="eastAsia"/>
          <w:sz w:val="32"/>
          <w:szCs w:val="32"/>
        </w:rPr>
        <w:t>县政协提案委员会</w:t>
      </w:r>
    </w:p>
    <w:sectPr w:rsidR="008A1FFA" w:rsidSect="00D56DD6">
      <w:footerReference w:type="even" r:id="rId6"/>
      <w:footerReference w:type="default" r:id="rId7"/>
      <w:pgSz w:w="11906" w:h="16838"/>
      <w:pgMar w:top="1701" w:right="1644" w:bottom="1701" w:left="164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FFA" w:rsidRDefault="008A1FFA">
      <w:pPr>
        <w:spacing w:line="240" w:lineRule="auto"/>
      </w:pPr>
      <w:r>
        <w:separator/>
      </w:r>
    </w:p>
  </w:endnote>
  <w:endnote w:type="continuationSeparator" w:id="0">
    <w:p w:rsidR="008A1FFA" w:rsidRDefault="008A1F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FFA" w:rsidRDefault="008A1FFA" w:rsidP="005E00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1FFA" w:rsidRDefault="008A1F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FFA" w:rsidRPr="00D56DD6" w:rsidRDefault="008A1FFA" w:rsidP="005E00EB">
    <w:pPr>
      <w:pStyle w:val="Footer"/>
      <w:framePr w:wrap="around" w:vAnchor="text" w:hAnchor="margin" w:xAlign="center" w:y="1"/>
      <w:rPr>
        <w:rStyle w:val="PageNumber"/>
        <w:rFonts w:ascii="Times New Roman" w:hAnsi="Times New Roman"/>
        <w:sz w:val="24"/>
        <w:szCs w:val="24"/>
      </w:rPr>
    </w:pPr>
    <w:r w:rsidRPr="00D56DD6">
      <w:rPr>
        <w:rStyle w:val="PageNumber"/>
        <w:rFonts w:ascii="Times New Roman" w:hAnsi="Times New Roman"/>
        <w:sz w:val="24"/>
        <w:szCs w:val="24"/>
      </w:rPr>
      <w:fldChar w:fldCharType="begin"/>
    </w:r>
    <w:r w:rsidRPr="00D56DD6">
      <w:rPr>
        <w:rStyle w:val="PageNumber"/>
        <w:rFonts w:ascii="Times New Roman" w:hAnsi="Times New Roman"/>
        <w:sz w:val="24"/>
        <w:szCs w:val="24"/>
      </w:rPr>
      <w:instrText xml:space="preserve">PAGE  </w:instrText>
    </w:r>
    <w:r w:rsidRPr="00D56DD6">
      <w:rPr>
        <w:rStyle w:val="PageNumber"/>
        <w:rFonts w:ascii="Times New Roman" w:hAnsi="Times New Roman"/>
        <w:sz w:val="24"/>
        <w:szCs w:val="24"/>
      </w:rPr>
      <w:fldChar w:fldCharType="separate"/>
    </w:r>
    <w:r>
      <w:rPr>
        <w:rStyle w:val="PageNumber"/>
        <w:rFonts w:ascii="Times New Roman" w:hAnsi="Times New Roman"/>
        <w:noProof/>
        <w:sz w:val="24"/>
        <w:szCs w:val="24"/>
      </w:rPr>
      <w:t>- 3 -</w:t>
    </w:r>
    <w:r w:rsidRPr="00D56DD6">
      <w:rPr>
        <w:rStyle w:val="PageNumber"/>
        <w:rFonts w:ascii="Times New Roman" w:hAnsi="Times New Roman"/>
        <w:sz w:val="24"/>
        <w:szCs w:val="24"/>
      </w:rPr>
      <w:fldChar w:fldCharType="end"/>
    </w:r>
  </w:p>
  <w:p w:rsidR="008A1FFA" w:rsidRDefault="008A1F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FFA" w:rsidRDefault="008A1FFA">
      <w:pPr>
        <w:spacing w:line="240" w:lineRule="auto"/>
      </w:pPr>
      <w:r>
        <w:separator/>
      </w:r>
    </w:p>
  </w:footnote>
  <w:footnote w:type="continuationSeparator" w:id="0">
    <w:p w:rsidR="008A1FFA" w:rsidRDefault="008A1FF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WUzMjM0ZWE0NmMwMzVhNzI3MTA3ZWQ0MTc5ZTI1N2IifQ=="/>
  </w:docVars>
  <w:rsids>
    <w:rsidRoot w:val="0F1D2798"/>
    <w:rsid w:val="002F3CFA"/>
    <w:rsid w:val="00364778"/>
    <w:rsid w:val="00507BC2"/>
    <w:rsid w:val="0056629E"/>
    <w:rsid w:val="005E00EB"/>
    <w:rsid w:val="006B2415"/>
    <w:rsid w:val="007F1584"/>
    <w:rsid w:val="00824805"/>
    <w:rsid w:val="00862367"/>
    <w:rsid w:val="008A1FFA"/>
    <w:rsid w:val="009C7970"/>
    <w:rsid w:val="009F0DB3"/>
    <w:rsid w:val="00C303C9"/>
    <w:rsid w:val="00C66EC3"/>
    <w:rsid w:val="00CD4647"/>
    <w:rsid w:val="00D56DD6"/>
    <w:rsid w:val="00DE5148"/>
    <w:rsid w:val="00EA202E"/>
    <w:rsid w:val="02900CBF"/>
    <w:rsid w:val="0F1D2798"/>
    <w:rsid w:val="0F5A68DD"/>
    <w:rsid w:val="245D6D4B"/>
    <w:rsid w:val="4A196A3E"/>
    <w:rsid w:val="791B370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BodyTextFirstIndent2"/>
    <w:qFormat/>
    <w:rsid w:val="00DE5148"/>
    <w:pPr>
      <w:widowControl w:val="0"/>
      <w:spacing w:line="600" w:lineRule="exact"/>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DE5148"/>
    <w:pPr>
      <w:spacing w:after="120"/>
      <w:ind w:leftChars="200" w:left="420"/>
    </w:pPr>
  </w:style>
  <w:style w:type="character" w:customStyle="1" w:styleId="BodyTextIndentChar">
    <w:name w:val="Body Text Indent Char"/>
    <w:basedOn w:val="DefaultParagraphFont"/>
    <w:link w:val="BodyTextIndent"/>
    <w:uiPriority w:val="99"/>
    <w:semiHidden/>
    <w:locked/>
    <w:rsid w:val="009C7970"/>
    <w:rPr>
      <w:rFonts w:cs="Times New Roman"/>
    </w:rPr>
  </w:style>
  <w:style w:type="paragraph" w:styleId="BodyTextFirstIndent2">
    <w:name w:val="Body Text First Indent 2"/>
    <w:basedOn w:val="BodyTextIndent"/>
    <w:link w:val="BodyTextFirstIndent2Char"/>
    <w:uiPriority w:val="99"/>
    <w:rsid w:val="00DE5148"/>
    <w:pPr>
      <w:ind w:firstLineChars="200" w:firstLine="420"/>
    </w:pPr>
  </w:style>
  <w:style w:type="character" w:customStyle="1" w:styleId="BodyTextFirstIndent2Char">
    <w:name w:val="Body Text First Indent 2 Char"/>
    <w:basedOn w:val="BodyTextIndentChar"/>
    <w:link w:val="BodyTextFirstIndent2"/>
    <w:uiPriority w:val="99"/>
    <w:semiHidden/>
    <w:locked/>
    <w:rsid w:val="009C7970"/>
  </w:style>
  <w:style w:type="paragraph" w:styleId="Footer">
    <w:name w:val="footer"/>
    <w:basedOn w:val="Normal"/>
    <w:link w:val="FooterChar"/>
    <w:uiPriority w:val="99"/>
    <w:rsid w:val="00D56DD6"/>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character" w:styleId="PageNumber">
    <w:name w:val="page number"/>
    <w:basedOn w:val="DefaultParagraphFont"/>
    <w:uiPriority w:val="99"/>
    <w:rsid w:val="00D56DD6"/>
    <w:rPr>
      <w:rFonts w:cs="Times New Roman"/>
    </w:rPr>
  </w:style>
  <w:style w:type="paragraph" w:styleId="Header">
    <w:name w:val="header"/>
    <w:basedOn w:val="Normal"/>
    <w:link w:val="HeaderChar"/>
    <w:uiPriority w:val="99"/>
    <w:rsid w:val="00D56DD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3</Pages>
  <Words>197</Words>
  <Characters>1128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杜振报</cp:lastModifiedBy>
  <cp:revision>4</cp:revision>
  <cp:lastPrinted>2022-06-02T08:32:00Z</cp:lastPrinted>
  <dcterms:created xsi:type="dcterms:W3CDTF">2022-05-30T07:10:00Z</dcterms:created>
  <dcterms:modified xsi:type="dcterms:W3CDTF">2022-06-02T08:43:00Z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9496C82BC8CD42E79173BD1E081C4196</vt:lpwstr>
  </property>
</Properties>
</file>