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46" w:rsidRDefault="002F5A46" w:rsidP="002F5A46">
      <w:pPr>
        <w:widowControl/>
        <w:ind w:right="-58"/>
        <w:rPr>
          <w:rFonts w:ascii="黑体" w:eastAsia="黑体"/>
          <w:bCs/>
          <w:color w:val="000000"/>
          <w:kern w:val="0"/>
          <w:szCs w:val="32"/>
          <w:u w:color="000000"/>
        </w:rPr>
      </w:pPr>
      <w:bookmarkStart w:id="0" w:name="_GoBack"/>
      <w:bookmarkEnd w:id="0"/>
      <w:r w:rsidRPr="00BC4D80">
        <w:rPr>
          <w:rFonts w:ascii="黑体" w:eastAsia="黑体" w:hint="eastAsia"/>
          <w:bCs/>
          <w:color w:val="000000"/>
          <w:kern w:val="0"/>
          <w:szCs w:val="32"/>
          <w:u w:color="000000"/>
        </w:rPr>
        <w:t>附件4</w:t>
      </w:r>
    </w:p>
    <w:p w:rsidR="00B95D8A" w:rsidRDefault="00B95D8A" w:rsidP="00B95D8A">
      <w:pPr>
        <w:widowControl/>
        <w:ind w:right="-5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从</w:t>
      </w:r>
      <w:r w:rsidRPr="00596A5E">
        <w:rPr>
          <w:rFonts w:ascii="方正小标宋简体" w:eastAsia="方正小标宋简体" w:hint="eastAsia"/>
          <w:bCs/>
          <w:kern w:val="0"/>
          <w:sz w:val="44"/>
          <w:szCs w:val="44"/>
        </w:rPr>
        <w:t>业技术人员简表</w:t>
      </w:r>
    </w:p>
    <w:p w:rsidR="00B95D8A" w:rsidRPr="00596A5E" w:rsidRDefault="00B95D8A" w:rsidP="00B95D8A">
      <w:pPr>
        <w:widowControl/>
        <w:spacing w:line="200" w:lineRule="exact"/>
        <w:ind w:right="-57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B95D8A" w:rsidRPr="00052968" w:rsidRDefault="00B95D8A" w:rsidP="00B95D8A">
      <w:pPr>
        <w:widowControl/>
        <w:tabs>
          <w:tab w:val="left" w:pos="3420"/>
          <w:tab w:val="left" w:pos="8918"/>
        </w:tabs>
        <w:ind w:firstLineChars="50" w:firstLine="140"/>
        <w:rPr>
          <w:rFonts w:ascii="仿宋_GB2312"/>
          <w:kern w:val="0"/>
          <w:sz w:val="28"/>
          <w:szCs w:val="32"/>
        </w:rPr>
      </w:pPr>
      <w:r w:rsidRPr="00052968">
        <w:rPr>
          <w:rFonts w:ascii="仿宋_GB2312" w:hint="eastAsia"/>
          <w:kern w:val="0"/>
          <w:sz w:val="28"/>
          <w:szCs w:val="32"/>
        </w:rPr>
        <w:t>填报单位（盖章）：                   填报日期：   年  月　日</w:t>
      </w:r>
    </w:p>
    <w:tbl>
      <w:tblPr>
        <w:tblW w:w="97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851"/>
        <w:gridCol w:w="1576"/>
        <w:gridCol w:w="975"/>
        <w:gridCol w:w="709"/>
        <w:gridCol w:w="1136"/>
        <w:gridCol w:w="1417"/>
        <w:gridCol w:w="1276"/>
        <w:gridCol w:w="1206"/>
      </w:tblGrid>
      <w:tr w:rsidR="00B95D8A" w:rsidRPr="00052968" w:rsidTr="00916803">
        <w:trPr>
          <w:trHeight w:val="68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姓名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职称专业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right="-44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工作岗位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052968">
              <w:rPr>
                <w:rFonts w:ascii="仿宋_GB2312" w:hint="eastAsia"/>
                <w:sz w:val="20"/>
              </w:rPr>
              <w:t>从事防雷装置</w:t>
            </w:r>
          </w:p>
          <w:p w:rsidR="00B95D8A" w:rsidRPr="00052968" w:rsidRDefault="00B95D8A" w:rsidP="00916803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052968">
              <w:rPr>
                <w:rFonts w:ascii="仿宋_GB2312" w:hint="eastAsia"/>
                <w:sz w:val="20"/>
              </w:rPr>
              <w:t>检测工作时间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052968">
              <w:rPr>
                <w:rFonts w:ascii="仿宋_GB2312" w:hint="eastAsia"/>
                <w:sz w:val="20"/>
              </w:rPr>
              <w:t>防雷装置检测</w:t>
            </w:r>
          </w:p>
          <w:p w:rsidR="00B95D8A" w:rsidRPr="00052968" w:rsidRDefault="00B95D8A" w:rsidP="00916803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052968">
              <w:rPr>
                <w:rFonts w:ascii="仿宋_GB2312" w:hint="eastAsia"/>
                <w:sz w:val="20"/>
              </w:rPr>
              <w:t>资格证书编号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right="-45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052968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其他证编号</w:t>
            </w: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B95D8A" w:rsidRPr="00052968" w:rsidTr="00916803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5D8A" w:rsidRPr="00052968" w:rsidRDefault="00B95D8A" w:rsidP="00916803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</w:tbl>
    <w:p w:rsidR="00B95D8A" w:rsidRPr="00052968" w:rsidRDefault="00B95D8A" w:rsidP="00B95D8A">
      <w:pPr>
        <w:rPr>
          <w:rFonts w:ascii="仿宋_GB2312"/>
          <w:szCs w:val="32"/>
        </w:rPr>
      </w:pPr>
    </w:p>
    <w:p w:rsidR="00B95D8A" w:rsidRDefault="00B95D8A"/>
    <w:sectPr w:rsidR="00B95D8A" w:rsidSect="0076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0C" w:rsidRDefault="007E0A0C" w:rsidP="00D21F15">
      <w:pPr>
        <w:spacing w:line="240" w:lineRule="auto"/>
        <w:ind w:firstLine="420"/>
      </w:pPr>
      <w:r>
        <w:separator/>
      </w:r>
    </w:p>
  </w:endnote>
  <w:endnote w:type="continuationSeparator" w:id="1">
    <w:p w:rsidR="007E0A0C" w:rsidRDefault="007E0A0C" w:rsidP="00D21F1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0C" w:rsidRDefault="007E0A0C" w:rsidP="00D21F15">
      <w:pPr>
        <w:spacing w:line="240" w:lineRule="auto"/>
        <w:ind w:firstLine="420"/>
      </w:pPr>
      <w:r>
        <w:separator/>
      </w:r>
    </w:p>
  </w:footnote>
  <w:footnote w:type="continuationSeparator" w:id="1">
    <w:p w:rsidR="007E0A0C" w:rsidRDefault="007E0A0C" w:rsidP="00D21F15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D8A"/>
    <w:rsid w:val="002F5A46"/>
    <w:rsid w:val="00761071"/>
    <w:rsid w:val="007E0A0C"/>
    <w:rsid w:val="00974236"/>
    <w:rsid w:val="00B95D8A"/>
    <w:rsid w:val="00D2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8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95D8A"/>
    <w:pPr>
      <w:shd w:val="clear" w:color="auto" w:fill="000080"/>
      <w:spacing w:line="240" w:lineRule="auto"/>
    </w:pPr>
    <w:rPr>
      <w:rFonts w:ascii="Tahoma" w:hAnsi="Tahoma" w:cs="Tahoma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95D8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95D8A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21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21F1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21F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21F1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8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3"/>
    <w:autoRedefine/>
    <w:rsid w:val="00B95D8A"/>
    <w:pPr>
      <w:shd w:val="clear" w:color="auto" w:fill="000080"/>
      <w:spacing w:line="240" w:lineRule="auto"/>
    </w:pPr>
    <w:rPr>
      <w:rFonts w:ascii="Tahoma" w:hAnsi="Tahoma" w:cs="Tahoma"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95D8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95D8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NULL</dc:creator>
  <cp:lastModifiedBy>邯郸市局办公</cp:lastModifiedBy>
  <cp:revision>2</cp:revision>
  <dcterms:created xsi:type="dcterms:W3CDTF">2021-06-09T06:03:00Z</dcterms:created>
  <dcterms:modified xsi:type="dcterms:W3CDTF">2021-06-09T06:03:00Z</dcterms:modified>
</cp:coreProperties>
</file>