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811" w:firstLineChars="1000"/>
        <w:rPr>
          <w:rFonts w:ascii="宋体" w:hAnsi="宋体"/>
          <w:b/>
          <w:sz w:val="28"/>
          <w:szCs w:val="44"/>
        </w:rPr>
      </w:pPr>
      <w:r>
        <w:rPr>
          <w:rFonts w:hint="eastAsia" w:ascii="宋体" w:hAnsi="宋体"/>
          <w:b/>
          <w:sz w:val="28"/>
          <w:szCs w:val="44"/>
        </w:rPr>
        <w:t>馆陶县自然资源和规划局</w:t>
      </w:r>
    </w:p>
    <w:p>
      <w:pPr>
        <w:spacing w:line="560" w:lineRule="exact"/>
        <w:jc w:val="center"/>
        <w:rPr>
          <w:rFonts w:ascii="宋体" w:hAnsi="宋体"/>
          <w:b/>
          <w:sz w:val="28"/>
          <w:szCs w:val="44"/>
        </w:rPr>
      </w:pPr>
      <w:r>
        <w:rPr>
          <w:rFonts w:hint="eastAsia" w:ascii="宋体" w:hAnsi="宋体"/>
          <w:b/>
          <w:sz w:val="28"/>
          <w:szCs w:val="44"/>
        </w:rPr>
        <w:t>关于《馆陶中心城区D</w:t>
      </w:r>
      <w:r>
        <w:rPr>
          <w:rFonts w:ascii="宋体" w:hAnsi="宋体"/>
          <w:b/>
          <w:sz w:val="28"/>
          <w:szCs w:val="44"/>
        </w:rPr>
        <w:t>-05-02</w:t>
      </w:r>
      <w:r>
        <w:rPr>
          <w:rFonts w:hint="eastAsia" w:ascii="宋体" w:hAnsi="宋体"/>
          <w:b/>
          <w:sz w:val="28"/>
          <w:szCs w:val="44"/>
        </w:rPr>
        <w:t>局部地块控制性详细规划调整》的</w:t>
      </w:r>
    </w:p>
    <w:p>
      <w:pPr>
        <w:spacing w:line="560" w:lineRule="exact"/>
        <w:jc w:val="center"/>
        <w:rPr>
          <w:rFonts w:ascii="宋体" w:hAnsi="宋体"/>
          <w:b/>
          <w:sz w:val="28"/>
          <w:szCs w:val="44"/>
        </w:rPr>
      </w:pPr>
      <w:r>
        <w:rPr>
          <w:rFonts w:hint="eastAsia" w:ascii="宋体" w:hAnsi="宋体"/>
          <w:b/>
          <w:sz w:val="28"/>
          <w:szCs w:val="44"/>
        </w:rPr>
        <w:t xml:space="preserve"> 公 示</w:t>
      </w:r>
    </w:p>
    <w:p>
      <w:pPr>
        <w:spacing w:line="360" w:lineRule="auto"/>
        <w:ind w:firstLine="440" w:firstLineChars="200"/>
        <w:rPr>
          <w:sz w:val="22"/>
        </w:rPr>
      </w:pPr>
      <w:r>
        <w:rPr>
          <w:rFonts w:hint="eastAsia"/>
          <w:sz w:val="22"/>
        </w:rPr>
        <w:t>依据</w:t>
      </w:r>
      <w:r>
        <w:rPr>
          <w:sz w:val="22"/>
        </w:rPr>
        <w:t>《</w:t>
      </w:r>
      <w:r>
        <w:rPr>
          <w:rFonts w:hint="eastAsia"/>
          <w:sz w:val="22"/>
        </w:rPr>
        <w:t>中华</w:t>
      </w:r>
      <w:r>
        <w:rPr>
          <w:sz w:val="22"/>
        </w:rPr>
        <w:t>人民共和国城乡规划法》</w:t>
      </w:r>
      <w:r>
        <w:rPr>
          <w:rFonts w:hint="eastAsia"/>
          <w:sz w:val="22"/>
        </w:rPr>
        <w:t>及</w:t>
      </w:r>
      <w:r>
        <w:rPr>
          <w:sz w:val="22"/>
        </w:rPr>
        <w:t>相关法律</w:t>
      </w:r>
      <w:r>
        <w:rPr>
          <w:rFonts w:hint="eastAsia"/>
          <w:sz w:val="22"/>
        </w:rPr>
        <w:t>法规</w:t>
      </w:r>
      <w:r>
        <w:rPr>
          <w:sz w:val="22"/>
        </w:rPr>
        <w:t>要求，现</w:t>
      </w:r>
      <w:r>
        <w:rPr>
          <w:rFonts w:hint="eastAsia"/>
          <w:sz w:val="22"/>
        </w:rPr>
        <w:t>将</w:t>
      </w:r>
      <w:r>
        <w:rPr>
          <w:sz w:val="22"/>
        </w:rPr>
        <w:t>《</w:t>
      </w:r>
      <w:r>
        <w:rPr>
          <w:rFonts w:hint="eastAsia"/>
          <w:sz w:val="22"/>
        </w:rPr>
        <w:t>馆陶中心城区D</w:t>
      </w:r>
      <w:r>
        <w:rPr>
          <w:sz w:val="22"/>
        </w:rPr>
        <w:t>-05-02</w:t>
      </w:r>
      <w:r>
        <w:rPr>
          <w:rFonts w:hint="eastAsia"/>
          <w:sz w:val="22"/>
        </w:rPr>
        <w:t>局部地块控制性详细规划调整</w:t>
      </w:r>
      <w:r>
        <w:rPr>
          <w:sz w:val="22"/>
        </w:rPr>
        <w:t>》</w:t>
      </w:r>
      <w:r>
        <w:rPr>
          <w:rFonts w:hint="eastAsia"/>
          <w:sz w:val="22"/>
        </w:rPr>
        <w:t>进行</w:t>
      </w:r>
      <w:r>
        <w:rPr>
          <w:sz w:val="22"/>
        </w:rPr>
        <w:t>公示。具体</w:t>
      </w:r>
      <w:r>
        <w:rPr>
          <w:rFonts w:hint="eastAsia"/>
          <w:sz w:val="22"/>
        </w:rPr>
        <w:t>内容</w:t>
      </w:r>
      <w:r>
        <w:rPr>
          <w:sz w:val="22"/>
        </w:rPr>
        <w:t>如下：</w:t>
      </w:r>
    </w:p>
    <w:p>
      <w:pPr>
        <w:spacing w:line="360" w:lineRule="auto"/>
        <w:ind w:firstLine="440" w:firstLineChars="200"/>
        <w:rPr>
          <w:sz w:val="22"/>
        </w:rPr>
      </w:pPr>
      <w:r>
        <w:rPr>
          <w:rFonts w:hint="eastAsia"/>
          <w:sz w:val="22"/>
        </w:rPr>
        <w:t>一</w:t>
      </w:r>
      <w:r>
        <w:rPr>
          <w:sz w:val="22"/>
        </w:rPr>
        <w:t>、</w:t>
      </w:r>
      <w:r>
        <w:rPr>
          <w:rFonts w:hint="eastAsia"/>
          <w:sz w:val="22"/>
        </w:rPr>
        <w:t>调整</w:t>
      </w:r>
      <w:r>
        <w:rPr>
          <w:sz w:val="22"/>
        </w:rPr>
        <w:t>范围</w:t>
      </w:r>
    </w:p>
    <w:p>
      <w:pPr>
        <w:ind w:firstLine="480"/>
        <w:rPr>
          <w:sz w:val="22"/>
        </w:rPr>
      </w:pPr>
      <w:r>
        <w:t>北至桂园小区、西至桂园小区、南至</w:t>
      </w:r>
      <w:r>
        <w:rPr>
          <w:rFonts w:hint="eastAsia"/>
          <w:lang w:eastAsia="zh-CN"/>
        </w:rPr>
        <w:t>馆陶县人民检察院</w:t>
      </w:r>
      <w:bookmarkStart w:id="0" w:name="_GoBack"/>
      <w:bookmarkEnd w:id="0"/>
      <w:r>
        <w:t>，面积1.85公顷。</w:t>
      </w:r>
    </w:p>
    <w:p>
      <w:pPr>
        <w:spacing w:line="360" w:lineRule="auto"/>
        <w:ind w:firstLine="420" w:firstLineChars="200"/>
        <w:rPr>
          <w:sz w:val="2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2689860</wp:posOffset>
            </wp:positionH>
            <wp:positionV relativeFrom="margin">
              <wp:posOffset>2724785</wp:posOffset>
            </wp:positionV>
            <wp:extent cx="2489835" cy="2397760"/>
            <wp:effectExtent l="0" t="0" r="571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</w:rPr>
        <w:t>二</w:t>
      </w:r>
      <w:r>
        <w:rPr>
          <w:sz w:val="22"/>
        </w:rPr>
        <w:t>、调整内容</w:t>
      </w:r>
    </w:p>
    <w:p>
      <w:pPr>
        <w:spacing w:line="360" w:lineRule="auto"/>
        <w:rPr>
          <w:rFonts w:hint="eastAsia"/>
          <w:sz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2786380</wp:posOffset>
            </wp:positionV>
            <wp:extent cx="2568575" cy="2381885"/>
            <wp:effectExtent l="0" t="0" r="317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2785745</wp:posOffset>
                </wp:positionV>
                <wp:extent cx="766445" cy="30924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83" cy="309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75pt;margin-top:219.35pt;height:24.35pt;width:60.35pt;z-index:251660288;mso-width-relative:page;mso-height-relative:page;" fillcolor="#FFFFFF [3201]" filled="t" stroked="f" coordsize="21600,21600" o:gfxdata="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3ihl1gAAAAsBAAAPAAAA&#10;AAAAAAEAIAAAACIAAABkcnMvZG93bnJldi54bWxQSwECFAAUAAAACACHTuJAWuYgx1ACAACQ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2766695</wp:posOffset>
                </wp:positionV>
                <wp:extent cx="766445" cy="3092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83" cy="309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5pt;margin-top:217.85pt;height:24.35pt;width:60.35pt;z-index:251659264;mso-width-relative:page;mso-height-relative:page;" fillcolor="#FFFFFF [3201]" filled="t" stroked="f" coordsize="21600,21600" o:gfxdata="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tkxGdQAAAAJAQAADwAAAAAA&#10;AAABACAAAAAiAAAAZHJzL2Rvd25yZXYueG1sUEsBAhQAFAAAAAgAh07iQHp7QmJ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将</w:t>
      </w:r>
      <w:r>
        <w:rPr>
          <w:sz w:val="22"/>
        </w:rPr>
        <w:t>D-05-02部分</w:t>
      </w:r>
      <w:r>
        <w:rPr>
          <w:rFonts w:hint="eastAsia"/>
          <w:sz w:val="22"/>
        </w:rPr>
        <w:t>商业</w:t>
      </w:r>
      <w:r>
        <w:rPr>
          <w:sz w:val="22"/>
        </w:rPr>
        <w:t>用地</w:t>
      </w:r>
      <w:r>
        <w:rPr>
          <w:rFonts w:hint="eastAsia"/>
          <w:sz w:val="22"/>
        </w:rPr>
        <w:t>（</w:t>
      </w:r>
      <w:r>
        <w:rPr>
          <w:sz w:val="22"/>
        </w:rPr>
        <w:t>18528.54</w:t>
      </w:r>
      <w:r>
        <w:rPr>
          <w:rFonts w:hint="eastAsia"/>
          <w:sz w:val="22"/>
        </w:rPr>
        <w:t>㎡）</w:t>
      </w:r>
      <w:r>
        <w:rPr>
          <w:sz w:val="22"/>
        </w:rPr>
        <w:t>调整为居住用地。</w:t>
      </w:r>
      <w:r>
        <w:rPr>
          <w:sz w:val="22"/>
        </w:rPr>
        <w:tab/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2"/>
        </w:rPr>
        <w:t>调整前后经济技术指标如下：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2655"/>
        <w:gridCol w:w="2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修改前</w:t>
            </w:r>
          </w:p>
        </w:tc>
        <w:tc>
          <w:tcPr>
            <w:tcW w:w="1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修改后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用地性质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商业用地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居住用地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净用地面积（㎡）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18528.54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18528.54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≤4.5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≤2.3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建筑密度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≤40%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≤25%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绿地率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≥30%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≥30%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≤80 米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≤50 米</w:t>
            </w:r>
          </w:p>
        </w:tc>
      </w:tr>
    </w:tbl>
    <w:p>
      <w:pPr>
        <w:spacing w:line="360" w:lineRule="auto"/>
        <w:ind w:firstLine="440" w:firstLineChars="200"/>
        <w:jc w:val="left"/>
        <w:rPr>
          <w:sz w:val="22"/>
        </w:rPr>
      </w:pPr>
      <w:r>
        <w:rPr>
          <w:rFonts w:hint="eastAsia"/>
          <w:sz w:val="22"/>
        </w:rPr>
        <w:t>如</w:t>
      </w:r>
      <w:r>
        <w:rPr>
          <w:sz w:val="22"/>
        </w:rPr>
        <w:t>您对该调整有意见或建议，可以向我局以书面形式陈述您的意见，必要时也可</w:t>
      </w:r>
      <w:r>
        <w:rPr>
          <w:rFonts w:hint="eastAsia"/>
          <w:sz w:val="22"/>
        </w:rPr>
        <w:t>依法</w:t>
      </w:r>
      <w:r>
        <w:rPr>
          <w:sz w:val="22"/>
        </w:rPr>
        <w:t>提出听证申请。</w:t>
      </w:r>
    </w:p>
    <w:p>
      <w:pPr>
        <w:spacing w:line="360" w:lineRule="auto"/>
        <w:ind w:firstLine="440" w:firstLineChars="200"/>
        <w:jc w:val="left"/>
        <w:rPr>
          <w:sz w:val="22"/>
        </w:rPr>
      </w:pPr>
      <w:r>
        <w:rPr>
          <w:sz w:val="22"/>
        </w:rPr>
        <w:t>公示</w:t>
      </w:r>
      <w:r>
        <w:rPr>
          <w:rFonts w:hint="eastAsia"/>
          <w:sz w:val="22"/>
        </w:rPr>
        <w:t>日期</w:t>
      </w:r>
      <w:r>
        <w:rPr>
          <w:sz w:val="22"/>
        </w:rPr>
        <w:t>：</w:t>
      </w:r>
      <w:r>
        <w:rPr>
          <w:rFonts w:hint="eastAsia"/>
          <w:sz w:val="22"/>
        </w:rPr>
        <w:t>2021年6月2</w:t>
      </w:r>
      <w:r>
        <w:rPr>
          <w:sz w:val="22"/>
        </w:rPr>
        <w:t>1</w:t>
      </w:r>
      <w:r>
        <w:rPr>
          <w:rFonts w:hint="eastAsia"/>
          <w:sz w:val="22"/>
        </w:rPr>
        <w:t>日-2021年</w:t>
      </w:r>
      <w:r>
        <w:rPr>
          <w:rFonts w:hint="eastAsia"/>
          <w:sz w:val="22"/>
          <w:lang w:val="en-US" w:eastAsia="zh-CN"/>
        </w:rPr>
        <w:t>7</w:t>
      </w:r>
      <w:r>
        <w:rPr>
          <w:rFonts w:hint="eastAsia"/>
          <w:sz w:val="22"/>
        </w:rPr>
        <w:t>月</w:t>
      </w:r>
      <w:r>
        <w:rPr>
          <w:rFonts w:hint="eastAsia"/>
          <w:sz w:val="22"/>
          <w:lang w:val="en-US" w:eastAsia="zh-CN"/>
        </w:rPr>
        <w:t>21</w:t>
      </w:r>
      <w:r>
        <w:rPr>
          <w:rFonts w:hint="eastAsia"/>
          <w:sz w:val="22"/>
        </w:rPr>
        <w:t>日</w:t>
      </w:r>
    </w:p>
    <w:p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联系</w:t>
      </w:r>
      <w:r>
        <w:rPr>
          <w:sz w:val="24"/>
        </w:rPr>
        <w:t>电话：</w:t>
      </w:r>
      <w:r>
        <w:rPr>
          <w:rFonts w:hint="eastAsia"/>
          <w:sz w:val="24"/>
        </w:rPr>
        <w:t xml:space="preserve">0310-8533056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馆陶县</w:t>
      </w:r>
      <w:r>
        <w:rPr>
          <w:sz w:val="24"/>
        </w:rPr>
        <w:t>自然资源和规划局2021年</w:t>
      </w:r>
      <w:r>
        <w:rPr>
          <w:rFonts w:hint="eastAsia"/>
          <w:sz w:val="24"/>
        </w:rPr>
        <w:t>6</w:t>
      </w:r>
      <w:r>
        <w:rPr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1日</w:t>
      </w:r>
    </w:p>
    <w:sectPr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BD"/>
    <w:rsid w:val="00070E80"/>
    <w:rsid w:val="001E4F05"/>
    <w:rsid w:val="00206115"/>
    <w:rsid w:val="002650B7"/>
    <w:rsid w:val="002E369C"/>
    <w:rsid w:val="003060FB"/>
    <w:rsid w:val="00390C1F"/>
    <w:rsid w:val="003A5A48"/>
    <w:rsid w:val="004216DC"/>
    <w:rsid w:val="004934B7"/>
    <w:rsid w:val="004B5BAC"/>
    <w:rsid w:val="005646F9"/>
    <w:rsid w:val="00665196"/>
    <w:rsid w:val="006B79A3"/>
    <w:rsid w:val="007319BD"/>
    <w:rsid w:val="007E3F67"/>
    <w:rsid w:val="00844D0B"/>
    <w:rsid w:val="008B48CB"/>
    <w:rsid w:val="00906F72"/>
    <w:rsid w:val="009445B3"/>
    <w:rsid w:val="009D01FC"/>
    <w:rsid w:val="009E10F7"/>
    <w:rsid w:val="00A27EBC"/>
    <w:rsid w:val="00A479ED"/>
    <w:rsid w:val="00A91FFC"/>
    <w:rsid w:val="00B31896"/>
    <w:rsid w:val="00B427FE"/>
    <w:rsid w:val="00BA7252"/>
    <w:rsid w:val="00BF241E"/>
    <w:rsid w:val="00C305F9"/>
    <w:rsid w:val="00D04154"/>
    <w:rsid w:val="00D645B0"/>
    <w:rsid w:val="00DC0C03"/>
    <w:rsid w:val="00EA2D92"/>
    <w:rsid w:val="00F460E7"/>
    <w:rsid w:val="00F874C9"/>
    <w:rsid w:val="00F92B66"/>
    <w:rsid w:val="2E1C200E"/>
    <w:rsid w:val="381501F7"/>
    <w:rsid w:val="3EFE60B7"/>
    <w:rsid w:val="41654D5D"/>
    <w:rsid w:val="4DA619D5"/>
    <w:rsid w:val="73EA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宋体"/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spacing w:before="132"/>
      <w:ind w:left="657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404</Characters>
  <Lines>3</Lines>
  <Paragraphs>1</Paragraphs>
  <TotalTime>10</TotalTime>
  <ScaleCrop>false</ScaleCrop>
  <LinksUpToDate>false</LinksUpToDate>
  <CharactersWithSpaces>473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2021-06-20T12:30:00Z</dcterms:created>
  <dc:creator>Administrator</dc:creator>
  <cp:lastModifiedBy>Administrator</cp:lastModifiedBy>
  <cp:lastPrinted>2021-05-20T06:40:00Z</cp:lastPrinted>
  <dcterms:modified xsi:type="dcterms:W3CDTF">2021-07-27T02:51:50Z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21465620A9754C5981CAE024398863B1</vt:lpwstr>
  </property>
</Properties>
</file>