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kinsoku/>
        <w:wordWrap/>
        <w:overflowPunct/>
        <w:topLinePunct w:val="0"/>
        <w:autoSpaceDE/>
        <w:autoSpaceDN/>
        <w:bidi w:val="0"/>
        <w:adjustRightInd/>
        <w:spacing w:line="60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p>
      <w:pPr>
        <w:pStyle w:val="3"/>
        <w:keepNext w:val="0"/>
        <w:keepLines w:val="0"/>
        <w:kinsoku/>
        <w:wordWrap/>
        <w:overflowPunct/>
        <w:topLinePunct w:val="0"/>
        <w:autoSpaceDE/>
        <w:autoSpaceDN/>
        <w:bidi w:val="0"/>
        <w:adjustRightInd/>
        <w:spacing w:line="600" w:lineRule="exact"/>
        <w:jc w:val="center"/>
        <w:textAlignment w:val="auto"/>
        <w:rPr>
          <w:rFonts w:ascii="方正小标宋_GBK" w:eastAsia="方正小标宋_GBK"/>
          <w:kern w:val="0"/>
          <w:sz w:val="44"/>
          <w:szCs w:val="44"/>
        </w:rPr>
      </w:pPr>
      <w:r>
        <w:rPr>
          <w:rFonts w:hint="eastAsia" w:ascii="方正小标宋_GBK" w:eastAsia="方正小标宋_GBK"/>
          <w:kern w:val="0"/>
          <w:sz w:val="44"/>
          <w:szCs w:val="44"/>
          <w:lang w:val="en-US" w:eastAsia="zh-CN"/>
        </w:rPr>
        <w:t>2025年馆陶县县级</w:t>
      </w:r>
      <w:r>
        <w:rPr>
          <w:rFonts w:hint="eastAsia" w:ascii="方正小标宋_GBK" w:eastAsia="方正小标宋_GBK"/>
          <w:kern w:val="0"/>
          <w:sz w:val="44"/>
          <w:szCs w:val="44"/>
        </w:rPr>
        <w:t>惠民惠农财政补贴</w:t>
      </w:r>
    </w:p>
    <w:p>
      <w:pPr>
        <w:pStyle w:val="3"/>
        <w:keepNext w:val="0"/>
        <w:keepLines w:val="0"/>
        <w:kinsoku/>
        <w:wordWrap/>
        <w:overflowPunct/>
        <w:topLinePunct w:val="0"/>
        <w:autoSpaceDE/>
        <w:autoSpaceDN/>
        <w:bidi w:val="0"/>
        <w:adjustRightInd/>
        <w:spacing w:line="600" w:lineRule="exact"/>
        <w:jc w:val="center"/>
        <w:textAlignment w:val="auto"/>
        <w:rPr>
          <w:rFonts w:ascii="方正小标宋_GBK" w:eastAsia="方正小标宋_GBK"/>
          <w:kern w:val="0"/>
          <w:sz w:val="44"/>
          <w:szCs w:val="44"/>
        </w:rPr>
      </w:pPr>
      <w:r>
        <w:rPr>
          <w:rFonts w:hint="eastAsia" w:ascii="方正小标宋_GBK" w:eastAsia="方正小标宋_GBK"/>
          <w:kern w:val="0"/>
          <w:sz w:val="44"/>
          <w:szCs w:val="44"/>
        </w:rPr>
        <w:t>资金“一卡通”操作规程</w:t>
      </w:r>
    </w:p>
    <w:p>
      <w:pPr>
        <w:keepNext w:val="0"/>
        <w:keepLines w:val="0"/>
        <w:kinsoku/>
        <w:wordWrap/>
        <w:overflowPunct/>
        <w:topLinePunct w:val="0"/>
        <w:autoSpaceDE/>
        <w:autoSpaceDN/>
        <w:bidi w:val="0"/>
        <w:adjustRightInd/>
        <w:spacing w:line="600" w:lineRule="exact"/>
        <w:textAlignment w:val="auto"/>
        <w:rPr>
          <w:rFonts w:ascii="Times New Roman" w:hAnsi="方正小标宋_GBK" w:eastAsia="方正小标宋_GBK"/>
          <w:sz w:val="36"/>
          <w:szCs w:val="36"/>
        </w:rPr>
      </w:pPr>
    </w:p>
    <w:p>
      <w:pPr>
        <w:keepNext w:val="0"/>
        <w:keepLines w:val="0"/>
        <w:kinsoku/>
        <w:wordWrap/>
        <w:overflowPunct/>
        <w:topLinePunct w:val="0"/>
        <w:autoSpaceDE/>
        <w:autoSpaceDN/>
        <w:bidi w:val="0"/>
        <w:adjustRightInd/>
        <w:spacing w:line="600" w:lineRule="exact"/>
        <w:jc w:val="center"/>
        <w:textAlignment w:val="auto"/>
        <w:rPr>
          <w:rFonts w:ascii="Times New Roman" w:hAnsi="Times New Roman" w:eastAsia="方正小标宋_GBK"/>
          <w:sz w:val="36"/>
          <w:szCs w:val="36"/>
        </w:rPr>
      </w:pPr>
      <w:r>
        <w:rPr>
          <w:rFonts w:hint="eastAsia" w:ascii="Times New Roman" w:hAnsi="方正小标宋_GBK" w:eastAsia="方正小标宋_GBK"/>
          <w:sz w:val="36"/>
          <w:szCs w:val="36"/>
        </w:rPr>
        <w:t>一、城乡最低生活保障资金</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sz w:val="32"/>
          <w:szCs w:val="32"/>
        </w:rPr>
      </w:pPr>
    </w:p>
    <w:p>
      <w:pPr>
        <w:keepNext w:val="0"/>
        <w:keepLines w:val="0"/>
        <w:kinsoku/>
        <w:wordWrap/>
        <w:overflowPunct/>
        <w:topLinePunct w:val="0"/>
        <w:autoSpaceDE/>
        <w:autoSpaceDN/>
        <w:bidi w:val="0"/>
        <w:adjustRightIn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一、政策依据</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《社会救助暂行办法》（国务院第</w:t>
      </w:r>
      <w:r>
        <w:rPr>
          <w:rFonts w:ascii="Times New Roman" w:hAnsi="Times New Roman" w:eastAsia="方正仿宋_GBK"/>
          <w:sz w:val="32"/>
          <w:szCs w:val="32"/>
        </w:rPr>
        <w:t>649</w:t>
      </w:r>
      <w:r>
        <w:rPr>
          <w:rFonts w:hint="eastAsia" w:ascii="Times New Roman" w:hAnsi="Times New Roman" w:eastAsia="方正仿宋_GBK"/>
          <w:sz w:val="32"/>
          <w:szCs w:val="32"/>
        </w:rPr>
        <w:t>号令）</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国务院《关于进一步加强和改进最低生活保障工作的意见》（国发</w:t>
      </w:r>
      <w:r>
        <w:rPr>
          <w:rFonts w:hint="eastAsia" w:ascii="仿宋_GB2312" w:hAnsi="Times New Roman" w:eastAsia="仿宋_GB2312"/>
          <w:sz w:val="32"/>
          <w:szCs w:val="32"/>
        </w:rPr>
        <w:t>〔</w:t>
      </w:r>
      <w:r>
        <w:rPr>
          <w:rFonts w:ascii="Times New Roman" w:hAnsi="Times New Roman" w:eastAsia="方正仿宋_GBK"/>
          <w:sz w:val="32"/>
          <w:szCs w:val="32"/>
        </w:rPr>
        <w:t>2013</w:t>
      </w:r>
      <w:r>
        <w:rPr>
          <w:rFonts w:hint="eastAsia" w:ascii="仿宋_GB2312" w:hAnsi="Times New Roman" w:eastAsia="仿宋_GB2312"/>
          <w:sz w:val="32"/>
          <w:szCs w:val="32"/>
        </w:rPr>
        <w:t>〕</w:t>
      </w:r>
      <w:r>
        <w:rPr>
          <w:rFonts w:ascii="Times New Roman" w:hAnsi="Times New Roman" w:eastAsia="方正仿宋_GBK"/>
          <w:sz w:val="32"/>
          <w:szCs w:val="32"/>
        </w:rPr>
        <w:t>45</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民政部关于印发《最低生活保障审核确认办法》的通知（民发〔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57</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财政部</w:t>
      </w:r>
      <w:r>
        <w:rPr>
          <w:rFonts w:ascii="Times New Roman" w:hAnsi="Times New Roman" w:eastAsia="方正仿宋_GBK"/>
          <w:sz w:val="32"/>
          <w:szCs w:val="32"/>
        </w:rPr>
        <w:t xml:space="preserve"> </w:t>
      </w:r>
      <w:r>
        <w:rPr>
          <w:rFonts w:hint="eastAsia" w:ascii="Times New Roman" w:hAnsi="Times New Roman" w:eastAsia="方正仿宋_GBK"/>
          <w:sz w:val="32"/>
          <w:szCs w:val="32"/>
        </w:rPr>
        <w:t>民政部关于印发《中央财政困难群众救助补助资金管理办法》的通知（财社</w:t>
      </w:r>
      <w:r>
        <w:rPr>
          <w:rFonts w:hint="eastAsia" w:ascii="仿宋_GB2312" w:hAnsi="Times New Roman" w:eastAsia="仿宋_GB2312"/>
          <w:sz w:val="32"/>
          <w:szCs w:val="32"/>
        </w:rPr>
        <w:t>〔</w:t>
      </w:r>
      <w:r>
        <w:rPr>
          <w:rFonts w:ascii="Times New Roman" w:hAnsi="Times New Roman" w:eastAsia="方正仿宋_GBK"/>
          <w:sz w:val="32"/>
          <w:szCs w:val="32"/>
        </w:rPr>
        <w:t>2017</w:t>
      </w:r>
      <w:r>
        <w:rPr>
          <w:rFonts w:hint="eastAsia" w:ascii="仿宋_GB2312" w:hAnsi="Times New Roman" w:eastAsia="仿宋_GB2312"/>
          <w:sz w:val="32"/>
          <w:szCs w:val="32"/>
        </w:rPr>
        <w:t>〕</w:t>
      </w:r>
      <w:r>
        <w:rPr>
          <w:rFonts w:ascii="Times New Roman" w:hAnsi="Times New Roman" w:eastAsia="方正仿宋_GBK"/>
          <w:sz w:val="32"/>
          <w:szCs w:val="32"/>
        </w:rPr>
        <w:t>58</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河北省民政厅关于修订《河北省省级</w:t>
      </w:r>
      <w:r>
        <w:rPr>
          <w:rFonts w:ascii="Times New Roman" w:hAnsi="Times New Roman" w:eastAsia="方正仿宋_GBK"/>
          <w:sz w:val="32"/>
          <w:szCs w:val="32"/>
        </w:rPr>
        <w:t>“</w:t>
      </w:r>
      <w:r>
        <w:rPr>
          <w:rFonts w:hint="eastAsia" w:ascii="Times New Roman" w:hAnsi="Times New Roman" w:eastAsia="方正仿宋_GBK"/>
          <w:sz w:val="32"/>
          <w:szCs w:val="32"/>
        </w:rPr>
        <w:t>困难群众基本生活保障及救助</w:t>
      </w:r>
      <w:r>
        <w:rPr>
          <w:rFonts w:ascii="Times New Roman" w:hAnsi="Times New Roman" w:eastAsia="方正仿宋_GBK"/>
          <w:sz w:val="32"/>
          <w:szCs w:val="32"/>
        </w:rPr>
        <w:t>”</w:t>
      </w:r>
      <w:r>
        <w:rPr>
          <w:rFonts w:hint="eastAsia" w:ascii="Times New Roman" w:hAnsi="Times New Roman" w:eastAsia="方正仿宋_GBK"/>
          <w:sz w:val="32"/>
          <w:szCs w:val="32"/>
        </w:rPr>
        <w:t>补助资金管理办法》的通知（冀财社</w:t>
      </w:r>
      <w:r>
        <w:rPr>
          <w:rFonts w:hint="eastAsia" w:ascii="仿宋_GB2312" w:hAnsi="Times New Roman" w:eastAsia="仿宋_GB2312"/>
          <w:sz w:val="32"/>
          <w:szCs w:val="32"/>
        </w:rPr>
        <w:t>〔</w:t>
      </w:r>
      <w:r>
        <w:rPr>
          <w:rFonts w:ascii="Times New Roman" w:hAnsi="Times New Roman" w:eastAsia="方正仿宋_GBK"/>
          <w:sz w:val="32"/>
          <w:szCs w:val="32"/>
        </w:rPr>
        <w:t>2016</w:t>
      </w:r>
      <w:r>
        <w:rPr>
          <w:rFonts w:hint="eastAsia" w:ascii="仿宋_GB2312" w:hAnsi="Times New Roman" w:eastAsia="仿宋_GB2312"/>
          <w:sz w:val="32"/>
          <w:szCs w:val="32"/>
        </w:rPr>
        <w:t>〕</w:t>
      </w:r>
      <w:r>
        <w:rPr>
          <w:rFonts w:ascii="Times New Roman" w:hAnsi="Times New Roman" w:eastAsia="方正仿宋_GBK"/>
          <w:sz w:val="32"/>
          <w:szCs w:val="32"/>
        </w:rPr>
        <w:t>37</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河北省民政厅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河北省扶贫开发办公室关于印发《关于建立低保标准动态调整机制的工作方案》的通知（冀民</w:t>
      </w:r>
      <w:r>
        <w:rPr>
          <w:rFonts w:hint="eastAsia" w:ascii="仿宋_GB2312" w:hAnsi="Times New Roman" w:eastAsia="仿宋_GB2312"/>
          <w:sz w:val="32"/>
          <w:szCs w:val="32"/>
        </w:rPr>
        <w:t>〔</w:t>
      </w:r>
      <w:r>
        <w:rPr>
          <w:rFonts w:ascii="Times New Roman" w:hAnsi="Times New Roman" w:eastAsia="方正仿宋_GBK"/>
          <w:sz w:val="32"/>
          <w:szCs w:val="32"/>
        </w:rPr>
        <w:t>2017</w:t>
      </w:r>
      <w:r>
        <w:rPr>
          <w:rFonts w:hint="eastAsia" w:ascii="仿宋_GB2312" w:hAnsi="Times New Roman" w:eastAsia="仿宋_GB2312"/>
          <w:sz w:val="32"/>
          <w:szCs w:val="32"/>
        </w:rPr>
        <w:t>〕</w:t>
      </w:r>
      <w:r>
        <w:rPr>
          <w:rFonts w:ascii="Times New Roman" w:hAnsi="Times New Roman" w:eastAsia="方正仿宋_GBK"/>
          <w:sz w:val="32"/>
          <w:szCs w:val="32"/>
        </w:rPr>
        <w:t>26</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河北省民政厅关于印发《河北省最低生活保障审核确认办法》的通知（冀民规〔</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r>
        <w:rPr>
          <w:rFonts w:hint="eastAsia" w:ascii="方正黑体_GBK" w:hAnsi="黑体" w:eastAsia="方正黑体_GBK"/>
          <w:sz w:val="32"/>
          <w:szCs w:val="32"/>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馆陶县民政局</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三、补助对象</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方正仿宋_GBK" w:hAnsi="Times New Roman" w:eastAsia="方正仿宋_GBK"/>
          <w:sz w:val="32"/>
          <w:szCs w:val="32"/>
        </w:rPr>
        <w:t>对共同生活的家庭成员人均收入低于当地最低生活保障标准，且符合当地最低生活保障家庭财产状况规定的家庭，给予最低生活保障。</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四、补助标准</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lang w:val="en-US" w:eastAsia="zh-CN"/>
        </w:rPr>
        <w:t>邯郸市</w:t>
      </w:r>
      <w:r>
        <w:rPr>
          <w:rFonts w:hint="eastAsia" w:ascii="方正仿宋_GBK" w:hAnsi="Times New Roman" w:eastAsia="方正仿宋_GBK" w:cs="Times New Roman"/>
          <w:sz w:val="32"/>
          <w:szCs w:val="32"/>
        </w:rPr>
        <w:t>确定低保对象具体补助标准。</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五、办理流程</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申请。申请最低生活保障以家庭为单位，由申请家庭确定一名共同生活的家庭成员作为申请人，向户籍所在地乡镇人民政府提出书面申请。符合条件的重度残疾人和重病患者以及其他人员（参照《河北省最低生活保障审核确认办法》的通知（冀民规〔</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号）有关规定），可以单独提出申请。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调查。乡镇人民政府应当自受理最低生活保障申请之日起</w:t>
      </w:r>
      <w:r>
        <w:rPr>
          <w:rFonts w:ascii="Times New Roman" w:hAnsi="Times New Roman" w:eastAsia="方正仿宋_GBK"/>
          <w:sz w:val="32"/>
          <w:szCs w:val="32"/>
        </w:rPr>
        <w:t>3</w:t>
      </w:r>
      <w:r>
        <w:rPr>
          <w:rFonts w:hint="eastAsia" w:ascii="Times New Roman" w:hAnsi="Times New Roman" w:eastAsia="方正仿宋_GBK"/>
          <w:sz w:val="32"/>
          <w:szCs w:val="32"/>
        </w:rPr>
        <w:t>个工作日内，启动家庭经济状况调查工作。乡镇人民政府可以在村（居）民委员会协助下，对申请家庭的经济状况和实际生活情况予以调查核实。每组调查人员不得少于</w:t>
      </w:r>
      <w:r>
        <w:rPr>
          <w:rFonts w:ascii="Times New Roman" w:hAnsi="Times New Roman" w:eastAsia="方正仿宋_GBK"/>
          <w:sz w:val="32"/>
          <w:szCs w:val="32"/>
        </w:rPr>
        <w:t>2</w:t>
      </w:r>
      <w:r>
        <w:rPr>
          <w:rFonts w:hint="eastAsia" w:ascii="Times New Roman" w:hAnsi="Times New Roman" w:eastAsia="方正仿宋_GBK"/>
          <w:sz w:val="32"/>
          <w:szCs w:val="32"/>
        </w:rPr>
        <w:t>人。</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初审。乡镇人民政府应当根据家庭经济状况调查核实情况，提出初审意见，并在申请家庭所在村、社区进行公示。公示期为</w:t>
      </w:r>
      <w:r>
        <w:rPr>
          <w:rFonts w:ascii="Times New Roman" w:hAnsi="Times New Roman" w:eastAsia="方正仿宋_GBK"/>
          <w:sz w:val="32"/>
          <w:szCs w:val="32"/>
        </w:rPr>
        <w:t>7</w:t>
      </w:r>
      <w:r>
        <w:rPr>
          <w:rFonts w:hint="eastAsia" w:ascii="Times New Roman" w:hAnsi="Times New Roman" w:eastAsia="方正仿宋_GBK"/>
          <w:sz w:val="32"/>
          <w:szCs w:val="32"/>
        </w:rPr>
        <w:t>天。公示期满无异议的，乡镇人民政府应当及时将申请材料、家庭经济状况调查核实结果、初审意见等相关材料报送</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人民政府民政部门。凭居住证在居住地申请的，应同时在申请人户籍地和居住地村、社区进行公示。公示期满无异议的，乡镇人民政府</w:t>
      </w:r>
      <w:r>
        <w:rPr>
          <w:rFonts w:ascii="Times New Roman" w:hAnsi="Times New Roman" w:eastAsia="方正仿宋_GBK"/>
          <w:sz w:val="32"/>
          <w:szCs w:val="32"/>
        </w:rPr>
        <w:t>(</w:t>
      </w:r>
      <w:r>
        <w:rPr>
          <w:rFonts w:hint="eastAsia" w:ascii="Times New Roman" w:hAnsi="Times New Roman" w:eastAsia="方正仿宋_GBK"/>
          <w:sz w:val="32"/>
          <w:szCs w:val="32"/>
        </w:rPr>
        <w:t>街道办事处</w:t>
      </w:r>
      <w:r>
        <w:rPr>
          <w:rFonts w:ascii="Times New Roman" w:hAnsi="Times New Roman" w:eastAsia="方正仿宋_GBK"/>
          <w:sz w:val="32"/>
          <w:szCs w:val="32"/>
        </w:rPr>
        <w:t>)</w:t>
      </w:r>
      <w:r>
        <w:rPr>
          <w:rFonts w:hint="eastAsia" w:ascii="Times New Roman" w:hAnsi="Times New Roman" w:eastAsia="方正仿宋_GBK"/>
          <w:sz w:val="32"/>
          <w:szCs w:val="32"/>
        </w:rPr>
        <w:t>应当及时将申请材料、家庭经济状况调查核实结果、初审意见等相关材料报送县</w:t>
      </w:r>
      <w:r>
        <w:rPr>
          <w:rFonts w:hint="eastAsia" w:ascii="Times New Roman" w:hAnsi="Times New Roman" w:eastAsia="方正仿宋_GBK"/>
          <w:sz w:val="32"/>
          <w:szCs w:val="32"/>
          <w:lang w:val="en-US" w:eastAsia="zh-CN"/>
        </w:rPr>
        <w:t>民政局</w:t>
      </w:r>
      <w:r>
        <w:rPr>
          <w:rFonts w:hint="eastAsia" w:ascii="Times New Roman" w:hAnsi="Times New Roman" w:eastAsia="方正仿宋_GBK"/>
          <w:sz w:val="32"/>
          <w:szCs w:val="32"/>
        </w:rPr>
        <w:t>。</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公示有异议的，乡镇人民政府应当对申请家庭的经济状况重新组织调查或者开展民主评议。调查或者民主评议结束后，乡镇人民政府应当重新提出初审意见，连同申请材料、家庭经济状况调查核实结果等相关材料报送县</w:t>
      </w:r>
      <w:r>
        <w:rPr>
          <w:rFonts w:hint="eastAsia" w:ascii="Times New Roman" w:hAnsi="Times New Roman" w:eastAsia="方正仿宋_GBK"/>
          <w:sz w:val="32"/>
          <w:szCs w:val="32"/>
          <w:lang w:val="en-US" w:eastAsia="zh-CN"/>
        </w:rPr>
        <w:t>民政局</w:t>
      </w:r>
      <w:r>
        <w:rPr>
          <w:rFonts w:hint="eastAsia" w:ascii="Times New Roman" w:hAnsi="Times New Roman" w:eastAsia="方正仿宋_GBK"/>
          <w:sz w:val="32"/>
          <w:szCs w:val="32"/>
        </w:rPr>
        <w:t>。</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审核确认。县</w:t>
      </w:r>
      <w:r>
        <w:rPr>
          <w:rFonts w:hint="eastAsia" w:ascii="Times New Roman" w:hAnsi="Times New Roman" w:eastAsia="方正仿宋_GBK"/>
          <w:sz w:val="32"/>
          <w:szCs w:val="32"/>
          <w:lang w:val="en-US" w:eastAsia="zh-CN"/>
        </w:rPr>
        <w:t>民政局</w:t>
      </w:r>
      <w:r>
        <w:rPr>
          <w:rFonts w:hint="eastAsia" w:ascii="Times New Roman" w:hAnsi="Times New Roman" w:eastAsia="方正仿宋_GBK"/>
          <w:sz w:val="32"/>
          <w:szCs w:val="32"/>
        </w:rPr>
        <w:t>应当自收到乡镇人民政府上报的申请材料、家庭经济状况调查核实结果和初审意见等材料后</w:t>
      </w:r>
      <w:r>
        <w:rPr>
          <w:rFonts w:ascii="Times New Roman" w:hAnsi="Times New Roman" w:eastAsia="方正仿宋_GBK"/>
          <w:sz w:val="32"/>
          <w:szCs w:val="32"/>
        </w:rPr>
        <w:t>10</w:t>
      </w:r>
      <w:r>
        <w:rPr>
          <w:rFonts w:hint="eastAsia" w:ascii="Times New Roman" w:hAnsi="Times New Roman" w:eastAsia="方正仿宋_GBK"/>
          <w:sz w:val="32"/>
          <w:szCs w:val="32"/>
        </w:rPr>
        <w:t>个工作日内，提出审核确认意见。</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公示。县</w:t>
      </w:r>
      <w:r>
        <w:rPr>
          <w:rFonts w:hint="eastAsia" w:ascii="Times New Roman" w:hAnsi="Times New Roman" w:eastAsia="方正仿宋_GBK"/>
          <w:sz w:val="32"/>
          <w:szCs w:val="32"/>
          <w:lang w:val="en-US" w:eastAsia="zh-CN"/>
        </w:rPr>
        <w:t>民政局</w:t>
      </w:r>
      <w:r>
        <w:rPr>
          <w:rFonts w:hint="eastAsia" w:ascii="Times New Roman" w:hAnsi="Times New Roman" w:eastAsia="方正仿宋_GBK"/>
          <w:sz w:val="32"/>
          <w:szCs w:val="32"/>
        </w:rPr>
        <w:t>应当在最低生活保障家庭所在村、社区公布最低生活保障申请人姓名、家庭成员数量、保障金额等信息。</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信息公布应当依法保护个人隐私，不得公开无关信息。</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发放。低保金应当按月发放。</w:t>
      </w:r>
    </w:p>
    <w:p>
      <w:pPr>
        <w:keepNext w:val="0"/>
        <w:keepLines w:val="0"/>
        <w:kinsoku/>
        <w:wordWrap/>
        <w:overflowPunct/>
        <w:topLinePunct w:val="0"/>
        <w:autoSpaceDE/>
        <w:autoSpaceDN/>
        <w:bidi w:val="0"/>
        <w:adjustRightInd/>
        <w:spacing w:line="600" w:lineRule="exact"/>
        <w:jc w:val="center"/>
        <w:textAlignment w:val="auto"/>
        <w:rPr>
          <w:rFonts w:ascii="Times New Roman" w:hAnsi="方正小标宋_GBK" w:eastAsia="方正小标宋_GBK"/>
          <w:sz w:val="36"/>
          <w:szCs w:val="36"/>
        </w:rPr>
      </w:pPr>
    </w:p>
    <w:p>
      <w:pPr>
        <w:keepNext w:val="0"/>
        <w:keepLines w:val="0"/>
        <w:kinsoku/>
        <w:wordWrap/>
        <w:overflowPunct/>
        <w:topLinePunct w:val="0"/>
        <w:autoSpaceDE/>
        <w:autoSpaceDN/>
        <w:bidi w:val="0"/>
        <w:adjustRightInd/>
        <w:spacing w:line="600" w:lineRule="exact"/>
        <w:jc w:val="both"/>
        <w:textAlignment w:val="auto"/>
        <w:rPr>
          <w:rFonts w:ascii="Times New Roman" w:hAnsi="方正小标宋_GBK" w:eastAsia="方正小标宋_GBK"/>
          <w:sz w:val="36"/>
          <w:szCs w:val="36"/>
        </w:rPr>
      </w:pPr>
    </w:p>
    <w:p>
      <w:pPr>
        <w:keepNext w:val="0"/>
        <w:keepLines w:val="0"/>
        <w:kinsoku/>
        <w:wordWrap/>
        <w:overflowPunct/>
        <w:topLinePunct w:val="0"/>
        <w:autoSpaceDE/>
        <w:autoSpaceDN/>
        <w:bidi w:val="0"/>
        <w:adjustRightInd/>
        <w:spacing w:line="600" w:lineRule="exact"/>
        <w:textAlignment w:val="auto"/>
        <w:rPr>
          <w:rFonts w:hint="eastAsia" w:ascii="Times New Roman" w:hAnsi="方正小标宋_GBK" w:eastAsia="方正小标宋_GBK"/>
          <w:sz w:val="36"/>
          <w:szCs w:val="36"/>
        </w:rPr>
      </w:pPr>
      <w:r>
        <w:rPr>
          <w:rFonts w:hint="eastAsia" w:ascii="Times New Roman" w:hAnsi="方正小标宋_GBK" w:eastAsia="方正小标宋_GBK"/>
          <w:sz w:val="36"/>
          <w:szCs w:val="36"/>
        </w:rPr>
        <w:br w:type="page"/>
      </w:r>
    </w:p>
    <w:p>
      <w:pPr>
        <w:keepNext w:val="0"/>
        <w:keepLines w:val="0"/>
        <w:kinsoku/>
        <w:wordWrap/>
        <w:overflowPunct/>
        <w:topLinePunct w:val="0"/>
        <w:autoSpaceDE/>
        <w:autoSpaceDN/>
        <w:bidi w:val="0"/>
        <w:adjustRightInd/>
        <w:spacing w:line="600" w:lineRule="exact"/>
        <w:jc w:val="center"/>
        <w:textAlignment w:val="auto"/>
        <w:rPr>
          <w:rFonts w:ascii="Times New Roman" w:hAnsi="Times New Roman" w:eastAsia="方正小标宋_GBK"/>
          <w:sz w:val="36"/>
          <w:szCs w:val="36"/>
        </w:rPr>
      </w:pPr>
      <w:r>
        <w:rPr>
          <w:rFonts w:hint="eastAsia" w:ascii="Times New Roman" w:hAnsi="方正小标宋_GBK" w:eastAsia="方正小标宋_GBK"/>
          <w:sz w:val="36"/>
          <w:szCs w:val="36"/>
        </w:rPr>
        <w:t>二、特困人员救助供养资金</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方正黑体_GBK" w:hAnsi="黑体" w:eastAsia="方正黑体_GBK"/>
          <w:sz w:val="32"/>
          <w:szCs w:val="32"/>
        </w:rPr>
      </w:pP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r>
        <w:rPr>
          <w:rFonts w:hint="eastAsia" w:ascii="方正黑体_GBK" w:hAnsi="黑体" w:eastAsia="方正黑体_GBK"/>
          <w:sz w:val="32"/>
          <w:szCs w:val="32"/>
        </w:rPr>
        <w:t>一、政策依据</w:t>
      </w:r>
    </w:p>
    <w:p>
      <w:pPr>
        <w:keepNext w:val="0"/>
        <w:keepLines w:val="0"/>
        <w:kinsoku/>
        <w:wordWrap/>
        <w:overflowPunct/>
        <w:topLinePunct w:val="0"/>
        <w:autoSpaceDE/>
        <w:autoSpaceDN/>
        <w:bidi w:val="0"/>
        <w:adjustRightInd/>
        <w:spacing w:line="600" w:lineRule="exact"/>
        <w:ind w:firstLine="640" w:firstLineChars="200"/>
        <w:textAlignment w:val="auto"/>
        <w:rPr>
          <w:rFonts w:ascii="方正仿宋_GBK" w:hAnsi="Times New Roman" w:eastAsia="方正仿宋_GBK"/>
          <w:sz w:val="32"/>
          <w:szCs w:val="32"/>
        </w:rPr>
      </w:pPr>
      <w:r>
        <w:rPr>
          <w:rFonts w:ascii="Times New Roman" w:hAnsi="Times New Roman" w:eastAsia="仿宋_GB2312"/>
          <w:sz w:val="32"/>
          <w:szCs w:val="32"/>
        </w:rPr>
        <w:t>1.</w:t>
      </w:r>
      <w:r>
        <w:rPr>
          <w:rFonts w:hint="eastAsia" w:ascii="方正仿宋_GBK" w:hAnsi="Times New Roman" w:eastAsia="方正仿宋_GBK"/>
          <w:sz w:val="32"/>
          <w:szCs w:val="32"/>
        </w:rPr>
        <w:t>国务院《关于进一步健全特困人员救助供养制度的意见》（国发</w:t>
      </w:r>
      <w:r>
        <w:rPr>
          <w:rFonts w:hint="eastAsia" w:ascii="Times New Roman" w:hAnsi="Times New Roman" w:eastAsia="仿宋_GB2312"/>
          <w:sz w:val="32"/>
          <w:szCs w:val="32"/>
        </w:rPr>
        <w:t>〔</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14</w:t>
      </w:r>
      <w:r>
        <w:rPr>
          <w:rFonts w:hint="eastAsia" w:ascii="方正仿宋_GBK"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方正仿宋_GBK" w:hAnsi="Times New Roman" w:eastAsia="方正仿宋_GBK"/>
          <w:sz w:val="32"/>
          <w:szCs w:val="32"/>
        </w:rPr>
      </w:pPr>
      <w:r>
        <w:rPr>
          <w:rFonts w:ascii="Times New Roman" w:hAnsi="Times New Roman" w:eastAsia="仿宋_GB2312"/>
          <w:sz w:val="32"/>
          <w:szCs w:val="32"/>
        </w:rPr>
        <w:t>2.</w:t>
      </w:r>
      <w:r>
        <w:rPr>
          <w:rFonts w:hint="eastAsia" w:ascii="方正仿宋_GBK" w:hAnsi="Times New Roman" w:eastAsia="方正仿宋_GBK"/>
          <w:sz w:val="32"/>
          <w:szCs w:val="32"/>
        </w:rPr>
        <w:t>民政部关于印发《特困人员认定办法》的通知（民发</w:t>
      </w:r>
      <w:r>
        <w:rPr>
          <w:rFonts w:hint="eastAsia" w:ascii="Times New Roman" w:hAnsi="Times New Roman" w:eastAsia="仿宋_GB2312"/>
          <w:sz w:val="32"/>
          <w:szCs w:val="32"/>
        </w:rPr>
        <w:t>〔</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43</w:t>
      </w:r>
      <w:r>
        <w:rPr>
          <w:rFonts w:hint="eastAsia" w:ascii="方正仿宋_GBK"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方正仿宋_GBK" w:hAnsi="Times New Roman" w:eastAsia="方正仿宋_GBK"/>
          <w:sz w:val="32"/>
          <w:szCs w:val="32"/>
        </w:rPr>
      </w:pPr>
      <w:r>
        <w:rPr>
          <w:rFonts w:ascii="Times New Roman" w:hAnsi="Times New Roman" w:eastAsia="仿宋_GB2312"/>
          <w:sz w:val="32"/>
          <w:szCs w:val="32"/>
        </w:rPr>
        <w:t>3.</w:t>
      </w:r>
      <w:r>
        <w:rPr>
          <w:rFonts w:hint="eastAsia" w:ascii="方正仿宋_GBK" w:hAnsi="Times New Roman" w:eastAsia="方正仿宋_GBK"/>
          <w:sz w:val="32"/>
          <w:szCs w:val="32"/>
        </w:rPr>
        <w:t>财政部 民政部关于印发《中央财政困难群众救助补助资金管理办法》的通知（财社</w:t>
      </w:r>
      <w:r>
        <w:rPr>
          <w:rFonts w:hint="eastAsia" w:ascii="Times New Roman" w:hAnsi="Times New Roman" w:eastAsia="仿宋_GB2312"/>
          <w:sz w:val="32"/>
          <w:szCs w:val="32"/>
        </w:rPr>
        <w:t>〔</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58</w:t>
      </w:r>
      <w:r>
        <w:rPr>
          <w:rFonts w:hint="eastAsia" w:ascii="方正仿宋_GBK"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方正仿宋_GBK" w:hAnsi="Times New Roman" w:eastAsia="方正仿宋_GBK"/>
          <w:sz w:val="32"/>
          <w:szCs w:val="32"/>
        </w:rPr>
      </w:pPr>
      <w:r>
        <w:rPr>
          <w:rFonts w:ascii="Times New Roman" w:hAnsi="Times New Roman" w:eastAsia="仿宋_GB2312"/>
          <w:sz w:val="32"/>
          <w:szCs w:val="32"/>
        </w:rPr>
        <w:t>4.</w:t>
      </w:r>
      <w:r>
        <w:rPr>
          <w:rFonts w:hint="eastAsia" w:ascii="方正仿宋_GBK" w:hAnsi="Times New Roman" w:eastAsia="方正仿宋_GBK"/>
          <w:sz w:val="32"/>
          <w:szCs w:val="32"/>
        </w:rPr>
        <w:t>河北省人民政府《关于进一步健全特困人员救助供养制度的实施意见》（冀政发</w:t>
      </w:r>
      <w:r>
        <w:rPr>
          <w:rFonts w:hint="eastAsia" w:ascii="Times New Roman" w:hAnsi="Times New Roman" w:eastAsia="仿宋_GB2312"/>
          <w:sz w:val="32"/>
          <w:szCs w:val="32"/>
        </w:rPr>
        <w:t>〔</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31</w:t>
      </w:r>
      <w:r>
        <w:rPr>
          <w:rFonts w:hint="eastAsia" w:ascii="方正仿宋_GBK"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仿宋_GB2312"/>
          <w:sz w:val="32"/>
          <w:szCs w:val="32"/>
        </w:rPr>
        <w:t>5.</w:t>
      </w:r>
      <w:r>
        <w:rPr>
          <w:rFonts w:hint="eastAsia" w:ascii="方正仿宋_GBK" w:hAnsi="Times New Roman" w:eastAsia="方正仿宋_GBK"/>
          <w:sz w:val="32"/>
          <w:szCs w:val="32"/>
        </w:rPr>
        <w:t>河北省民政厅 河北省财政厅《关于调整特困人员救助供养指导标准的意见</w:t>
      </w:r>
      <w:r>
        <w:rPr>
          <w:rFonts w:hint="eastAsia" w:ascii="Times New Roman" w:hAnsi="Times New Roman" w:eastAsia="方正仿宋_GBK"/>
          <w:sz w:val="32"/>
          <w:szCs w:val="32"/>
        </w:rPr>
        <w:t>》（冀民〔</w:t>
      </w:r>
      <w:r>
        <w:rPr>
          <w:rFonts w:ascii="Times New Roman" w:hAnsi="Times New Roman" w:eastAsia="方正仿宋_GBK"/>
          <w:sz w:val="32"/>
          <w:szCs w:val="32"/>
        </w:rPr>
        <w:t>2016</w:t>
      </w:r>
      <w:r>
        <w:rPr>
          <w:rFonts w:hint="eastAsia" w:ascii="Times New Roman" w:hAnsi="Times New Roman" w:eastAsia="方正仿宋_GBK"/>
          <w:sz w:val="32"/>
          <w:szCs w:val="32"/>
        </w:rPr>
        <w:t>〕</w:t>
      </w:r>
      <w:r>
        <w:rPr>
          <w:rFonts w:ascii="Times New Roman" w:hAnsi="Times New Roman" w:eastAsia="方正仿宋_GBK"/>
          <w:sz w:val="32"/>
          <w:szCs w:val="32"/>
        </w:rPr>
        <w:t>106</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河北省民政厅关于印发《河北省特困人员认定办法》的通知（冀民规〔</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7</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馆陶县民政局</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三、补助对象</w:t>
      </w:r>
    </w:p>
    <w:p>
      <w:pPr>
        <w:keepNext w:val="0"/>
        <w:keepLines w:val="0"/>
        <w:kinsoku/>
        <w:wordWrap/>
        <w:overflowPunct/>
        <w:topLinePunct w:val="0"/>
        <w:autoSpaceDE/>
        <w:autoSpaceDN/>
        <w:bidi w:val="0"/>
        <w:adjustRightInd/>
        <w:spacing w:line="60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对无劳动能力、无生活来源且无法定赡养、抚养、扶养义务人，或者其法定赡养、抚养、扶养义务人无赡养、抚养、扶养能力的老年人、残疾人以及未成年人，按当地制定的特困人员救助供养标准给予救助供养。纳入孤儿基本生活保障范围的，不再适用特困人员救助供养政策。纳入特困人员救助供养范围的残疾人，不再享受困难残疾人生活补贴和重度残疾人护理补贴。</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四、补助标准</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市人民政府综合考虑地区、城乡差异等因素确定、公布。</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五、办理流程</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申请及受理。申请特困人员救助供养，应当由本人向户籍所在地乡镇人民政府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乡镇人民政府、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应当对申请人或者其代理人提交的材料进行审查，材料齐备的，予以受理；材料不齐备的，应当一次性告知申请人或者其代理人补齐所有规定材料。</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审核确认。乡镇人民政府应当自受理申请之日起</w:t>
      </w:r>
      <w:r>
        <w:rPr>
          <w:rFonts w:ascii="Times New Roman" w:hAnsi="Times New Roman" w:eastAsia="方正仿宋_GBK"/>
          <w:sz w:val="32"/>
          <w:szCs w:val="32"/>
        </w:rPr>
        <w:t>15</w:t>
      </w:r>
      <w:r>
        <w:rPr>
          <w:rFonts w:hint="eastAsia" w:ascii="Times New Roman" w:hAnsi="Times New Roman" w:eastAsia="方正仿宋_GBK"/>
          <w:sz w:val="32"/>
          <w:szCs w:val="32"/>
        </w:rPr>
        <w:t>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开展调查核实。调查核实过程中，乡镇人民政府可视情组织民主评议，在村（居）民委员会协助下，对申请人书面声明内容的真实性、完整性及调查核实结果的客观性进行评议。</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乡镇人民政府应当将初审意见及时在申请人所在村（社区）公示。公示期为</w:t>
      </w:r>
      <w:r>
        <w:rPr>
          <w:rFonts w:ascii="Times New Roman" w:hAnsi="Times New Roman" w:eastAsia="方正仿宋_GBK"/>
          <w:sz w:val="32"/>
          <w:szCs w:val="32"/>
        </w:rPr>
        <w:t>7</w:t>
      </w:r>
      <w:r>
        <w:rPr>
          <w:rFonts w:hint="eastAsia" w:ascii="Times New Roman" w:hAnsi="Times New Roman" w:eastAsia="方正仿宋_GBK"/>
          <w:sz w:val="32"/>
          <w:szCs w:val="32"/>
        </w:rPr>
        <w:t>天。公示期满无异议的，乡镇人民政府应当将初审意见连同申请、调查核实等相关材料报送县民政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。对公示有异议的，乡镇人民政府应当重新组织调查核实，在</w:t>
      </w:r>
      <w:r>
        <w:rPr>
          <w:rFonts w:ascii="Times New Roman" w:hAnsi="Times New Roman" w:eastAsia="方正仿宋_GBK"/>
          <w:sz w:val="32"/>
          <w:szCs w:val="32"/>
        </w:rPr>
        <w:t>15</w:t>
      </w:r>
      <w:r>
        <w:rPr>
          <w:rFonts w:hint="eastAsia" w:ascii="Times New Roman" w:hAnsi="Times New Roman" w:eastAsia="方正仿宋_GBK"/>
          <w:sz w:val="32"/>
          <w:szCs w:val="32"/>
        </w:rPr>
        <w:t>个工作日内提出初审意见，并重新公示。</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应当全面审核乡镇人民政府上报的申请材料、调查材料和初审意见，按照不低于</w:t>
      </w:r>
      <w:r>
        <w:rPr>
          <w:rFonts w:ascii="Times New Roman" w:hAnsi="Times New Roman" w:eastAsia="方正仿宋_GBK"/>
          <w:sz w:val="32"/>
          <w:szCs w:val="32"/>
        </w:rPr>
        <w:t>30%</w:t>
      </w:r>
      <w:r>
        <w:rPr>
          <w:rFonts w:hint="eastAsia" w:ascii="Times New Roman" w:hAnsi="Times New Roman" w:eastAsia="方正仿宋_GBK"/>
          <w:sz w:val="32"/>
          <w:szCs w:val="32"/>
        </w:rPr>
        <w:t>的比例随机抽查核实，并在</w:t>
      </w:r>
      <w:r>
        <w:rPr>
          <w:rFonts w:ascii="Times New Roman" w:hAnsi="Times New Roman" w:eastAsia="方正仿宋_GBK"/>
          <w:sz w:val="32"/>
          <w:szCs w:val="32"/>
        </w:rPr>
        <w:t>15</w:t>
      </w:r>
      <w:r>
        <w:rPr>
          <w:rFonts w:hint="eastAsia" w:ascii="Times New Roman" w:hAnsi="Times New Roman" w:eastAsia="方正仿宋_GBK"/>
          <w:sz w:val="32"/>
          <w:szCs w:val="32"/>
        </w:rPr>
        <w:t>个工作日内提出确认意见。对符合救助供养条件的申请，县民政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应当及时予以确认，建立救助供养档案，从确认之日下月起给予救助供养待遇，并通过乡镇人民政府在申请人所在村（社区）公布。不符合条件、不予同意的，县民政部门应当在作出决定</w:t>
      </w:r>
      <w:r>
        <w:rPr>
          <w:rFonts w:ascii="Times New Roman" w:hAnsi="Times New Roman" w:eastAsia="方正仿宋_GBK"/>
          <w:sz w:val="32"/>
          <w:szCs w:val="32"/>
        </w:rPr>
        <w:t>3</w:t>
      </w:r>
      <w:r>
        <w:rPr>
          <w:rFonts w:hint="eastAsia" w:ascii="Times New Roman" w:hAnsi="Times New Roman" w:eastAsia="方正仿宋_GBK"/>
          <w:sz w:val="32"/>
          <w:szCs w:val="32"/>
        </w:rPr>
        <w:t>个工作日内，通过乡镇人民政府书面告知申请人或者其代理人并说明理由。</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生活自理能力评估。县民政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应当在乡镇人民政府、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及时报告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应当自接到报告之日起</w:t>
      </w:r>
      <w:r>
        <w:rPr>
          <w:rFonts w:ascii="Times New Roman" w:hAnsi="Times New Roman" w:eastAsia="方正仿宋_GBK"/>
          <w:sz w:val="32"/>
          <w:szCs w:val="32"/>
        </w:rPr>
        <w:t>10</w:t>
      </w:r>
      <w:r>
        <w:rPr>
          <w:rFonts w:hint="eastAsia" w:ascii="Times New Roman" w:hAnsi="Times New Roman" w:eastAsia="方正仿宋_GBK"/>
          <w:sz w:val="32"/>
          <w:szCs w:val="32"/>
        </w:rPr>
        <w:t>个工作日内组织复核评估，并根据评估结果及时调整特困人员生活自理能力认定类别。</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发放。县民政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要及时向</w:t>
      </w:r>
      <w:r>
        <w:rPr>
          <w:rFonts w:hint="eastAsia" w:ascii="Times New Roman" w:hAnsi="Times New Roman" w:eastAsia="方正仿宋_GBK"/>
          <w:sz w:val="32"/>
          <w:szCs w:val="32"/>
          <w:lang w:val="en-US" w:eastAsia="zh-CN"/>
        </w:rPr>
        <w:t>县</w:t>
      </w:r>
      <w:r>
        <w:rPr>
          <w:rFonts w:hint="eastAsia" w:ascii="Times New Roman" w:hAnsi="Times New Roman" w:eastAsia="方正仿宋_GBK"/>
          <w:sz w:val="32"/>
          <w:szCs w:val="32"/>
        </w:rPr>
        <w:t>财政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提交特困人员救助供养对象名册和拟发供养资金数额清单，</w:t>
      </w:r>
      <w:r>
        <w:rPr>
          <w:rFonts w:hint="eastAsia" w:ascii="Times New Roman" w:hAnsi="Times New Roman" w:eastAsia="方正仿宋_GBK"/>
          <w:sz w:val="32"/>
          <w:szCs w:val="32"/>
          <w:lang w:val="en-US" w:eastAsia="zh-CN"/>
        </w:rPr>
        <w:t>县</w:t>
      </w:r>
      <w:r>
        <w:rPr>
          <w:rFonts w:hint="eastAsia" w:ascii="Times New Roman" w:hAnsi="Times New Roman" w:eastAsia="方正仿宋_GBK"/>
          <w:sz w:val="32"/>
          <w:szCs w:val="32"/>
        </w:rPr>
        <w:t>财政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要及时审核并按月拨付资金，</w:t>
      </w:r>
      <w:r>
        <w:rPr>
          <w:rFonts w:hint="eastAsia" w:ascii="Times New Roman" w:hAnsi="Times New Roman" w:eastAsia="方正仿宋_GBK"/>
          <w:sz w:val="32"/>
          <w:szCs w:val="32"/>
          <w:lang w:val="en-US" w:eastAsia="zh-CN"/>
        </w:rPr>
        <w:t>要</w:t>
      </w:r>
      <w:r>
        <w:rPr>
          <w:rFonts w:hint="eastAsia" w:ascii="Times New Roman" w:hAnsi="Times New Roman" w:eastAsia="方正仿宋_GBK"/>
          <w:sz w:val="32"/>
          <w:szCs w:val="32"/>
        </w:rPr>
        <w:t>直接支付到个人账户，集中供养对象的供养资金拨付到特困供养服务机构。</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特困人员中的未成年人，可继续享有救助供养待遇至</w:t>
      </w:r>
      <w:r>
        <w:rPr>
          <w:rFonts w:ascii="Times New Roman" w:hAnsi="Times New Roman" w:eastAsia="方正仿宋_GBK"/>
          <w:sz w:val="32"/>
          <w:szCs w:val="32"/>
        </w:rPr>
        <w:t>18</w:t>
      </w:r>
      <w:r>
        <w:rPr>
          <w:rFonts w:hint="eastAsia" w:ascii="Times New Roman" w:hAnsi="Times New Roman" w:eastAsia="方正仿宋_GBK"/>
          <w:sz w:val="32"/>
          <w:szCs w:val="32"/>
        </w:rPr>
        <w:t>周岁；年满</w:t>
      </w:r>
      <w:r>
        <w:rPr>
          <w:rFonts w:ascii="Times New Roman" w:hAnsi="Times New Roman" w:eastAsia="方正仿宋_GBK"/>
          <w:sz w:val="32"/>
          <w:szCs w:val="32"/>
        </w:rPr>
        <w:t>18</w:t>
      </w:r>
      <w:r>
        <w:rPr>
          <w:rFonts w:hint="eastAsia" w:ascii="Times New Roman" w:hAnsi="Times New Roman" w:eastAsia="方正仿宋_GBK"/>
          <w:sz w:val="32"/>
          <w:szCs w:val="32"/>
        </w:rPr>
        <w:t>周岁仍在接受义务教育或者在普通高中、中等职业学校就读的，可继续享有救助供养待遇。</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特困人员不再符合救助供养条件的，本人、照料服务人、村（居）民委员会或者供养服务机构应当及时告知乡镇人民政府，由乡镇人民政府调查核实并报县民政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核准。县民政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、乡镇人民政府在工作中发现特困人员不再符合救助供养条件的，应当及时办理终止救助供养手续。对拟终止救助供养的特困人员，县民政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应当通过乡镇人民政府，在其所在村（社区）或者供养服务机构公示。公示期为</w:t>
      </w:r>
      <w:r>
        <w:rPr>
          <w:rFonts w:ascii="Times New Roman" w:hAnsi="Times New Roman" w:eastAsia="方正仿宋_GBK"/>
          <w:sz w:val="32"/>
          <w:szCs w:val="32"/>
        </w:rPr>
        <w:t>7</w:t>
      </w:r>
      <w:r>
        <w:rPr>
          <w:rFonts w:hint="eastAsia" w:ascii="Times New Roman" w:hAnsi="Times New Roman" w:eastAsia="方正仿宋_GBK"/>
          <w:sz w:val="32"/>
          <w:szCs w:val="32"/>
        </w:rPr>
        <w:t>天。公示期满无异议的，县民政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应当作出终止决定并从下月起终止救助供养。对公示有异议的，县民政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应当组织调查核实，在</w:t>
      </w:r>
      <w:r>
        <w:rPr>
          <w:rFonts w:ascii="Times New Roman" w:hAnsi="Times New Roman" w:eastAsia="方正仿宋_GBK"/>
          <w:sz w:val="32"/>
          <w:szCs w:val="32"/>
        </w:rPr>
        <w:t>15</w:t>
      </w:r>
      <w:r>
        <w:rPr>
          <w:rFonts w:hint="eastAsia" w:ascii="Times New Roman" w:hAnsi="Times New Roman" w:eastAsia="方正仿宋_GBK"/>
          <w:sz w:val="32"/>
          <w:szCs w:val="32"/>
        </w:rPr>
        <w:t>个工作日内作出是否终止救助供养决定，并重新公示。对决定终止救助供养的，应当通过乡镇人民政府将终止理由书面告知当事人、村（居）民委员会。</w:t>
      </w:r>
    </w:p>
    <w:p>
      <w:pPr>
        <w:keepNext w:val="0"/>
        <w:keepLines w:val="0"/>
        <w:kinsoku/>
        <w:wordWrap/>
        <w:overflowPunct/>
        <w:topLinePunct w:val="0"/>
        <w:autoSpaceDE/>
        <w:autoSpaceDN/>
        <w:bidi w:val="0"/>
        <w:adjustRightInd/>
        <w:spacing w:line="600" w:lineRule="exac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br w:type="page"/>
      </w:r>
    </w:p>
    <w:p>
      <w:pPr>
        <w:keepNext w:val="0"/>
        <w:keepLines w:val="0"/>
        <w:kinsoku/>
        <w:wordWrap/>
        <w:overflowPunct/>
        <w:topLinePunct w:val="0"/>
        <w:autoSpaceDE/>
        <w:autoSpaceDN/>
        <w:bidi w:val="0"/>
        <w:adjustRightInd/>
        <w:spacing w:line="600" w:lineRule="exact"/>
        <w:jc w:val="center"/>
        <w:textAlignment w:val="auto"/>
        <w:rPr>
          <w:rFonts w:ascii="Times New Roman" w:hAnsi="Times New Roman" w:eastAsia="方正小标宋_GBK"/>
          <w:sz w:val="36"/>
          <w:szCs w:val="36"/>
        </w:rPr>
      </w:pPr>
      <w:r>
        <w:rPr>
          <w:rFonts w:hint="eastAsia" w:ascii="Times New Roman" w:hAnsi="方正小标宋_GBK" w:eastAsia="方正小标宋_GBK"/>
          <w:sz w:val="36"/>
          <w:szCs w:val="36"/>
        </w:rPr>
        <w:t>三、孤儿和事实无人抚养儿童生活补贴资金</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方正黑体_GBK" w:hAnsi="黑体" w:eastAsia="方正黑体_GBK"/>
          <w:sz w:val="32"/>
          <w:szCs w:val="32"/>
        </w:rPr>
      </w:pP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r>
        <w:rPr>
          <w:rFonts w:hint="eastAsia" w:ascii="方正黑体_GBK" w:hAnsi="黑体" w:eastAsia="方正黑体_GBK"/>
          <w:sz w:val="32"/>
          <w:szCs w:val="32"/>
        </w:rPr>
        <w:t>一、政策依据</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sz w:val="32"/>
          <w:szCs w:val="32"/>
        </w:rPr>
      </w:pPr>
      <w:r>
        <w:rPr>
          <w:rFonts w:ascii="Times New Roman" w:hAnsi="仿宋_GB2312" w:eastAsia="仿宋_GB2312"/>
          <w:sz w:val="32"/>
          <w:szCs w:val="32"/>
        </w:rPr>
        <w:t>1.</w:t>
      </w:r>
      <w:r>
        <w:rPr>
          <w:rFonts w:hint="eastAsia" w:ascii="方正仿宋_GBK" w:hAnsi="仿宋_GB2312" w:eastAsia="方正仿宋_GBK"/>
          <w:sz w:val="32"/>
          <w:szCs w:val="32"/>
        </w:rPr>
        <w:t>《国务院办公厅关于加强孤儿保障工作的意见》（国办发</w:t>
      </w:r>
      <w:r>
        <w:rPr>
          <w:rFonts w:hint="eastAsia" w:ascii="Times New Roman" w:hAnsi="仿宋_GB2312" w:eastAsia="仿宋_GB2312"/>
          <w:kern w:val="0"/>
          <w:sz w:val="32"/>
          <w:szCs w:val="32"/>
        </w:rPr>
        <w:t>〔</w:t>
      </w:r>
      <w:r>
        <w:rPr>
          <w:rFonts w:ascii="Times New Roman" w:hAnsi="Times New Roman" w:eastAsia="仿宋_GB2312"/>
          <w:kern w:val="0"/>
          <w:sz w:val="32"/>
          <w:szCs w:val="32"/>
        </w:rPr>
        <w:t>2010</w:t>
      </w:r>
      <w:r>
        <w:rPr>
          <w:rFonts w:hint="eastAsia" w:ascii="Times New Roman" w:hAnsi="仿宋_GB2312" w:eastAsia="仿宋_GB2312"/>
          <w:kern w:val="0"/>
          <w:sz w:val="32"/>
          <w:szCs w:val="32"/>
        </w:rPr>
        <w:t>〕</w:t>
      </w:r>
      <w:r>
        <w:rPr>
          <w:rFonts w:ascii="Times New Roman" w:hAnsi="Times New Roman" w:eastAsia="仿宋_GB2312"/>
          <w:sz w:val="32"/>
          <w:szCs w:val="32"/>
        </w:rPr>
        <w:t>54</w:t>
      </w:r>
      <w:r>
        <w:rPr>
          <w:rFonts w:hint="eastAsia" w:ascii="方正仿宋_GBK" w:hAnsi="仿宋_GB2312"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方正仿宋_GBK" w:hAnsi="仿宋_GB2312" w:eastAsia="方正仿宋_GBK"/>
          <w:sz w:val="32"/>
          <w:szCs w:val="32"/>
        </w:rPr>
      </w:pPr>
      <w:r>
        <w:rPr>
          <w:rFonts w:ascii="Times New Roman" w:hAnsi="仿宋_GB2312" w:eastAsia="仿宋_GB2312"/>
          <w:sz w:val="32"/>
          <w:szCs w:val="32"/>
        </w:rPr>
        <w:t>2.</w:t>
      </w:r>
      <w:r>
        <w:rPr>
          <w:rFonts w:hint="eastAsia" w:ascii="方正仿宋_GBK" w:hAnsi="仿宋_GB2312" w:eastAsia="方正仿宋_GBK"/>
          <w:sz w:val="32"/>
          <w:szCs w:val="32"/>
        </w:rPr>
        <w:t>民政部等十二部委《关于进一步加强事实无人抚养儿童保障工作的意见》（民发</w:t>
      </w:r>
      <w:r>
        <w:rPr>
          <w:rFonts w:hint="eastAsia" w:ascii="Times New Roman" w:hAnsi="仿宋_GB2312" w:eastAsia="仿宋_GB2312"/>
          <w:kern w:val="0"/>
          <w:sz w:val="32"/>
          <w:szCs w:val="32"/>
        </w:rPr>
        <w:t>〔</w:t>
      </w:r>
      <w:r>
        <w:rPr>
          <w:rFonts w:ascii="Times New Roman" w:hAnsi="Times New Roman" w:eastAsia="仿宋_GB2312"/>
          <w:kern w:val="0"/>
          <w:sz w:val="32"/>
          <w:szCs w:val="32"/>
        </w:rPr>
        <w:t>2019</w:t>
      </w:r>
      <w:r>
        <w:rPr>
          <w:rFonts w:hint="eastAsia" w:ascii="Times New Roman" w:hAnsi="仿宋_GB2312" w:eastAsia="仿宋_GB2312"/>
          <w:kern w:val="0"/>
          <w:sz w:val="32"/>
          <w:szCs w:val="32"/>
        </w:rPr>
        <w:t>〕</w:t>
      </w:r>
      <w:r>
        <w:rPr>
          <w:rFonts w:ascii="Times New Roman" w:hAnsi="Times New Roman" w:eastAsia="仿宋_GB2312"/>
          <w:kern w:val="0"/>
          <w:sz w:val="32"/>
          <w:szCs w:val="32"/>
        </w:rPr>
        <w:t>62</w:t>
      </w:r>
      <w:r>
        <w:rPr>
          <w:rFonts w:hint="eastAsia" w:ascii="方正仿宋_GBK" w:hAnsi="仿宋_GB2312"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sz w:val="32"/>
          <w:szCs w:val="32"/>
        </w:rPr>
      </w:pPr>
      <w:r>
        <w:rPr>
          <w:rFonts w:ascii="Times New Roman" w:hAnsi="仿宋_GB2312" w:eastAsia="仿宋_GB2312"/>
          <w:sz w:val="32"/>
          <w:szCs w:val="32"/>
        </w:rPr>
        <w:t>3.</w:t>
      </w:r>
      <w:r>
        <w:rPr>
          <w:rFonts w:hint="eastAsia" w:ascii="方正仿宋_GBK" w:hAnsi="仿宋_GB2312" w:eastAsia="方正仿宋_GBK"/>
          <w:sz w:val="32"/>
          <w:szCs w:val="32"/>
        </w:rPr>
        <w:t>河北省民政厅 河北省财政厅《关于进一步规范孤儿基本生活保障制度的通知》（冀民</w:t>
      </w:r>
      <w:r>
        <w:rPr>
          <w:rFonts w:hint="eastAsia" w:ascii="Times New Roman" w:hAnsi="仿宋_GB2312" w:eastAsia="仿宋_GB2312"/>
          <w:kern w:val="0"/>
          <w:sz w:val="32"/>
          <w:szCs w:val="32"/>
        </w:rPr>
        <w:t>〔</w:t>
      </w:r>
      <w:r>
        <w:rPr>
          <w:rFonts w:ascii="Times New Roman" w:hAnsi="Times New Roman" w:eastAsia="仿宋_GB2312"/>
          <w:kern w:val="0"/>
          <w:sz w:val="32"/>
          <w:szCs w:val="32"/>
        </w:rPr>
        <w:t>2013</w:t>
      </w:r>
      <w:r>
        <w:rPr>
          <w:rFonts w:hint="eastAsia" w:ascii="Times New Roman" w:hAnsi="仿宋_GB2312" w:eastAsia="仿宋_GB2312"/>
          <w:kern w:val="0"/>
          <w:sz w:val="32"/>
          <w:szCs w:val="32"/>
        </w:rPr>
        <w:t>〕</w:t>
      </w:r>
      <w:r>
        <w:rPr>
          <w:rFonts w:ascii="Times New Roman" w:hAnsi="Times New Roman" w:eastAsia="仿宋_GB2312"/>
          <w:kern w:val="0"/>
          <w:sz w:val="32"/>
          <w:szCs w:val="32"/>
        </w:rPr>
        <w:t>67</w:t>
      </w:r>
      <w:r>
        <w:rPr>
          <w:rFonts w:hint="eastAsia" w:ascii="方正仿宋_GBK" w:hAnsi="仿宋_GB2312"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方正仿宋_GBK" w:hAnsi="仿宋_GB2312" w:eastAsia="方正仿宋_GBK"/>
          <w:sz w:val="32"/>
          <w:szCs w:val="32"/>
        </w:rPr>
      </w:pPr>
      <w:r>
        <w:rPr>
          <w:rFonts w:ascii="Times New Roman" w:hAnsi="仿宋_GB2312" w:eastAsia="仿宋_GB2312"/>
          <w:sz w:val="32"/>
          <w:szCs w:val="32"/>
        </w:rPr>
        <w:t>4.</w:t>
      </w:r>
      <w:r>
        <w:rPr>
          <w:rFonts w:hint="eastAsia" w:ascii="方正仿宋_GBK" w:hAnsi="仿宋_GB2312" w:eastAsia="方正仿宋_GBK"/>
          <w:sz w:val="32"/>
          <w:szCs w:val="32"/>
        </w:rPr>
        <w:t>河北省民政厅等十二部门《关于进一步加强孤儿和事实无人抚养儿童保障工作的实施意见》（冀民规</w:t>
      </w:r>
      <w:r>
        <w:rPr>
          <w:rFonts w:hint="eastAsia" w:ascii="Times New Roman" w:hAnsi="仿宋_GB2312" w:eastAsia="仿宋_GB2312"/>
          <w:kern w:val="0"/>
          <w:sz w:val="32"/>
          <w:szCs w:val="32"/>
        </w:rPr>
        <w:t>〔</w:t>
      </w:r>
      <w:r>
        <w:rPr>
          <w:rFonts w:ascii="Times New Roman" w:hAnsi="Times New Roman" w:eastAsia="仿宋_GB2312"/>
          <w:kern w:val="0"/>
          <w:sz w:val="32"/>
          <w:szCs w:val="32"/>
        </w:rPr>
        <w:t>2019</w:t>
      </w:r>
      <w:r>
        <w:rPr>
          <w:rFonts w:hint="eastAsia" w:ascii="Times New Roman" w:hAnsi="仿宋_GB2312" w:eastAsia="仿宋_GB2312"/>
          <w:kern w:val="0"/>
          <w:sz w:val="32"/>
          <w:szCs w:val="32"/>
        </w:rPr>
        <w:t>〕</w:t>
      </w:r>
      <w:r>
        <w:rPr>
          <w:rFonts w:ascii="Times New Roman" w:hAnsi="Times New Roman" w:eastAsia="仿宋_GB2312"/>
          <w:kern w:val="0"/>
          <w:sz w:val="32"/>
          <w:szCs w:val="32"/>
        </w:rPr>
        <w:t>4</w:t>
      </w:r>
      <w:r>
        <w:rPr>
          <w:rFonts w:hint="eastAsia" w:ascii="方正仿宋_GBK" w:hAnsi="仿宋_GB2312"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方正仿宋_GBK" w:hAnsi="仿宋_GB2312" w:eastAsia="方正仿宋_GBK"/>
          <w:sz w:val="32"/>
          <w:szCs w:val="32"/>
        </w:rPr>
      </w:pPr>
      <w:r>
        <w:rPr>
          <w:rFonts w:ascii="Times New Roman" w:hAnsi="Times New Roman" w:eastAsia="方正仿宋_GBK"/>
          <w:sz w:val="32"/>
          <w:szCs w:val="32"/>
        </w:rPr>
        <w:t>5.</w:t>
      </w:r>
      <w:r>
        <w:rPr>
          <w:rFonts w:hint="eastAsia" w:ascii="方正仿宋_GBK" w:hAnsi="仿宋_GB2312" w:eastAsia="方正仿宋_GBK"/>
          <w:kern w:val="0"/>
          <w:sz w:val="32"/>
          <w:szCs w:val="32"/>
        </w:rPr>
        <w:t xml:space="preserve"> 河北省民政厅 河北省财政厅《关于提高孤儿基本生活最低养育标准和事实无人抚养儿童基本生活补贴标准的通知》（冀民</w:t>
      </w:r>
      <w:r>
        <w:rPr>
          <w:rFonts w:hint="eastAsia" w:ascii="Times New Roman" w:hAnsi="仿宋_GB2312" w:eastAsia="仿宋_GB2312"/>
          <w:kern w:val="0"/>
          <w:sz w:val="32"/>
          <w:szCs w:val="32"/>
        </w:rPr>
        <w:t>〔</w:t>
      </w:r>
      <w:r>
        <w:rPr>
          <w:rFonts w:ascii="Times New Roman" w:hAnsi="Times New Roman" w:eastAsia="仿宋_GB2312"/>
          <w:kern w:val="0"/>
          <w:sz w:val="32"/>
          <w:szCs w:val="32"/>
        </w:rPr>
        <w:t>2022</w:t>
      </w:r>
      <w:r>
        <w:rPr>
          <w:rFonts w:hint="eastAsia" w:ascii="Times New Roman" w:hAnsi="仿宋_GB2312" w:eastAsia="仿宋_GB2312"/>
          <w:kern w:val="0"/>
          <w:sz w:val="32"/>
          <w:szCs w:val="32"/>
        </w:rPr>
        <w:t>〕</w:t>
      </w:r>
      <w:r>
        <w:rPr>
          <w:rFonts w:ascii="Times New Roman" w:hAnsi="仿宋_GB2312" w:eastAsia="仿宋_GB2312"/>
          <w:kern w:val="0"/>
          <w:sz w:val="32"/>
          <w:szCs w:val="32"/>
        </w:rPr>
        <w:t>49</w:t>
      </w:r>
      <w:r>
        <w:rPr>
          <w:rFonts w:hint="eastAsia" w:ascii="方正仿宋_GBK" w:hAnsi="仿宋_GB2312" w:eastAsia="方正仿宋_GBK"/>
          <w:kern w:val="0"/>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r>
        <w:rPr>
          <w:rFonts w:hint="eastAsia" w:ascii="方正黑体_GBK" w:hAnsi="黑体" w:eastAsia="方正黑体_GBK"/>
          <w:sz w:val="32"/>
          <w:szCs w:val="32"/>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馆陶县民政局</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三、补助对象</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本省户籍、年龄未满</w:t>
      </w:r>
      <w:r>
        <w:rPr>
          <w:rFonts w:ascii="Times New Roman" w:hAnsi="Times New Roman" w:eastAsia="方正仿宋_GBK"/>
          <w:sz w:val="32"/>
          <w:szCs w:val="32"/>
        </w:rPr>
        <w:t>18</w:t>
      </w:r>
      <w:r>
        <w:rPr>
          <w:rFonts w:hint="eastAsia" w:ascii="Times New Roman" w:hAnsi="Times New Roman" w:eastAsia="方正仿宋_GBK"/>
          <w:sz w:val="32"/>
          <w:szCs w:val="32"/>
        </w:rPr>
        <w:t>周岁的孤儿和事实无人抚养儿童。</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方正楷体_GBK" w:hAnsi="楷体" w:eastAsia="方正楷体_GBK"/>
          <w:b/>
          <w:bCs/>
          <w:sz w:val="32"/>
          <w:szCs w:val="32"/>
        </w:rPr>
        <w:t>（一）孤儿。</w:t>
      </w:r>
      <w:r>
        <w:rPr>
          <w:rFonts w:hint="eastAsia" w:ascii="Times New Roman" w:hAnsi="Times New Roman" w:eastAsia="方正仿宋_GBK"/>
          <w:sz w:val="32"/>
          <w:szCs w:val="32"/>
        </w:rPr>
        <w:t>失去父母、查找不到生父母的儿童。</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方正楷体_GBK" w:hAnsi="楷体" w:eastAsia="方正楷体_GBK"/>
          <w:b/>
          <w:bCs/>
          <w:sz w:val="32"/>
          <w:szCs w:val="32"/>
        </w:rPr>
        <w:t>（二）事实无人抚养儿童。</w:t>
      </w:r>
      <w:r>
        <w:rPr>
          <w:rFonts w:hint="eastAsia" w:ascii="Times New Roman" w:hAnsi="Times New Roman" w:eastAsia="方正仿宋_GBK"/>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r>
        <w:rPr>
          <w:rFonts w:hint="eastAsia" w:ascii="方正黑体_GBK" w:hAnsi="黑体" w:eastAsia="方正黑体_GBK"/>
          <w:sz w:val="32"/>
          <w:szCs w:val="32"/>
        </w:rPr>
        <w:t>四、补助标准</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sz w:val="32"/>
          <w:szCs w:val="32"/>
        </w:rPr>
        <w:t>省定标准：</w:t>
      </w:r>
      <w:r>
        <w:rPr>
          <w:rFonts w:hint="eastAsia" w:ascii="Times New Roman" w:hAnsi="Times New Roman" w:eastAsia="方正仿宋_GBK"/>
          <w:kern w:val="0"/>
          <w:sz w:val="32"/>
          <w:szCs w:val="32"/>
        </w:rPr>
        <w:t>集中养育孤儿每人每月</w:t>
      </w:r>
      <w:r>
        <w:rPr>
          <w:rFonts w:ascii="Times New Roman" w:hAnsi="Times New Roman" w:eastAsia="方正仿宋_GBK"/>
          <w:kern w:val="0"/>
          <w:sz w:val="32"/>
          <w:szCs w:val="32"/>
        </w:rPr>
        <w:t>1750</w:t>
      </w:r>
      <w:r>
        <w:rPr>
          <w:rFonts w:hint="eastAsia" w:ascii="Times New Roman" w:hAnsi="Times New Roman" w:eastAsia="方正仿宋_GBK"/>
          <w:kern w:val="0"/>
          <w:sz w:val="32"/>
          <w:szCs w:val="32"/>
        </w:rPr>
        <w:t>元；散居孤儿和事实无人抚养儿童每人每月</w:t>
      </w:r>
      <w:r>
        <w:rPr>
          <w:rFonts w:ascii="Times New Roman" w:hAnsi="Times New Roman" w:eastAsia="方正仿宋_GBK"/>
          <w:kern w:val="0"/>
          <w:sz w:val="32"/>
          <w:szCs w:val="32"/>
        </w:rPr>
        <w:t>1300</w:t>
      </w:r>
      <w:r>
        <w:rPr>
          <w:rFonts w:hint="eastAsia" w:ascii="Times New Roman" w:hAnsi="Times New Roman" w:eastAsia="方正仿宋_GBK"/>
          <w:kern w:val="0"/>
          <w:sz w:val="32"/>
          <w:szCs w:val="32"/>
        </w:rPr>
        <w:t>元。</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r>
        <w:rPr>
          <w:rFonts w:hint="eastAsia" w:ascii="方正黑体_GBK" w:hAnsi="黑体" w:eastAsia="方正黑体_GBK"/>
          <w:sz w:val="32"/>
          <w:szCs w:val="32"/>
        </w:rPr>
        <w:t>五、办理流程</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方正楷体_GBK" w:hAnsi="Times New Roman" w:eastAsia="方正楷体_GBK"/>
          <w:b/>
          <w:bCs/>
          <w:sz w:val="32"/>
          <w:szCs w:val="32"/>
        </w:rPr>
      </w:pPr>
      <w:r>
        <w:rPr>
          <w:rFonts w:hint="eastAsia" w:ascii="方正楷体_GBK" w:hAnsi="楷体" w:eastAsia="方正楷体_GBK"/>
          <w:b/>
          <w:bCs/>
          <w:sz w:val="32"/>
          <w:szCs w:val="32"/>
        </w:rPr>
        <w:t>（一）孤儿认定程序</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bCs/>
          <w:sz w:val="32"/>
          <w:szCs w:val="32"/>
        </w:rPr>
        <w:t>1.</w:t>
      </w:r>
      <w:r>
        <w:rPr>
          <w:rFonts w:hint="eastAsia" w:ascii="Times New Roman" w:hAnsi="Times New Roman" w:eastAsia="方正仿宋_GBK"/>
          <w:bCs/>
          <w:sz w:val="32"/>
          <w:szCs w:val="32"/>
        </w:rPr>
        <w:t>儿童福利机构集中养育孤儿认定程序。</w:t>
      </w:r>
      <w:r>
        <w:rPr>
          <w:rFonts w:hint="eastAsia" w:ascii="Times New Roman" w:hAnsi="Times New Roman" w:eastAsia="方正仿宋_GBK"/>
          <w:sz w:val="32"/>
          <w:szCs w:val="32"/>
        </w:rPr>
        <w:t>按照接收弃婴、孤儿入住儿童福利机构程序进行认定，并由儿童福利机构填写《儿童福利机构集中养育孤儿基本生活补贴申请汇总表》，报</w:t>
      </w:r>
      <w:r>
        <w:rPr>
          <w:rFonts w:hint="eastAsia" w:ascii="Times New Roman" w:hAnsi="Times New Roman" w:eastAsia="方正仿宋_GBK"/>
          <w:sz w:val="32"/>
          <w:szCs w:val="32"/>
          <w:lang w:val="en-US" w:eastAsia="zh-CN"/>
        </w:rPr>
        <w:t>县</w:t>
      </w:r>
      <w:r>
        <w:rPr>
          <w:rFonts w:hint="eastAsia" w:ascii="Times New Roman" w:hAnsi="Times New Roman" w:eastAsia="方正仿宋_GBK"/>
          <w:sz w:val="32"/>
          <w:szCs w:val="32"/>
        </w:rPr>
        <w:t>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确认。</w:t>
      </w:r>
    </w:p>
    <w:p>
      <w:pPr>
        <w:keepNext w:val="0"/>
        <w:keepLines w:val="0"/>
        <w:widowControl/>
        <w:kinsoku/>
        <w:wordWrap/>
        <w:overflowPunct/>
        <w:topLinePunct w:val="0"/>
        <w:autoSpaceDE/>
        <w:autoSpaceDN/>
        <w:bidi w:val="0"/>
        <w:adjustRightInd/>
        <w:spacing w:line="600" w:lineRule="exact"/>
        <w:ind w:left="420" w:leftChars="200" w:firstLine="320" w:firstLineChars="100"/>
        <w:textAlignment w:val="auto"/>
        <w:rPr>
          <w:rFonts w:ascii="Times New Roman" w:hAnsi="Times New Roman" w:eastAsia="方正仿宋_GBK"/>
          <w:bCs/>
          <w:sz w:val="32"/>
          <w:szCs w:val="32"/>
          <w:shd w:val="clear" w:color="auto" w:fill="FFFFFF"/>
        </w:rPr>
      </w:pPr>
      <w:r>
        <w:rPr>
          <w:rFonts w:ascii="Times New Roman" w:hAnsi="Times New Roman" w:eastAsia="方正仿宋_GBK"/>
          <w:bCs/>
          <w:sz w:val="32"/>
          <w:szCs w:val="32"/>
        </w:rPr>
        <w:t>2.</w:t>
      </w:r>
      <w:r>
        <w:rPr>
          <w:rFonts w:hint="eastAsia" w:ascii="Times New Roman" w:hAnsi="Times New Roman" w:eastAsia="方正仿宋_GBK"/>
          <w:bCs/>
          <w:sz w:val="32"/>
          <w:szCs w:val="32"/>
        </w:rPr>
        <w:t>散居孤儿认定程序。</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Cs/>
          <w:sz w:val="32"/>
          <w:szCs w:val="32"/>
        </w:rPr>
        <w:t>申请。</w:t>
      </w:r>
      <w:r>
        <w:rPr>
          <w:rFonts w:hint="eastAsia" w:ascii="Times New Roman" w:hAnsi="Times New Roman" w:eastAsia="方正仿宋_GBK"/>
          <w:sz w:val="32"/>
          <w:szCs w:val="32"/>
        </w:rPr>
        <w:t>有申请意愿的孤儿监护人或受监护人委托的近亲属可向村（居）民委员会提出申请。有申请困难的，可委托儿童主任代为申请。提供材料包括：</w:t>
      </w:r>
    </w:p>
    <w:p>
      <w:pPr>
        <w:keepNext w:val="0"/>
        <w:keepLines w:val="0"/>
        <w:kinsoku/>
        <w:wordWrap/>
        <w:overflowPunct/>
        <w:topLinePunct w:val="0"/>
        <w:autoSpaceDE/>
        <w:autoSpaceDN/>
        <w:bidi w:val="0"/>
        <w:adjustRightInd/>
        <w:spacing w:line="600" w:lineRule="exact"/>
        <w:ind w:left="64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）填写《散居孤儿基本生活补贴申请表》</w:t>
      </w:r>
    </w:p>
    <w:p>
      <w:pPr>
        <w:keepNext w:val="0"/>
        <w:keepLines w:val="0"/>
        <w:kinsoku/>
        <w:wordWrap/>
        <w:overflowPunct/>
        <w:topLinePunct w:val="0"/>
        <w:autoSpaceDE/>
        <w:autoSpaceDN/>
        <w:bidi w:val="0"/>
        <w:adjustRightInd/>
        <w:spacing w:line="600" w:lineRule="exact"/>
        <w:ind w:left="64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）孤儿及其监护人身份证、户口簿原件及复印件。</w:t>
      </w:r>
    </w:p>
    <w:p>
      <w:pPr>
        <w:keepNext w:val="0"/>
        <w:keepLines w:val="0"/>
        <w:kinsoku/>
        <w:wordWrap/>
        <w:overflowPunct/>
        <w:topLinePunct w:val="0"/>
        <w:autoSpaceDE/>
        <w:autoSpaceDN/>
        <w:bidi w:val="0"/>
        <w:adjustRightInd/>
        <w:spacing w:line="600" w:lineRule="exact"/>
        <w:ind w:left="64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）孤儿父母有关情况必要证明材料原件及复印件。</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）孤儿监护人签字的银行账户复印件。</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Cs/>
          <w:sz w:val="32"/>
          <w:szCs w:val="32"/>
        </w:rPr>
        <w:t>查验。</w:t>
      </w:r>
      <w:r>
        <w:rPr>
          <w:rFonts w:hint="eastAsia" w:ascii="Times New Roman" w:hAnsi="Times New Roman" w:eastAsia="方正仿宋_GBK"/>
          <w:sz w:val="32"/>
          <w:szCs w:val="32"/>
        </w:rPr>
        <w:t>村（居）民委员会对申请材料进行初步审核，并在申请后</w:t>
      </w:r>
      <w:r>
        <w:rPr>
          <w:rFonts w:ascii="Times New Roman" w:hAnsi="Times New Roman" w:eastAsia="方正仿宋_GBK"/>
          <w:sz w:val="32"/>
          <w:szCs w:val="32"/>
        </w:rPr>
        <w:t>5</w:t>
      </w:r>
      <w:r>
        <w:rPr>
          <w:rFonts w:hint="eastAsia" w:ascii="Times New Roman" w:hAnsi="Times New Roman" w:eastAsia="方正仿宋_GBK"/>
          <w:sz w:val="32"/>
          <w:szCs w:val="32"/>
        </w:rPr>
        <w:t>个工作日内提出初审意见并提交乡镇人民政府。乡镇人民政府受理申请后，可通过入户调查、邻里访问、信函索证、信息核查等方式对其提供材料真实性进行查证，并在受理申请之日起</w:t>
      </w:r>
      <w:r>
        <w:rPr>
          <w:rFonts w:ascii="Times New Roman" w:hAnsi="Times New Roman" w:eastAsia="方正仿宋_GBK"/>
          <w:sz w:val="32"/>
          <w:szCs w:val="32"/>
        </w:rPr>
        <w:t>15</w:t>
      </w:r>
      <w:r>
        <w:rPr>
          <w:rFonts w:hint="eastAsia" w:ascii="Times New Roman" w:hAnsi="Times New Roman" w:eastAsia="方正仿宋_GBK"/>
          <w:sz w:val="32"/>
          <w:szCs w:val="32"/>
        </w:rPr>
        <w:t>个工作日内做出查验结论。对于符合条件的，上报县民政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，对不符合条件的，原渠道退回其申请材料，并书面告知其理由。为保护孤儿隐私，不宜设置公示环节。</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有条件的乡镇人民政府可通过信息比对方式查验，并取消所需证明材料。</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方正仿宋_GBK"/>
          <w:bCs/>
          <w:sz w:val="32"/>
          <w:szCs w:val="32"/>
        </w:rPr>
        <w:t>确认。</w:t>
      </w:r>
      <w:r>
        <w:rPr>
          <w:rFonts w:hint="eastAsia" w:ascii="Times New Roman" w:hAnsi="Times New Roman" w:eastAsia="方正仿宋_GBK"/>
          <w:sz w:val="32"/>
          <w:szCs w:val="32"/>
        </w:rPr>
        <w:t>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在受理申报材料之日起</w:t>
      </w:r>
      <w:r>
        <w:rPr>
          <w:rFonts w:ascii="Times New Roman" w:hAnsi="Times New Roman" w:eastAsia="方正仿宋_GBK"/>
          <w:sz w:val="32"/>
          <w:szCs w:val="32"/>
        </w:rPr>
        <w:t>15</w:t>
      </w:r>
      <w:r>
        <w:rPr>
          <w:rFonts w:hint="eastAsia" w:ascii="Times New Roman" w:hAnsi="Times New Roman" w:eastAsia="方正仿宋_GBK"/>
          <w:sz w:val="32"/>
          <w:szCs w:val="32"/>
        </w:rPr>
        <w:t>个工作日内，通过部门信息比对方式对申请人信息进行复核。条件不具备的地区，可根据情况通过抽验或集中核验的方式对申请人信息进行复核。符合条件的，从确认的次月起纳入保障范围，同时将有关信息录入</w:t>
      </w:r>
      <w:r>
        <w:rPr>
          <w:rFonts w:ascii="Times New Roman" w:hAnsi="Times New Roman" w:eastAsia="方正仿宋_GBK"/>
          <w:sz w:val="32"/>
          <w:szCs w:val="32"/>
        </w:rPr>
        <w:t>“</w:t>
      </w:r>
      <w:r>
        <w:rPr>
          <w:rFonts w:hint="eastAsia" w:ascii="Times New Roman" w:hAnsi="Times New Roman" w:eastAsia="方正仿宋_GBK"/>
          <w:sz w:val="32"/>
          <w:szCs w:val="32"/>
        </w:rPr>
        <w:t>全国儿童福利信息系统</w:t>
      </w:r>
      <w:r>
        <w:rPr>
          <w:rFonts w:ascii="Times New Roman" w:hAnsi="Times New Roman" w:eastAsia="方正仿宋_GBK"/>
          <w:sz w:val="32"/>
          <w:szCs w:val="32"/>
        </w:rPr>
        <w:t>”</w:t>
      </w:r>
      <w:r>
        <w:rPr>
          <w:rFonts w:hint="eastAsia" w:ascii="Times New Roman" w:hAnsi="Times New Roman" w:eastAsia="方正仿宋_GBK"/>
          <w:sz w:val="32"/>
          <w:szCs w:val="32"/>
        </w:rPr>
        <w:t>，不符合条件的，原渠道退回其申请材料，并书面告知其理由。</w:t>
      </w:r>
    </w:p>
    <w:p>
      <w:pPr>
        <w:keepNext w:val="0"/>
        <w:keepLines w:val="0"/>
        <w:widowControl/>
        <w:kinsoku/>
        <w:wordWrap/>
        <w:overflowPunct/>
        <w:topLinePunct w:val="0"/>
        <w:autoSpaceDE/>
        <w:autoSpaceDN/>
        <w:bidi w:val="0"/>
        <w:adjustRightInd/>
        <w:spacing w:line="600" w:lineRule="exact"/>
        <w:ind w:left="643"/>
        <w:textAlignment w:val="auto"/>
        <w:rPr>
          <w:rFonts w:ascii="方正楷体_GBK" w:hAnsi="Times New Roman" w:eastAsia="方正楷体_GBK"/>
          <w:b/>
          <w:bCs/>
          <w:sz w:val="32"/>
          <w:szCs w:val="32"/>
        </w:rPr>
      </w:pPr>
      <w:r>
        <w:rPr>
          <w:rFonts w:hint="eastAsia" w:ascii="方正楷体_GBK" w:hAnsi="楷体" w:eastAsia="方正楷体_GBK"/>
          <w:b/>
          <w:bCs/>
          <w:sz w:val="32"/>
          <w:szCs w:val="32"/>
        </w:rPr>
        <w:t>（二）事实无人抚养儿童认定程序</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参照散居孤儿认定程序执行，填写《事实无人抚养儿童基本生活补贴申请表》。</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方正楷体_GBK" w:hAnsi="Times New Roman" w:eastAsia="方正楷体_GBK"/>
          <w:b/>
          <w:bCs/>
          <w:sz w:val="32"/>
          <w:szCs w:val="32"/>
        </w:rPr>
      </w:pPr>
      <w:r>
        <w:rPr>
          <w:rFonts w:hint="eastAsia" w:ascii="方正楷体_GBK" w:hAnsi="楷体" w:eastAsia="方正楷体_GBK"/>
          <w:b/>
          <w:bCs/>
          <w:sz w:val="32"/>
          <w:szCs w:val="32"/>
        </w:rPr>
        <w:t>（三）认证及终止程序</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认证。对于儿童福利机构集中养育孤儿情况发生变化的，儿童福利机构要及时上报</w:t>
      </w:r>
      <w:r>
        <w:rPr>
          <w:rFonts w:hint="eastAsia" w:ascii="Times New Roman" w:hAnsi="Times New Roman" w:eastAsia="方正仿宋_GBK"/>
          <w:sz w:val="32"/>
          <w:szCs w:val="32"/>
          <w:lang w:val="en-US" w:eastAsia="zh-CN"/>
        </w:rPr>
        <w:t>县</w:t>
      </w:r>
      <w:r>
        <w:rPr>
          <w:rFonts w:hint="eastAsia" w:ascii="Times New Roman" w:hAnsi="Times New Roman" w:eastAsia="方正仿宋_GBK"/>
          <w:sz w:val="32"/>
          <w:szCs w:val="32"/>
        </w:rPr>
        <w:t>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对于散居孤儿和事实无人抚养儿童规定保障情形发生变化的，其监护人应第一时间报告村（居）民委员会，村（居）民委员会应及时上报乡镇人民政府。每年</w:t>
      </w:r>
      <w:r>
        <w:rPr>
          <w:rFonts w:ascii="Times New Roman" w:hAnsi="Times New Roman" w:eastAsia="方正仿宋_GBK"/>
          <w:sz w:val="32"/>
          <w:szCs w:val="32"/>
        </w:rPr>
        <w:t>1</w:t>
      </w:r>
      <w:r>
        <w:rPr>
          <w:rFonts w:hint="eastAsia" w:ascii="Times New Roman" w:hAnsi="Times New Roman" w:eastAsia="方正仿宋_GBK"/>
          <w:sz w:val="32"/>
          <w:szCs w:val="32"/>
        </w:rPr>
        <w:t>月和</w:t>
      </w:r>
      <w:r>
        <w:rPr>
          <w:rFonts w:ascii="Times New Roman" w:hAnsi="Times New Roman" w:eastAsia="方正仿宋_GBK"/>
          <w:sz w:val="32"/>
          <w:szCs w:val="32"/>
        </w:rPr>
        <w:t>7</w:t>
      </w:r>
      <w:r>
        <w:rPr>
          <w:rFonts w:hint="eastAsia" w:ascii="Times New Roman" w:hAnsi="Times New Roman" w:eastAsia="方正仿宋_GBK"/>
          <w:sz w:val="32"/>
          <w:szCs w:val="32"/>
        </w:rPr>
        <w:t>月，乡镇人民政府对辖区内孤儿和事实无人抚养儿童开展认证工作，有条件的地区可每季度开展一次认证工作。并将认证情况出具认证结论报县民政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及时在</w:t>
      </w:r>
      <w:r>
        <w:rPr>
          <w:rFonts w:ascii="Times New Roman" w:hAnsi="Times New Roman" w:eastAsia="方正仿宋_GBK"/>
          <w:sz w:val="32"/>
          <w:szCs w:val="32"/>
        </w:rPr>
        <w:t>“</w:t>
      </w:r>
      <w:r>
        <w:rPr>
          <w:rFonts w:hint="eastAsia" w:ascii="Times New Roman" w:hAnsi="Times New Roman" w:eastAsia="方正仿宋_GBK"/>
          <w:sz w:val="32"/>
          <w:szCs w:val="32"/>
        </w:rPr>
        <w:t>全国儿童福利信息系统</w:t>
      </w:r>
      <w:r>
        <w:rPr>
          <w:rFonts w:ascii="Times New Roman" w:hAnsi="Times New Roman" w:eastAsia="方正仿宋_GBK"/>
          <w:sz w:val="32"/>
          <w:szCs w:val="32"/>
        </w:rPr>
        <w:t>”</w:t>
      </w:r>
      <w:r>
        <w:rPr>
          <w:rFonts w:hint="eastAsia" w:ascii="Times New Roman" w:hAnsi="Times New Roman" w:eastAsia="方正仿宋_GBK"/>
          <w:sz w:val="32"/>
          <w:szCs w:val="32"/>
        </w:rPr>
        <w:t>进行信息处理，并做好相关保障政策的调整。</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终止。乡镇人民政府、县民政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要加强动态管理，对有以下情形之一情况的，从情形发生的次月起终止保障资格。</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）死亡的；</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）年满</w:t>
      </w:r>
      <w:r>
        <w:rPr>
          <w:rFonts w:ascii="Times New Roman" w:hAnsi="Times New Roman" w:eastAsia="方正仿宋_GBK"/>
          <w:sz w:val="32"/>
          <w:szCs w:val="32"/>
        </w:rPr>
        <w:t>18</w:t>
      </w:r>
      <w:r>
        <w:rPr>
          <w:rFonts w:hint="eastAsia" w:ascii="Times New Roman" w:hAnsi="Times New Roman" w:eastAsia="方正仿宋_GBK"/>
          <w:sz w:val="32"/>
          <w:szCs w:val="32"/>
        </w:rPr>
        <w:t>周岁的；</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）被依法收养的；</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）户籍迁出本省的；</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）父母或父母一方能够履行监护职责的；</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6</w:t>
      </w:r>
      <w:r>
        <w:rPr>
          <w:rFonts w:hint="eastAsia" w:ascii="Times New Roman" w:hAnsi="Times New Roman" w:eastAsia="方正仿宋_GBK"/>
          <w:sz w:val="32"/>
          <w:szCs w:val="32"/>
        </w:rPr>
        <w:t>）经</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民政部门调查核实，认定不再符合保障资格的其他情形。</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ascii="方正楷体_GBK" w:hAnsi="Times New Roman" w:eastAsia="方正楷体_GBK"/>
          <w:b/>
          <w:bCs/>
          <w:sz w:val="32"/>
          <w:szCs w:val="32"/>
        </w:rPr>
      </w:pPr>
      <w:r>
        <w:rPr>
          <w:rFonts w:hint="eastAsia" w:ascii="方正楷体_GBK" w:hAnsi="楷体" w:eastAsia="方正楷体_GBK"/>
          <w:b/>
          <w:bCs/>
          <w:sz w:val="32"/>
          <w:szCs w:val="32"/>
        </w:rPr>
        <w:t>（四）资金发放</w:t>
      </w:r>
    </w:p>
    <w:p>
      <w:pPr>
        <w:keepNext w:val="0"/>
        <w:keepLines w:val="0"/>
        <w:widowControl/>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通过审批后次月起发放基本生活费。县民政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要为散居孤儿办理银行个人账户或银行卡，并负责将存折或银行卡发放到户或其监护人，县财政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根据县民政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提出的支付申请，定期足额将生活补贴拨付到孤儿的银行账户或银行卡上。对社会福利机构养育的孤儿，</w:t>
      </w:r>
      <w:r>
        <w:rPr>
          <w:rFonts w:hint="eastAsia" w:ascii="Times New Roman" w:hAnsi="Times New Roman" w:eastAsia="方正仿宋_GBK"/>
          <w:sz w:val="32"/>
          <w:szCs w:val="32"/>
          <w:lang w:val="en-US" w:eastAsia="zh-CN"/>
        </w:rPr>
        <w:t>县</w:t>
      </w:r>
      <w:r>
        <w:rPr>
          <w:rFonts w:hint="eastAsia" w:ascii="Times New Roman" w:hAnsi="Times New Roman" w:eastAsia="方正仿宋_GBK"/>
          <w:sz w:val="32"/>
          <w:szCs w:val="32"/>
        </w:rPr>
        <w:t>财政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要根据</w:t>
      </w:r>
      <w:r>
        <w:rPr>
          <w:rFonts w:hint="eastAsia" w:ascii="Times New Roman" w:hAnsi="Times New Roman" w:eastAsia="方正仿宋_GBK"/>
          <w:sz w:val="32"/>
          <w:szCs w:val="32"/>
          <w:lang w:val="en-US" w:eastAsia="zh-CN"/>
        </w:rPr>
        <w:t>县</w:t>
      </w:r>
      <w:r>
        <w:rPr>
          <w:rFonts w:hint="eastAsia" w:ascii="Times New Roman" w:hAnsi="Times New Roman" w:eastAsia="方正仿宋_GBK"/>
          <w:sz w:val="32"/>
          <w:szCs w:val="32"/>
        </w:rPr>
        <w:t>民政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提出的申请，将孤儿基本生活费拨付到福利机构账户。</w:t>
      </w:r>
    </w:p>
    <w:p>
      <w:pPr>
        <w:keepNext w:val="0"/>
        <w:keepLines w:val="0"/>
        <w:kinsoku/>
        <w:wordWrap/>
        <w:overflowPunct/>
        <w:topLinePunct w:val="0"/>
        <w:autoSpaceDE/>
        <w:autoSpaceDN/>
        <w:bidi w:val="0"/>
        <w:adjustRightInd/>
        <w:spacing w:line="600" w:lineRule="exact"/>
        <w:textAlignment w:val="auto"/>
        <w:rPr>
          <w:rFonts w:ascii="Times New Roman" w:hAnsi="方正小标宋_GBK" w:eastAsia="方正小标宋_GBK"/>
          <w:sz w:val="36"/>
          <w:szCs w:val="36"/>
        </w:rPr>
      </w:pPr>
      <w:r>
        <w:rPr>
          <w:rFonts w:ascii="Times New Roman" w:hAnsi="方正小标宋_GBK" w:eastAsia="方正小标宋_GBK"/>
          <w:sz w:val="36"/>
          <w:szCs w:val="36"/>
        </w:rPr>
        <w:br w:type="page"/>
      </w:r>
    </w:p>
    <w:p>
      <w:pPr>
        <w:keepNext w:val="0"/>
        <w:keepLines w:val="0"/>
        <w:kinsoku/>
        <w:wordWrap/>
        <w:overflowPunct/>
        <w:topLinePunct w:val="0"/>
        <w:autoSpaceDE/>
        <w:autoSpaceDN/>
        <w:bidi w:val="0"/>
        <w:adjustRightInd/>
        <w:spacing w:line="600" w:lineRule="exact"/>
        <w:jc w:val="center"/>
        <w:textAlignment w:val="auto"/>
        <w:rPr>
          <w:rFonts w:ascii="Times New Roman" w:hAnsi="Times New Roman" w:eastAsia="方正小标宋_GBK"/>
          <w:sz w:val="36"/>
          <w:szCs w:val="36"/>
        </w:rPr>
      </w:pPr>
      <w:r>
        <w:rPr>
          <w:rFonts w:hint="eastAsia" w:ascii="Times New Roman" w:hAnsi="方正小标宋_GBK" w:eastAsia="方正小标宋_GBK"/>
          <w:sz w:val="36"/>
          <w:szCs w:val="36"/>
        </w:rPr>
        <w:t>四、困难残疾人生活补贴和重度残疾人护理补贴资金</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方正黑体_GBK" w:hAnsi="黑体" w:eastAsia="方正黑体_GBK"/>
          <w:sz w:val="32"/>
          <w:szCs w:val="32"/>
        </w:rPr>
      </w:pP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r>
        <w:rPr>
          <w:rFonts w:hint="eastAsia" w:ascii="方正黑体_GBK" w:hAnsi="黑体" w:eastAsia="方正黑体_GBK"/>
          <w:sz w:val="32"/>
          <w:szCs w:val="32"/>
        </w:rPr>
        <w:t>一、政策依据</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国务院《关于全面建立困难残疾人生活补贴和重度残疾人护理补贴制度的意见》（国发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hint="eastAsia" w:ascii="仿宋_GB2312" w:hAnsi="Times New Roman" w:eastAsia="仿宋_GB2312"/>
          <w:sz w:val="32"/>
          <w:szCs w:val="32"/>
        </w:rPr>
        <w:t>〕</w:t>
      </w:r>
      <w:r>
        <w:rPr>
          <w:rFonts w:ascii="Times New Roman" w:hAnsi="Times New Roman" w:eastAsia="方正仿宋_GBK"/>
          <w:sz w:val="32"/>
          <w:szCs w:val="32"/>
        </w:rPr>
        <w:t>52</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河北省人民政府《关于全面建立困难残疾人生活补贴和重度残疾人护理补贴制度的实施意见》（冀政字</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hint="eastAsia" w:ascii="仿宋_GB2312" w:hAnsi="Times New Roman" w:eastAsia="仿宋_GB2312"/>
          <w:sz w:val="32"/>
          <w:szCs w:val="32"/>
        </w:rPr>
        <w:t>〕</w:t>
      </w:r>
      <w:r>
        <w:rPr>
          <w:rFonts w:ascii="Times New Roman" w:hAnsi="Times New Roman" w:eastAsia="方正仿宋_GBK"/>
          <w:sz w:val="32"/>
          <w:szCs w:val="32"/>
        </w:rPr>
        <w:t>74</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河北省民政厅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河北省残疾人联合会《关于进一步完善困难残疾人生活补贴和重度残疾人护理补贴制度的实施意见》（冀民〔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87</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 xml:space="preserve">4. </w:t>
      </w:r>
      <w:r>
        <w:rPr>
          <w:rFonts w:hint="eastAsia" w:ascii="Times New Roman" w:hAnsi="Times New Roman" w:eastAsia="方正仿宋_GBK"/>
          <w:sz w:val="32"/>
          <w:szCs w:val="32"/>
        </w:rPr>
        <w:t>河北省民政厅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河北省残疾人联合会《关于提高困难残疾人生活补贴和重度残疾人护理补贴标准的通知》（冀民〔</w:t>
      </w:r>
      <w:r>
        <w:rPr>
          <w:rFonts w:ascii="Times New Roman" w:hAnsi="Times New Roman" w:eastAsia="方正仿宋_GBK"/>
          <w:sz w:val="32"/>
          <w:szCs w:val="32"/>
        </w:rPr>
        <w:t>2024</w:t>
      </w:r>
      <w:r>
        <w:rPr>
          <w:rFonts w:hint="eastAsia" w:ascii="Times New Roman" w:hAnsi="Times New Roman" w:eastAsia="方正仿宋_GBK"/>
          <w:sz w:val="32"/>
          <w:szCs w:val="32"/>
        </w:rPr>
        <w:t>〕</w:t>
      </w:r>
      <w:r>
        <w:rPr>
          <w:rFonts w:ascii="Times New Roman" w:hAnsi="Times New Roman" w:eastAsia="方正仿宋_GBK"/>
          <w:sz w:val="32"/>
          <w:szCs w:val="32"/>
        </w:rPr>
        <w:t>30</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河北省民政厅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河北省残疾人联合会《转发民政部</w:t>
      </w:r>
      <w:r>
        <w:rPr>
          <w:rFonts w:ascii="Times New Roman" w:hAnsi="Times New Roman" w:eastAsia="方正仿宋_GBK"/>
          <w:sz w:val="32"/>
          <w:szCs w:val="32"/>
        </w:rPr>
        <w:t xml:space="preserve"> </w:t>
      </w:r>
      <w:r>
        <w:rPr>
          <w:rFonts w:hint="eastAsia" w:ascii="Times New Roman" w:hAnsi="Times New Roman" w:eastAsia="方正仿宋_GBK"/>
          <w:sz w:val="32"/>
          <w:szCs w:val="32"/>
        </w:rPr>
        <w:t>财政部</w:t>
      </w:r>
      <w:r>
        <w:rPr>
          <w:rFonts w:ascii="Times New Roman" w:hAnsi="Times New Roman" w:eastAsia="方正仿宋_GBK"/>
          <w:sz w:val="32"/>
          <w:szCs w:val="32"/>
        </w:rPr>
        <w:t xml:space="preserve"> </w:t>
      </w:r>
      <w:r>
        <w:rPr>
          <w:rFonts w:hint="eastAsia" w:ascii="Times New Roman" w:hAnsi="Times New Roman" w:eastAsia="方正仿宋_GBK"/>
          <w:sz w:val="32"/>
          <w:szCs w:val="32"/>
        </w:rPr>
        <w:t>中国残联</w:t>
      </w:r>
      <w:r>
        <w:rPr>
          <w:rFonts w:ascii="Times New Roman" w:hAnsi="Times New Roman" w:eastAsia="方正仿宋_GBK"/>
          <w:sz w:val="32"/>
          <w:szCs w:val="32"/>
          <w:lang w:val="en"/>
        </w:rPr>
        <w:t>&lt;</w:t>
      </w:r>
      <w:r>
        <w:rPr>
          <w:rFonts w:hint="eastAsia" w:ascii="Times New Roman" w:hAnsi="Times New Roman" w:eastAsia="方正仿宋_GBK"/>
          <w:sz w:val="32"/>
          <w:szCs w:val="32"/>
        </w:rPr>
        <w:t>关于加强残疾人两项补贴精准管理的意见</w:t>
      </w:r>
      <w:r>
        <w:rPr>
          <w:rFonts w:ascii="Times New Roman" w:hAnsi="Times New Roman" w:eastAsia="方正仿宋_GBK"/>
          <w:sz w:val="32"/>
          <w:szCs w:val="32"/>
          <w:lang w:val="en"/>
        </w:rPr>
        <w:t>&gt;</w:t>
      </w:r>
      <w:r>
        <w:rPr>
          <w:rFonts w:hint="eastAsia" w:ascii="Times New Roman" w:hAnsi="Times New Roman" w:eastAsia="方正仿宋_GBK"/>
          <w:sz w:val="32"/>
          <w:szCs w:val="32"/>
        </w:rPr>
        <w:t>的通知》（冀民〔</w:t>
      </w:r>
      <w:r>
        <w:rPr>
          <w:rFonts w:ascii="Times New Roman" w:hAnsi="Times New Roman" w:eastAsia="方正仿宋_GBK"/>
          <w:sz w:val="32"/>
          <w:szCs w:val="32"/>
        </w:rPr>
        <w:t>2022</w:t>
      </w:r>
      <w:r>
        <w:rPr>
          <w:rFonts w:hint="eastAsia" w:ascii="Times New Roman" w:hAnsi="Times New Roman" w:eastAsia="方正仿宋_GBK"/>
          <w:sz w:val="32"/>
          <w:szCs w:val="32"/>
        </w:rPr>
        <w:t>〕</w:t>
      </w:r>
      <w:r>
        <w:rPr>
          <w:rFonts w:ascii="Times New Roman" w:hAnsi="Times New Roman" w:eastAsia="方正仿宋_GBK"/>
          <w:sz w:val="32"/>
          <w:szCs w:val="32"/>
        </w:rPr>
        <w:t>88</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馆陶县民政局</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三、补助对象</w:t>
      </w:r>
    </w:p>
    <w:p>
      <w:pPr>
        <w:keepNext w:val="0"/>
        <w:keepLines w:val="0"/>
        <w:kinsoku/>
        <w:wordWrap/>
        <w:overflowPunct/>
        <w:topLinePunct w:val="0"/>
        <w:autoSpaceDE/>
        <w:autoSpaceDN/>
        <w:bidi w:val="0"/>
        <w:adjustRightInd/>
        <w:spacing w:line="600" w:lineRule="exact"/>
        <w:ind w:firstLine="640" w:firstLineChars="200"/>
        <w:textAlignment w:val="auto"/>
        <w:rPr>
          <w:rFonts w:ascii="方正仿宋_GBK" w:hAnsi="Times New Roman" w:eastAsia="方正仿宋_GBK"/>
          <w:sz w:val="32"/>
          <w:szCs w:val="32"/>
        </w:rPr>
      </w:pPr>
      <w:r>
        <w:rPr>
          <w:rFonts w:hint="eastAsia" w:ascii="方正仿宋_GBK" w:hAnsi="仿宋_GB2312" w:eastAsia="方正仿宋_GBK"/>
          <w:b/>
          <w:bCs/>
          <w:sz w:val="32"/>
          <w:szCs w:val="32"/>
        </w:rPr>
        <w:t>困难残疾人生活补贴：</w:t>
      </w:r>
      <w:r>
        <w:rPr>
          <w:rFonts w:hint="eastAsia" w:ascii="方正仿宋_GBK" w:hAnsi="仿宋_GB2312" w:eastAsia="方正仿宋_GBK"/>
          <w:sz w:val="32"/>
          <w:szCs w:val="32"/>
        </w:rPr>
        <w:t>具有河北省户籍，最低生活保障家庭中持有《中华人民共和国残疾人证》的残疾人。</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方正仿宋_GBK" w:hAnsi="仿宋_GB2312" w:eastAsia="方正仿宋_GBK"/>
          <w:b/>
          <w:bCs/>
          <w:sz w:val="32"/>
          <w:szCs w:val="32"/>
        </w:rPr>
        <w:t>重度残疾人护理补贴：</w:t>
      </w:r>
      <w:r>
        <w:rPr>
          <w:rFonts w:hint="eastAsia" w:ascii="方正仿宋_GBK" w:hAnsi="仿宋_GB2312" w:eastAsia="方正仿宋_GBK"/>
          <w:sz w:val="32"/>
          <w:szCs w:val="32"/>
        </w:rPr>
        <w:t>具有河北省户籍，持有《中华人民共和国残疾人证》，残疾等级被评定为一级、二级且需要长期照护的残疾人。</w:t>
      </w:r>
      <w:r>
        <w:rPr>
          <w:rFonts w:hint="eastAsia" w:ascii="Times New Roman" w:hAnsi="Times New Roman" w:eastAsia="方正仿宋_GBK"/>
          <w:sz w:val="32"/>
          <w:szCs w:val="32"/>
        </w:rPr>
        <w:t>符合以上两个条件的残疾人可同时申领残疾人两项补贴。</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四、补助标准</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省定标准：</w:t>
      </w:r>
      <w:r>
        <w:rPr>
          <w:rFonts w:hint="eastAsia" w:ascii="Times New Roman" w:hAnsi="Times New Roman" w:eastAsia="方正仿宋_GBK"/>
          <w:sz w:val="32"/>
          <w:szCs w:val="32"/>
        </w:rPr>
        <w:t>困难残疾人生活补贴</w:t>
      </w:r>
      <w:r>
        <w:rPr>
          <w:rFonts w:hint="eastAsia" w:ascii="Times New Roman" w:hAnsi="Times New Roman" w:eastAsia="方正仿宋_GBK"/>
          <w:kern w:val="0"/>
          <w:sz w:val="32"/>
          <w:szCs w:val="32"/>
        </w:rPr>
        <w:t>每人每月</w:t>
      </w:r>
      <w:r>
        <w:rPr>
          <w:rFonts w:ascii="Times New Roman" w:hAnsi="Times New Roman" w:eastAsia="方正仿宋_GBK"/>
          <w:kern w:val="0"/>
          <w:sz w:val="32"/>
          <w:szCs w:val="32"/>
        </w:rPr>
        <w:t>106</w:t>
      </w:r>
      <w:r>
        <w:rPr>
          <w:rFonts w:hint="eastAsia" w:ascii="Times New Roman" w:hAnsi="Times New Roman" w:eastAsia="方正仿宋_GBK"/>
          <w:kern w:val="0"/>
          <w:sz w:val="32"/>
          <w:szCs w:val="32"/>
        </w:rPr>
        <w:t>元；重度残疾人护理补贴每人每月</w:t>
      </w:r>
      <w:r>
        <w:rPr>
          <w:rFonts w:ascii="Times New Roman" w:hAnsi="Times New Roman" w:eastAsia="方正仿宋_GBK"/>
          <w:kern w:val="0"/>
          <w:sz w:val="32"/>
          <w:szCs w:val="32"/>
        </w:rPr>
        <w:t>100</w:t>
      </w:r>
      <w:r>
        <w:rPr>
          <w:rFonts w:hint="eastAsia" w:ascii="Times New Roman" w:hAnsi="Times New Roman" w:eastAsia="方正仿宋_GBK"/>
          <w:kern w:val="0"/>
          <w:sz w:val="32"/>
          <w:szCs w:val="32"/>
        </w:rPr>
        <w:t>元。</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五、办理流程</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rPr>
        <w:t>1.</w:t>
      </w:r>
      <w:r>
        <w:rPr>
          <w:rFonts w:hint="eastAsia" w:ascii="Times New Roman" w:hAnsi="Times New Roman" w:eastAsia="方正仿宋_GBK"/>
          <w:sz w:val="32"/>
          <w:szCs w:val="32"/>
        </w:rPr>
        <w:t>申请。本人或监护人向户籍所在地的村（居）委会提供残疾人证、身份证、户口簿等原件及复印件，最低生活保障家庭成员需有民政部门出具的证明材料，</w:t>
      </w:r>
      <w:r>
        <w:rPr>
          <w:rFonts w:ascii="Times New Roman" w:hAnsi="Times New Roman" w:eastAsia="方正仿宋_GBK"/>
          <w:sz w:val="32"/>
          <w:szCs w:val="32"/>
        </w:rPr>
        <w:t>3</w:t>
      </w:r>
      <w:r>
        <w:rPr>
          <w:rFonts w:hint="eastAsia" w:ascii="Times New Roman" w:hAnsi="Times New Roman" w:eastAsia="方正仿宋_GBK"/>
          <w:sz w:val="32"/>
          <w:szCs w:val="32"/>
        </w:rPr>
        <w:t>张近期免冠</w:t>
      </w:r>
      <w:r>
        <w:rPr>
          <w:rFonts w:ascii="Times New Roman" w:hAnsi="Times New Roman" w:eastAsia="方正仿宋_GBK"/>
          <w:sz w:val="32"/>
          <w:szCs w:val="32"/>
        </w:rPr>
        <w:t>1</w:t>
      </w:r>
      <w:r>
        <w:rPr>
          <w:rFonts w:hint="eastAsia" w:ascii="Times New Roman" w:hAnsi="Times New Roman" w:eastAsia="方正仿宋_GBK"/>
          <w:sz w:val="32"/>
          <w:szCs w:val="32"/>
        </w:rPr>
        <w:t>寸彩色证件照，填写《河北省困难残疾人生活补贴申请审批表》或《河北省重度残疾人护理补贴申请审批表》（一式三份）。</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审核。村（居）委会应在接到申请后</w:t>
      </w:r>
      <w:r>
        <w:rPr>
          <w:rFonts w:ascii="Times New Roman" w:hAnsi="Times New Roman" w:eastAsia="方正仿宋_GBK"/>
          <w:sz w:val="32"/>
          <w:szCs w:val="32"/>
        </w:rPr>
        <w:t>3</w:t>
      </w:r>
      <w:r>
        <w:rPr>
          <w:rFonts w:hint="eastAsia" w:ascii="Times New Roman" w:hAnsi="Times New Roman" w:eastAsia="方正仿宋_GBK"/>
          <w:sz w:val="32"/>
          <w:szCs w:val="32"/>
        </w:rPr>
        <w:t>个工作日完成情况核实，符合条件的，在《审批表》上签署意见，连同申请人提供的相关材料复印件报乡（镇）政府、街道办事处审核。不符合条件的，书面通知申请人并告知原因。</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审批。乡（镇）政府、街道办事处依托社会救助、社会服务</w:t>
      </w:r>
      <w:r>
        <w:rPr>
          <w:rFonts w:ascii="Times New Roman" w:hAnsi="Times New Roman" w:eastAsia="方正仿宋_GBK"/>
          <w:sz w:val="32"/>
          <w:szCs w:val="32"/>
        </w:rPr>
        <w:t>“</w:t>
      </w:r>
      <w:r>
        <w:rPr>
          <w:rFonts w:hint="eastAsia" w:ascii="Times New Roman" w:hAnsi="Times New Roman" w:eastAsia="方正仿宋_GBK"/>
          <w:sz w:val="32"/>
          <w:szCs w:val="32"/>
        </w:rPr>
        <w:t>一门受理，协同办理</w:t>
      </w:r>
      <w:r>
        <w:rPr>
          <w:rFonts w:ascii="Times New Roman" w:hAnsi="Times New Roman" w:eastAsia="方正仿宋_GBK"/>
          <w:sz w:val="32"/>
          <w:szCs w:val="32"/>
        </w:rPr>
        <w:t>”</w:t>
      </w:r>
      <w:r>
        <w:rPr>
          <w:rFonts w:hint="eastAsia" w:ascii="Times New Roman" w:hAnsi="Times New Roman" w:eastAsia="方正仿宋_GBK"/>
          <w:sz w:val="32"/>
          <w:szCs w:val="32"/>
        </w:rPr>
        <w:t>机制，受理残疾人两项补贴申请，并对有关材料进行初审。有疑问的要进行入户调查，调查审核工作应在收到申报材料</w:t>
      </w:r>
      <w:r>
        <w:rPr>
          <w:rFonts w:ascii="Times New Roman" w:hAnsi="Times New Roman" w:eastAsia="仿宋_GB2312"/>
          <w:sz w:val="32"/>
          <w:szCs w:val="32"/>
        </w:rPr>
        <w:t>3</w:t>
      </w:r>
      <w:r>
        <w:rPr>
          <w:rFonts w:hint="eastAsia" w:ascii="Times New Roman" w:hAnsi="Times New Roman" w:eastAsia="方正仿宋_GBK"/>
          <w:sz w:val="32"/>
          <w:szCs w:val="32"/>
        </w:rPr>
        <w:t>个工作日内完成。符合条件的在《审批表》上签署意见，连同相关材料一并报县残联。</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县残联在收到申报材料</w:t>
      </w:r>
      <w:r>
        <w:rPr>
          <w:rFonts w:ascii="Times New Roman" w:hAnsi="Times New Roman" w:eastAsia="方正仿宋_GBK"/>
          <w:sz w:val="32"/>
          <w:szCs w:val="32"/>
        </w:rPr>
        <w:t>2</w:t>
      </w:r>
      <w:r>
        <w:rPr>
          <w:rFonts w:hint="eastAsia" w:ascii="Times New Roman" w:hAnsi="Times New Roman" w:eastAsia="方正仿宋_GBK"/>
          <w:sz w:val="32"/>
          <w:szCs w:val="32"/>
        </w:rPr>
        <w:t>个工作日内，借助残疾人证信息管理系统，完成对申报对象材料的复审工作，符合条件的在《审批表》上签署审核意见，并将材料转送县民政部门审定。不符合条件的，书面通知乡（镇）政府、街道办事处并告知原因。</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县民政部门依托居民家庭经济状况核对机制对残疾人家庭经济状况</w:t>
      </w:r>
      <w:r>
        <w:rPr>
          <w:rFonts w:hint="eastAsia" w:ascii="Times New Roman" w:hAnsi="Times New Roman" w:eastAsia="方正仿宋_GBK" w:cs="Times New Roman"/>
          <w:sz w:val="32"/>
          <w:szCs w:val="32"/>
        </w:rPr>
        <w:t>5个工作日内完成审定</w:t>
      </w:r>
      <w:r>
        <w:rPr>
          <w:rFonts w:hint="eastAsia" w:ascii="Times New Roman" w:hAnsi="Times New Roman" w:eastAsia="方正仿宋_GBK"/>
          <w:sz w:val="32"/>
          <w:szCs w:val="32"/>
        </w:rPr>
        <w:t>，符合条件的，签署审批意见，并在县民政部门和残联登记备案。不符合条件的</w:t>
      </w:r>
      <w:r>
        <w:rPr>
          <w:rFonts w:ascii="Times New Roman" w:hAnsi="Times New Roman" w:eastAsia="方正仿宋_GBK"/>
          <w:sz w:val="32"/>
          <w:szCs w:val="32"/>
        </w:rPr>
        <w:t>,</w:t>
      </w:r>
      <w:r>
        <w:rPr>
          <w:rFonts w:hint="eastAsia" w:ascii="Times New Roman" w:hAnsi="Times New Roman" w:eastAsia="方正仿宋_GBK"/>
          <w:sz w:val="32"/>
          <w:szCs w:val="32"/>
        </w:rPr>
        <w:t>书面通知县残联并告知原因。</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4.发放。</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民政部门负责汇总乡镇（街道）审核审定的补贴资金合格材料，会同</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残联报</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财政部门申请拨付资金。对补贴资格审定合格的残疾人，自递交申请当月计发补贴。</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bCs/>
          <w:sz w:val="32"/>
          <w:szCs w:val="32"/>
        </w:rPr>
      </w:pPr>
      <w:r>
        <w:rPr>
          <w:rFonts w:hint="eastAsia" w:ascii="Times New Roman" w:hAnsi="Times New Roman" w:eastAsia="方正仿宋_GBK"/>
          <w:bCs/>
          <w:sz w:val="32"/>
          <w:szCs w:val="32"/>
        </w:rPr>
        <w:t>备注：通过</w:t>
      </w:r>
      <w:r>
        <w:rPr>
          <w:rFonts w:ascii="Times New Roman" w:hAnsi="Times New Roman" w:eastAsia="方正仿宋_GBK"/>
          <w:bCs/>
          <w:sz w:val="32"/>
          <w:szCs w:val="32"/>
        </w:rPr>
        <w:t>“</w:t>
      </w:r>
      <w:r>
        <w:rPr>
          <w:rFonts w:hint="eastAsia" w:ascii="Times New Roman" w:hAnsi="Times New Roman" w:eastAsia="方正仿宋_GBK"/>
          <w:bCs/>
          <w:sz w:val="32"/>
          <w:szCs w:val="32"/>
        </w:rPr>
        <w:t>跨省通办</w:t>
      </w:r>
      <w:r>
        <w:rPr>
          <w:rFonts w:ascii="Times New Roman" w:hAnsi="Times New Roman" w:eastAsia="方正仿宋_GBK"/>
          <w:bCs/>
          <w:sz w:val="32"/>
          <w:szCs w:val="32"/>
        </w:rPr>
        <w:t>”</w:t>
      </w:r>
      <w:r>
        <w:rPr>
          <w:rFonts w:hint="eastAsia" w:ascii="Times New Roman" w:hAnsi="Times New Roman" w:eastAsia="方正仿宋_GBK"/>
          <w:bCs/>
          <w:sz w:val="32"/>
          <w:szCs w:val="32"/>
        </w:rPr>
        <w:t>“全程网办”申请残疾人两项补</w:t>
      </w:r>
      <w:r>
        <w:rPr>
          <w:rFonts w:hint="eastAsia" w:ascii="Times New Roman" w:hAnsi="Times New Roman" w:eastAsia="方正仿宋_GBK"/>
          <w:sz w:val="32"/>
          <w:szCs w:val="32"/>
        </w:rPr>
        <w:t>贴的办理流程</w:t>
      </w:r>
      <w:r>
        <w:rPr>
          <w:rFonts w:hint="eastAsia" w:ascii="Times New Roman" w:hAnsi="Times New Roman" w:eastAsia="方正仿宋_GBK"/>
          <w:bCs/>
          <w:sz w:val="32"/>
          <w:szCs w:val="32"/>
        </w:rPr>
        <w:t>按照《河北省民政厅</w:t>
      </w:r>
      <w:r>
        <w:rPr>
          <w:rFonts w:ascii="Times New Roman" w:hAnsi="Times New Roman" w:eastAsia="方正仿宋_GBK"/>
          <w:bCs/>
          <w:sz w:val="32"/>
          <w:szCs w:val="32"/>
        </w:rPr>
        <w:t xml:space="preserve"> </w:t>
      </w:r>
      <w:r>
        <w:rPr>
          <w:rFonts w:hint="eastAsia" w:ascii="Times New Roman" w:hAnsi="Times New Roman" w:eastAsia="方正仿宋_GBK"/>
          <w:bCs/>
          <w:sz w:val="32"/>
          <w:szCs w:val="32"/>
        </w:rPr>
        <w:t>河北省残疾人联合会关于做好残疾人两项补贴资格认定申请</w:t>
      </w:r>
      <w:r>
        <w:rPr>
          <w:rFonts w:ascii="Times New Roman" w:hAnsi="Times New Roman" w:eastAsia="方正仿宋_GBK"/>
          <w:bCs/>
          <w:sz w:val="32"/>
          <w:szCs w:val="32"/>
        </w:rPr>
        <w:t>“</w:t>
      </w:r>
      <w:r>
        <w:rPr>
          <w:rFonts w:hint="eastAsia" w:ascii="Times New Roman" w:hAnsi="Times New Roman" w:eastAsia="方正仿宋_GBK"/>
          <w:bCs/>
          <w:sz w:val="32"/>
          <w:szCs w:val="32"/>
        </w:rPr>
        <w:t>跨省通办</w:t>
      </w:r>
      <w:r>
        <w:rPr>
          <w:rFonts w:ascii="Times New Roman" w:hAnsi="Times New Roman" w:eastAsia="方正仿宋_GBK"/>
          <w:bCs/>
          <w:sz w:val="32"/>
          <w:szCs w:val="32"/>
        </w:rPr>
        <w:t>”</w:t>
      </w:r>
      <w:r>
        <w:rPr>
          <w:rFonts w:hint="eastAsia" w:ascii="Times New Roman" w:hAnsi="Times New Roman" w:eastAsia="方正仿宋_GBK"/>
          <w:bCs/>
          <w:sz w:val="32"/>
          <w:szCs w:val="32"/>
        </w:rPr>
        <w:t>工作的通知》（冀民</w:t>
      </w:r>
      <w:r>
        <w:rPr>
          <w:rFonts w:hint="eastAsia" w:ascii="Times New Roman" w:hAnsi="Times New Roman" w:eastAsia="仿宋_GB2312"/>
          <w:bCs/>
          <w:sz w:val="32"/>
          <w:szCs w:val="32"/>
        </w:rPr>
        <w:t>〔</w:t>
      </w:r>
      <w:r>
        <w:rPr>
          <w:rFonts w:ascii="Times New Roman" w:hAnsi="Times New Roman" w:eastAsia="方正仿宋_GBK"/>
          <w:bCs/>
          <w:sz w:val="32"/>
          <w:szCs w:val="32"/>
        </w:rPr>
        <w:t>2021</w:t>
      </w:r>
      <w:r>
        <w:rPr>
          <w:rFonts w:hint="eastAsia" w:ascii="Times New Roman" w:hAnsi="Times New Roman" w:eastAsia="仿宋_GB2312"/>
          <w:bCs/>
          <w:sz w:val="32"/>
          <w:szCs w:val="32"/>
        </w:rPr>
        <w:t>〕</w:t>
      </w:r>
      <w:r>
        <w:rPr>
          <w:rFonts w:ascii="Times New Roman" w:hAnsi="Times New Roman" w:eastAsia="方正仿宋_GBK"/>
          <w:bCs/>
          <w:sz w:val="32"/>
          <w:szCs w:val="32"/>
        </w:rPr>
        <w:t>36</w:t>
      </w:r>
      <w:r>
        <w:rPr>
          <w:rFonts w:hint="eastAsia" w:ascii="Times New Roman" w:hAnsi="Times New Roman" w:eastAsia="方正仿宋_GBK"/>
          <w:bCs/>
          <w:sz w:val="32"/>
          <w:szCs w:val="32"/>
        </w:rPr>
        <w:t>号）及《关于转发民政部办公厅</w:t>
      </w:r>
      <w:r>
        <w:rPr>
          <w:rFonts w:ascii="Times New Roman" w:hAnsi="Times New Roman" w:eastAsia="方正仿宋_GBK"/>
          <w:bCs/>
          <w:sz w:val="32"/>
          <w:szCs w:val="32"/>
        </w:rPr>
        <w:t xml:space="preserve"> </w:t>
      </w:r>
      <w:r>
        <w:rPr>
          <w:rFonts w:hint="eastAsia" w:ascii="Times New Roman" w:hAnsi="Times New Roman" w:eastAsia="方正仿宋_GBK"/>
          <w:bCs/>
          <w:sz w:val="32"/>
          <w:szCs w:val="32"/>
        </w:rPr>
        <w:t>中国残联办公厅</w:t>
      </w:r>
      <w:r>
        <w:rPr>
          <w:rFonts w:ascii="Times New Roman" w:hAnsi="Times New Roman" w:eastAsia="方正仿宋_GBK"/>
          <w:bCs/>
          <w:sz w:val="32"/>
          <w:szCs w:val="32"/>
        </w:rPr>
        <w:t>&lt;</w:t>
      </w:r>
      <w:r>
        <w:rPr>
          <w:rFonts w:hint="eastAsia" w:ascii="Times New Roman" w:hAnsi="Times New Roman" w:eastAsia="方正仿宋_GBK"/>
          <w:bCs/>
          <w:sz w:val="32"/>
          <w:szCs w:val="32"/>
        </w:rPr>
        <w:t>关于全面开展残疾人两项补贴申请“全程网办的通知”</w:t>
      </w:r>
      <w:r>
        <w:rPr>
          <w:rFonts w:ascii="Times New Roman" w:hAnsi="Times New Roman" w:eastAsia="方正仿宋_GBK"/>
          <w:bCs/>
          <w:sz w:val="32"/>
          <w:szCs w:val="32"/>
        </w:rPr>
        <w:t>&gt;</w:t>
      </w:r>
      <w:r>
        <w:rPr>
          <w:rFonts w:hint="eastAsia" w:ascii="Times New Roman" w:hAnsi="Times New Roman" w:eastAsia="方正仿宋_GBK"/>
          <w:bCs/>
          <w:sz w:val="32"/>
          <w:szCs w:val="32"/>
        </w:rPr>
        <w:t>的通知》规定执行。</w:t>
      </w:r>
    </w:p>
    <w:p>
      <w:pPr>
        <w:keepNext w:val="0"/>
        <w:keepLines w:val="0"/>
        <w:kinsoku/>
        <w:wordWrap/>
        <w:overflowPunct/>
        <w:topLinePunct w:val="0"/>
        <w:autoSpaceDE/>
        <w:autoSpaceDN/>
        <w:bidi w:val="0"/>
        <w:adjustRightInd/>
        <w:spacing w:line="600" w:lineRule="exact"/>
        <w:textAlignment w:val="auto"/>
        <w:rPr>
          <w:rFonts w:hint="eastAsia" w:ascii="Times New Roman" w:hAnsi="Times New Roman" w:eastAsia="方正仿宋_GBK"/>
          <w:bCs/>
          <w:sz w:val="32"/>
          <w:szCs w:val="32"/>
        </w:rPr>
      </w:pPr>
      <w:r>
        <w:rPr>
          <w:rFonts w:hint="eastAsia" w:ascii="Times New Roman" w:hAnsi="Times New Roman" w:eastAsia="方正仿宋_GBK"/>
          <w:bCs/>
          <w:sz w:val="32"/>
          <w:szCs w:val="32"/>
        </w:rPr>
        <w:br w:type="page"/>
      </w:r>
    </w:p>
    <w:p>
      <w:pPr>
        <w:keepNext w:val="0"/>
        <w:keepLines w:val="0"/>
        <w:kinsoku/>
        <w:wordWrap/>
        <w:overflowPunct/>
        <w:topLinePunct w:val="0"/>
        <w:autoSpaceDE/>
        <w:autoSpaceDN/>
        <w:bidi w:val="0"/>
        <w:adjustRightInd/>
        <w:spacing w:line="600" w:lineRule="exact"/>
        <w:jc w:val="center"/>
        <w:textAlignment w:val="auto"/>
        <w:rPr>
          <w:rFonts w:ascii="方正黑体_GBK" w:hAnsi="黑体" w:eastAsia="方正黑体_GBK"/>
          <w:sz w:val="32"/>
          <w:szCs w:val="32"/>
        </w:rPr>
      </w:pPr>
      <w:r>
        <w:rPr>
          <w:rFonts w:hint="eastAsia" w:ascii="Times New Roman" w:hAnsi="方正小标宋_GBK" w:eastAsia="方正小标宋_GBK"/>
          <w:sz w:val="36"/>
          <w:szCs w:val="36"/>
        </w:rPr>
        <w:t>五、农村部分计划生育家庭奖励扶助补助资金</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方正黑体_GBK" w:hAnsi="黑体" w:eastAsia="方正黑体_GBK"/>
          <w:sz w:val="32"/>
          <w:szCs w:val="32"/>
        </w:rPr>
      </w:pP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r>
        <w:rPr>
          <w:rFonts w:hint="eastAsia" w:ascii="方正黑体_GBK" w:hAnsi="黑体" w:eastAsia="方正黑体_GBK"/>
          <w:sz w:val="32"/>
          <w:szCs w:val="32"/>
        </w:rPr>
        <w:t>一、政策依据</w:t>
      </w:r>
    </w:p>
    <w:p>
      <w:pPr>
        <w:keepNext w:val="0"/>
        <w:keepLines w:val="0"/>
        <w:kinsoku/>
        <w:wordWrap/>
        <w:overflowPunct/>
        <w:topLinePunct w:val="0"/>
        <w:autoSpaceDE/>
        <w:autoSpaceDN/>
        <w:bidi w:val="0"/>
        <w:adjustRightInd/>
        <w:spacing w:line="600" w:lineRule="exact"/>
        <w:ind w:firstLine="640" w:firstLineChars="200"/>
        <w:textAlignment w:val="auto"/>
        <w:rPr>
          <w:rFonts w:ascii="方正仿宋_GBK"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中共中央</w:t>
      </w:r>
      <w:r>
        <w:rPr>
          <w:rFonts w:ascii="Times New Roman" w:hAnsi="Times New Roman" w:eastAsia="方正仿宋_GBK"/>
          <w:sz w:val="32"/>
          <w:szCs w:val="32"/>
        </w:rPr>
        <w:t xml:space="preserve"> </w:t>
      </w:r>
      <w:r>
        <w:rPr>
          <w:rFonts w:hint="eastAsia" w:ascii="Times New Roman" w:hAnsi="Times New Roman" w:eastAsia="方正仿宋_GBK"/>
          <w:sz w:val="32"/>
          <w:szCs w:val="32"/>
        </w:rPr>
        <w:t>国务院关于优化生育政策促进人口长期均衡发展的决定（中发〔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30</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b/>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2018</w:t>
      </w:r>
      <w:r>
        <w:rPr>
          <w:rFonts w:hint="eastAsia" w:ascii="仿宋_GB2312" w:hAnsi="Times New Roman" w:eastAsia="仿宋_GB2312"/>
          <w:sz w:val="32"/>
          <w:szCs w:val="32"/>
        </w:rPr>
        <w:t>〕</w:t>
      </w:r>
      <w:r>
        <w:rPr>
          <w:rFonts w:ascii="Times New Roman" w:hAnsi="Times New Roman" w:eastAsia="方正仿宋_GBK"/>
          <w:sz w:val="32"/>
          <w:szCs w:val="32"/>
        </w:rPr>
        <w:t>67</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馆陶县卫生健康局</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三、补助对象</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1933</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日以后出生；</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）本人或配偶为农业户口或界定为农村居民户口；</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2016</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日（不含）之前没有违反计划生育法律法规和政策规定生育，且之后未再生育或者收养子女；</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4</w:t>
      </w:r>
      <w:r>
        <w:rPr>
          <w:rFonts w:hint="eastAsia" w:ascii="Times New Roman" w:hAnsi="Times New Roman" w:eastAsia="方正仿宋_GBK"/>
          <w:bCs/>
          <w:sz w:val="32"/>
          <w:szCs w:val="32"/>
        </w:rPr>
        <w:t>）现存一个子女或两个女孩或子女死亡现无子女；</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5</w:t>
      </w:r>
      <w:r>
        <w:rPr>
          <w:rFonts w:hint="eastAsia" w:ascii="Times New Roman" w:hAnsi="Times New Roman" w:eastAsia="方正仿宋_GBK"/>
          <w:bCs/>
          <w:sz w:val="32"/>
          <w:szCs w:val="32"/>
        </w:rPr>
        <w:t>）年满</w:t>
      </w:r>
      <w:r>
        <w:rPr>
          <w:rFonts w:ascii="Times New Roman" w:hAnsi="Times New Roman" w:eastAsia="方正仿宋_GBK"/>
          <w:bCs/>
          <w:sz w:val="32"/>
          <w:szCs w:val="32"/>
        </w:rPr>
        <w:t>60</w:t>
      </w:r>
      <w:r>
        <w:rPr>
          <w:rFonts w:hint="eastAsia" w:ascii="Times New Roman" w:hAnsi="Times New Roman" w:eastAsia="方正仿宋_GBK"/>
          <w:bCs/>
          <w:sz w:val="32"/>
          <w:szCs w:val="32"/>
        </w:rPr>
        <w:t>周岁，独生子女意外死亡现无子女家庭且符合国家规定的前三个条件，年满</w:t>
      </w:r>
      <w:r>
        <w:rPr>
          <w:rFonts w:ascii="Times New Roman" w:hAnsi="Times New Roman" w:eastAsia="方正仿宋_GBK"/>
          <w:bCs/>
          <w:sz w:val="32"/>
          <w:szCs w:val="32"/>
        </w:rPr>
        <w:t>50</w:t>
      </w:r>
      <w:r>
        <w:rPr>
          <w:rFonts w:hint="eastAsia" w:ascii="Times New Roman" w:hAnsi="Times New Roman" w:eastAsia="方正仿宋_GBK"/>
          <w:bCs/>
          <w:sz w:val="32"/>
          <w:szCs w:val="32"/>
        </w:rPr>
        <w:t>周岁的提前纳入。</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四、补助标准</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每人</w:t>
      </w:r>
      <w:r>
        <w:rPr>
          <w:rFonts w:ascii="Times New Roman" w:hAnsi="Times New Roman" w:eastAsia="方正仿宋_GBK"/>
          <w:bCs/>
          <w:sz w:val="32"/>
          <w:szCs w:val="32"/>
        </w:rPr>
        <w:t>80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月，年人均</w:t>
      </w:r>
      <w:r>
        <w:rPr>
          <w:rFonts w:ascii="Times New Roman" w:hAnsi="Times New Roman" w:eastAsia="方正仿宋_GBK"/>
          <w:bCs/>
          <w:sz w:val="32"/>
          <w:szCs w:val="32"/>
        </w:rPr>
        <w:t>960</w:t>
      </w:r>
      <w:r>
        <w:rPr>
          <w:rFonts w:hint="eastAsia" w:ascii="Times New Roman" w:hAnsi="Times New Roman" w:eastAsia="方正仿宋_GBK"/>
          <w:bCs/>
          <w:sz w:val="32"/>
          <w:szCs w:val="32"/>
        </w:rPr>
        <w:t>元。</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五、办理流程</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调查摸底</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县</w:t>
      </w:r>
      <w:r>
        <w:rPr>
          <w:rFonts w:hint="eastAsia" w:ascii="Times New Roman" w:hAnsi="Times New Roman" w:eastAsia="方正仿宋_GBK"/>
          <w:kern w:val="0"/>
          <w:sz w:val="32"/>
          <w:szCs w:val="32"/>
          <w:lang w:val="en-US" w:eastAsia="zh-CN"/>
        </w:rPr>
        <w:t>卫生健康</w:t>
      </w:r>
      <w:r>
        <w:rPr>
          <w:rFonts w:hint="eastAsia" w:ascii="Times New Roman" w:hAnsi="Times New Roman" w:eastAsia="方正仿宋_GBK"/>
          <w:kern w:val="0"/>
          <w:sz w:val="32"/>
          <w:szCs w:val="32"/>
        </w:rPr>
        <w:t>部门组织乡（镇）和村（居）负责人员开展政策宣传，对新增目标人群进行调查摸底。</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rPr>
        <w:t>2.</w:t>
      </w:r>
      <w:r>
        <w:rPr>
          <w:rFonts w:hint="eastAsia" w:ascii="Times New Roman" w:hAnsi="Times New Roman" w:eastAsia="方正仿宋_GBK"/>
          <w:sz w:val="32"/>
          <w:szCs w:val="32"/>
        </w:rPr>
        <w:t>申请。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1</w:t>
      </w:r>
      <w:r>
        <w:rPr>
          <w:rFonts w:hint="eastAsia" w:ascii="Times New Roman" w:hAnsi="Times New Roman" w:eastAsia="方正仿宋_GBK"/>
          <w:bCs/>
          <w:sz w:val="32"/>
          <w:szCs w:val="32"/>
        </w:rPr>
        <w:t>）户籍证明，身份证明，婚姻状况证明，村委会出具的子女状况调查报告，近期免冠一寸照片。属于下列情形的需提供相关证明材料：</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1992</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日《收养法》实施前形成收养事实的，证明收养后户口在一起的户籍簿复印件、村委会调查报告。</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1992</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日至</w:t>
      </w:r>
      <w:r>
        <w:rPr>
          <w:rFonts w:ascii="Times New Roman" w:hAnsi="Times New Roman" w:eastAsia="方正仿宋_GBK"/>
          <w:bCs/>
          <w:sz w:val="32"/>
          <w:szCs w:val="32"/>
        </w:rPr>
        <w:t>1999</w:t>
      </w:r>
      <w:r>
        <w:rPr>
          <w:rFonts w:hint="eastAsia" w:ascii="Times New Roman" w:hAnsi="Times New Roman" w:eastAsia="方正仿宋_GBK"/>
          <w:bCs/>
          <w:sz w:val="32"/>
          <w:szCs w:val="32"/>
        </w:rPr>
        <w:t>年</w:t>
      </w:r>
      <w:r>
        <w:rPr>
          <w:rFonts w:ascii="Times New Roman" w:hAnsi="Times New Roman" w:eastAsia="方正仿宋_GBK"/>
          <w:bCs/>
          <w:sz w:val="32"/>
          <w:szCs w:val="32"/>
        </w:rPr>
        <w:t>3</w:t>
      </w:r>
      <w:r>
        <w:rPr>
          <w:rFonts w:hint="eastAsia" w:ascii="Times New Roman" w:hAnsi="Times New Roman" w:eastAsia="方正仿宋_GBK"/>
          <w:bCs/>
          <w:sz w:val="32"/>
          <w:szCs w:val="32"/>
        </w:rPr>
        <w:t>月</w:t>
      </w:r>
      <w:r>
        <w:rPr>
          <w:rFonts w:ascii="Times New Roman" w:hAnsi="Times New Roman" w:eastAsia="方正仿宋_GBK"/>
          <w:bCs/>
          <w:sz w:val="32"/>
          <w:szCs w:val="32"/>
        </w:rPr>
        <w:t>31</w:t>
      </w:r>
      <w:r>
        <w:rPr>
          <w:rFonts w:hint="eastAsia" w:ascii="Times New Roman" w:hAnsi="Times New Roman" w:eastAsia="方正仿宋_GBK"/>
          <w:bCs/>
          <w:sz w:val="32"/>
          <w:szCs w:val="32"/>
        </w:rPr>
        <w:t>日收养子女的，需提供收养人送养人订立的书面协议或民政部门颁发的收养证；</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1999</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日以后收养子女的，需提供民政部门颁发的收养证。与子女解除收养关系的，需提供民政部门出具的解除收养关系的证明。</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2</w:t>
      </w:r>
      <w:r>
        <w:rPr>
          <w:rFonts w:hint="eastAsia" w:ascii="Times New Roman" w:hAnsi="Times New Roman" w:eastAsia="方正仿宋_GBK"/>
          <w:bCs/>
          <w:sz w:val="32"/>
          <w:szCs w:val="32"/>
        </w:rPr>
        <w:t>）子女死亡且曾办理过户籍登记的，公安部门出具的注销户籍的证明；未曾办理户籍登记的，公安部门或者医疗机构或者村民委员会出具的经乡级人民政府核实的死亡调查报告；</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3</w:t>
      </w:r>
      <w:r>
        <w:rPr>
          <w:rFonts w:hint="eastAsia" w:ascii="Times New Roman" w:hAnsi="Times New Roman" w:eastAsia="方正仿宋_GBK"/>
          <w:bCs/>
          <w:sz w:val="32"/>
          <w:szCs w:val="32"/>
        </w:rPr>
        <w:t>）离婚证或者离婚判决书、离婚协议书复印件；丧偶的，公安部门、民政部门、人民法院、医疗机构出具的死亡证明，或者村民委员会出具的经乡级核实的死亡调查报告。缺乏婚姻证明的，原发证机关开具的证明或可以确认婚姻状况的户籍卡及户口底册的复印件。</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rPr>
        <w:t>3.</w:t>
      </w:r>
      <w:r>
        <w:rPr>
          <w:rFonts w:hint="eastAsia" w:ascii="Times New Roman" w:hAnsi="Times New Roman" w:eastAsia="方正仿宋_GBK"/>
          <w:sz w:val="32"/>
          <w:szCs w:val="32"/>
        </w:rPr>
        <w:t>审核。</w:t>
      </w:r>
      <w:r>
        <w:rPr>
          <w:rFonts w:hint="eastAsia" w:ascii="Times New Roman" w:hAnsi="Times New Roman" w:eastAsia="方正仿宋_GBK"/>
          <w:bCs/>
          <w:sz w:val="32"/>
          <w:szCs w:val="32"/>
        </w:rPr>
        <w:t>本人提出申请；村民委员会审议并张榜公示；乡镇人民政府初审并公示；</w:t>
      </w:r>
      <w:r>
        <w:rPr>
          <w:rFonts w:hint="eastAsia" w:ascii="Times New Roman" w:hAnsi="Times New Roman" w:eastAsia="方正仿宋_GBK"/>
          <w:bCs/>
          <w:sz w:val="32"/>
          <w:szCs w:val="32"/>
          <w:lang w:eastAsia="zh-CN"/>
        </w:rPr>
        <w:t>县</w:t>
      </w:r>
      <w:r>
        <w:rPr>
          <w:rFonts w:hint="eastAsia" w:ascii="Times New Roman" w:hAnsi="Times New Roman" w:eastAsia="方正仿宋_GBK"/>
          <w:bCs/>
          <w:sz w:val="32"/>
          <w:szCs w:val="32"/>
        </w:rPr>
        <w:t>卫生健康部门审核，确认并张榜公示；市级、省级卫生健康部门抽查、复核。</w:t>
      </w:r>
      <w:r>
        <w:rPr>
          <w:rFonts w:ascii="Times New Roman" w:hAnsi="Times New Roman" w:eastAsia="方正仿宋_GBK"/>
          <w:bCs/>
          <w:sz w:val="32"/>
          <w:szCs w:val="32"/>
        </w:rPr>
        <w:t xml:space="preserve"> </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审批。审核通过视同审批完成。</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发放。按半年度发放，由金融代理机构分别于</w:t>
      </w:r>
      <w:r>
        <w:rPr>
          <w:rFonts w:ascii="Times New Roman" w:hAnsi="Times New Roman" w:eastAsia="方正仿宋_GBK"/>
          <w:sz w:val="32"/>
          <w:szCs w:val="32"/>
        </w:rPr>
        <w:t>6</w:t>
      </w:r>
      <w:r>
        <w:rPr>
          <w:rFonts w:hint="eastAsia" w:ascii="Times New Roman" w:hAnsi="Times New Roman" w:eastAsia="方正仿宋_GBK"/>
          <w:sz w:val="32"/>
          <w:szCs w:val="32"/>
        </w:rPr>
        <w:t>月底前、</w:t>
      </w:r>
      <w:r>
        <w:rPr>
          <w:rFonts w:ascii="Times New Roman" w:hAnsi="Times New Roman" w:eastAsia="方正仿宋_GBK"/>
          <w:sz w:val="32"/>
          <w:szCs w:val="32"/>
        </w:rPr>
        <w:t>10</w:t>
      </w:r>
      <w:r>
        <w:rPr>
          <w:rFonts w:hint="eastAsia" w:ascii="Times New Roman" w:hAnsi="Times New Roman" w:eastAsia="方正仿宋_GBK"/>
          <w:sz w:val="32"/>
          <w:szCs w:val="32"/>
        </w:rPr>
        <w:t>月底前发放完毕。</w:t>
      </w:r>
    </w:p>
    <w:p>
      <w:pPr>
        <w:keepNext w:val="0"/>
        <w:keepLines w:val="0"/>
        <w:kinsoku/>
        <w:wordWrap/>
        <w:overflowPunct/>
        <w:topLinePunct w:val="0"/>
        <w:autoSpaceDE/>
        <w:autoSpaceDN/>
        <w:bidi w:val="0"/>
        <w:adjustRightInd/>
        <w:spacing w:line="600" w:lineRule="exact"/>
        <w:textAlignment w:val="auto"/>
        <w:rPr>
          <w:rFonts w:ascii="Times New Roman" w:hAnsi="方正小标宋_GBK" w:eastAsia="方正小标宋_GBK"/>
          <w:sz w:val="36"/>
          <w:szCs w:val="36"/>
        </w:rPr>
      </w:pPr>
      <w:r>
        <w:rPr>
          <w:rFonts w:ascii="Times New Roman" w:hAnsi="方正小标宋_GBK" w:eastAsia="方正小标宋_GBK"/>
          <w:sz w:val="36"/>
          <w:szCs w:val="36"/>
        </w:rPr>
        <w:br w:type="page"/>
      </w:r>
    </w:p>
    <w:p>
      <w:pPr>
        <w:keepNext w:val="0"/>
        <w:keepLines w:val="0"/>
        <w:kinsoku/>
        <w:wordWrap/>
        <w:overflowPunct/>
        <w:topLinePunct w:val="0"/>
        <w:autoSpaceDE/>
        <w:autoSpaceDN/>
        <w:bidi w:val="0"/>
        <w:adjustRightInd/>
        <w:spacing w:line="600" w:lineRule="exact"/>
        <w:jc w:val="center"/>
        <w:textAlignment w:val="auto"/>
        <w:rPr>
          <w:rFonts w:ascii="Times New Roman" w:hAnsi="Times New Roman" w:eastAsia="方正小标宋_GBK"/>
          <w:sz w:val="36"/>
          <w:szCs w:val="36"/>
        </w:rPr>
      </w:pPr>
      <w:r>
        <w:rPr>
          <w:rFonts w:hint="eastAsia" w:ascii="Times New Roman" w:hAnsi="方正小标宋_GBK" w:eastAsia="方正小标宋_GBK"/>
          <w:sz w:val="36"/>
          <w:szCs w:val="36"/>
        </w:rPr>
        <w:t>六、计划生育家庭特别扶助补助资金</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方正黑体_GBK" w:hAnsi="黑体" w:eastAsia="方正黑体_GBK"/>
          <w:sz w:val="32"/>
          <w:szCs w:val="32"/>
        </w:rPr>
      </w:pP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r>
        <w:rPr>
          <w:rFonts w:hint="eastAsia" w:ascii="方正黑体_GBK" w:hAnsi="黑体" w:eastAsia="方正黑体_GBK"/>
          <w:sz w:val="32"/>
          <w:szCs w:val="32"/>
        </w:rPr>
        <w:t>一、政策依据</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中共中央</w:t>
      </w:r>
      <w:r>
        <w:rPr>
          <w:rFonts w:ascii="Times New Roman" w:hAnsi="Times New Roman" w:eastAsia="方正仿宋_GBK"/>
          <w:sz w:val="32"/>
          <w:szCs w:val="32"/>
        </w:rPr>
        <w:t xml:space="preserve"> </w:t>
      </w:r>
      <w:r>
        <w:rPr>
          <w:rFonts w:hint="eastAsia" w:ascii="Times New Roman" w:hAnsi="Times New Roman" w:eastAsia="方正仿宋_GBK"/>
          <w:sz w:val="32"/>
          <w:szCs w:val="32"/>
        </w:rPr>
        <w:t>国务院关于优化生育政策促进人口长期均衡发展的决定（中发〔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30</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b/>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2018</w:t>
      </w:r>
      <w:r>
        <w:rPr>
          <w:rFonts w:hint="eastAsia" w:ascii="仿宋_GB2312" w:hAnsi="Times New Roman" w:eastAsia="仿宋_GB2312"/>
          <w:sz w:val="32"/>
          <w:szCs w:val="32"/>
        </w:rPr>
        <w:t>〕</w:t>
      </w:r>
      <w:r>
        <w:rPr>
          <w:rFonts w:ascii="Times New Roman" w:hAnsi="Times New Roman" w:eastAsia="方正仿宋_GBK"/>
          <w:sz w:val="32"/>
          <w:szCs w:val="32"/>
        </w:rPr>
        <w:t>67</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馆陶县卫生健康局</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三、补助对象</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城镇和农村独生子女死亡或伤、病残后未再生育或收养子女家庭的夫妻。同时符合以下条件：</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1.1933</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日以后出生；</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女方年满</w:t>
      </w:r>
      <w:r>
        <w:rPr>
          <w:rFonts w:ascii="Times New Roman" w:hAnsi="Times New Roman" w:eastAsia="方正仿宋_GBK"/>
          <w:sz w:val="32"/>
          <w:szCs w:val="32"/>
        </w:rPr>
        <w:t>49</w:t>
      </w:r>
      <w:r>
        <w:rPr>
          <w:rFonts w:hint="eastAsia" w:ascii="Times New Roman" w:hAnsi="Times New Roman" w:eastAsia="方正仿宋_GBK"/>
          <w:sz w:val="32"/>
          <w:szCs w:val="32"/>
        </w:rPr>
        <w:t>周岁；因丧偶或离婚的单亲家庭，男方须年满</w:t>
      </w:r>
      <w:r>
        <w:rPr>
          <w:rFonts w:ascii="Times New Roman" w:hAnsi="Times New Roman" w:eastAsia="方正仿宋_GBK"/>
          <w:sz w:val="32"/>
          <w:szCs w:val="32"/>
        </w:rPr>
        <w:t>49</w:t>
      </w:r>
      <w:r>
        <w:rPr>
          <w:rFonts w:hint="eastAsia" w:ascii="Times New Roman" w:hAnsi="Times New Roman" w:eastAsia="方正仿宋_GBK"/>
          <w:sz w:val="32"/>
          <w:szCs w:val="32"/>
        </w:rPr>
        <w:t>周岁；</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s="Times New Roman"/>
          <w:sz w:val="32"/>
          <w:szCs w:val="32"/>
        </w:rPr>
        <w:t>3.2016年1月1日（不含）之前只生育一个子女或合法收养一个子女，且之后未再生育或者收养子女；</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现无存活子女或独生子女被依法鉴定为残疾（伤、病残达到三级及以上）</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四、补助标准</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1.独生子女死亡：</w:t>
      </w:r>
      <w:r>
        <w:rPr>
          <w:rFonts w:hint="eastAsia" w:ascii="Times New Roman" w:hAnsi="Times New Roman" w:eastAsia="方正仿宋_GBK" w:cs="Times New Roman"/>
          <w:sz w:val="32"/>
          <w:szCs w:val="32"/>
        </w:rPr>
        <w:t>女方49周至54周、男方55至59周，国家每人每月发放590元，市级每人每月150元；每人每月发放740元。</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女方55周以上男方60周以上，国家每人每月发放590元，市级每人每月500元，每人每月发放1090元。</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男方不满55周，国家每人每月发放590元，市级每人每月0元，每人每月发放590元。</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2.独生子女伤残：</w:t>
      </w:r>
      <w:r>
        <w:rPr>
          <w:rFonts w:hint="eastAsia" w:ascii="Times New Roman" w:hAnsi="Times New Roman" w:eastAsia="方正仿宋_GBK" w:cs="Times New Roman"/>
          <w:sz w:val="32"/>
          <w:szCs w:val="32"/>
        </w:rPr>
        <w:t>女方49周至54周、男方55至59周，国家每人每月发放460元，市级每人每月150元；每人每月发放610元。</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女方55周以上男方60周以上，国家每人每月发放460元，市级每人每月300元，每人每月发放760元。</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男方不满55周，国家每人每月发放460元，市级每人每月0元，每人每月发放460元。</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 手术并发症三级残疾：国家每人每月发放260元，市级每人每月0元，每人每月发放260元。</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五、办理流程</w:t>
      </w:r>
    </w:p>
    <w:p>
      <w:pPr>
        <w:keepNext w:val="0"/>
        <w:keepLines w:val="0"/>
        <w:kinsoku/>
        <w:wordWrap/>
        <w:overflowPunct/>
        <w:topLinePunct w:val="0"/>
        <w:autoSpaceDE/>
        <w:autoSpaceDN/>
        <w:bidi w:val="0"/>
        <w:adjustRightInd/>
        <w:spacing w:line="600" w:lineRule="exact"/>
        <w:ind w:firstLine="600" w:firstLineChars="200"/>
        <w:textAlignment w:val="auto"/>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rPr>
        <w:t>1.调查摸底</w:t>
      </w:r>
    </w:p>
    <w:p>
      <w:pPr>
        <w:keepNext w:val="0"/>
        <w:keepLines w:val="0"/>
        <w:kinsoku/>
        <w:wordWrap/>
        <w:overflowPunct/>
        <w:topLinePunct w:val="0"/>
        <w:autoSpaceDE/>
        <w:autoSpaceDN/>
        <w:bidi w:val="0"/>
        <w:adjustRightInd/>
        <w:spacing w:line="600" w:lineRule="exact"/>
        <w:ind w:firstLine="600" w:firstLineChars="200"/>
        <w:textAlignment w:val="auto"/>
        <w:rPr>
          <w:rFonts w:hint="eastAsia" w:ascii="Times New Roman" w:hAnsi="Times New Roman" w:eastAsia="方正仿宋_GBK" w:cs="Times New Roman"/>
          <w:sz w:val="30"/>
          <w:szCs w:val="30"/>
        </w:rPr>
      </w:pPr>
      <w:r>
        <w:rPr>
          <w:rFonts w:hint="eastAsia" w:ascii="Times New Roman" w:hAnsi="Times New Roman" w:eastAsia="方正仿宋_GBK" w:cs="Times New Roman"/>
          <w:sz w:val="30"/>
          <w:szCs w:val="30"/>
          <w:lang w:eastAsia="zh-CN"/>
        </w:rPr>
        <w:t>县</w:t>
      </w:r>
      <w:r>
        <w:rPr>
          <w:rFonts w:hint="eastAsia" w:ascii="Times New Roman" w:hAnsi="Times New Roman" w:eastAsia="方正仿宋_GBK" w:cs="Times New Roman"/>
          <w:sz w:val="30"/>
          <w:szCs w:val="30"/>
        </w:rPr>
        <w:t>卫生健康部门组织乡（镇）和村（居）负责人员开展政策宣传，对新增目标人群进行调查摸底。</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rPr>
        <w:t>2.</w:t>
      </w:r>
      <w:r>
        <w:rPr>
          <w:rFonts w:hint="eastAsia" w:ascii="Times New Roman" w:hAnsi="Times New Roman" w:eastAsia="方正仿宋_GBK"/>
          <w:sz w:val="32"/>
          <w:szCs w:val="32"/>
        </w:rPr>
        <w:t>申请。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1</w:t>
      </w:r>
      <w:r>
        <w:rPr>
          <w:rFonts w:hint="eastAsia" w:ascii="Times New Roman" w:hAnsi="Times New Roman" w:eastAsia="方正仿宋_GBK"/>
          <w:bCs/>
          <w:sz w:val="32"/>
          <w:szCs w:val="32"/>
        </w:rPr>
        <w:t>）</w:t>
      </w:r>
      <w:r>
        <w:rPr>
          <w:rFonts w:hint="eastAsia" w:ascii="Times New Roman" w:hAnsi="Times New Roman" w:eastAsia="方正仿宋_GBK"/>
          <w:sz w:val="32"/>
          <w:szCs w:val="32"/>
        </w:rPr>
        <w:t>户籍证明，身份证明，婚姻状况证明，单位或村委会出具的子女状况证明，近期免冠一寸照片。独生子女伤残的，需提供《中华人民共和国残疾人证》，等级为三级及以上。属于下列情形的，需提供相关证明材料</w:t>
      </w:r>
      <w:r>
        <w:rPr>
          <w:rFonts w:ascii="Times New Roman" w:hAnsi="Times New Roman" w:eastAsia="方正仿宋_GBK"/>
          <w:sz w:val="32"/>
          <w:szCs w:val="32"/>
        </w:rPr>
        <w:t>:</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1992</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日《收养法》实施前形成收养事实的，要具备以下条件：收养后户口在一起；有村委会、村计生协会证明</w:t>
      </w:r>
      <w:r>
        <w:rPr>
          <w:rFonts w:ascii="Times New Roman" w:hAnsi="Times New Roman" w:eastAsia="方正仿宋_GBK"/>
          <w:sz w:val="32"/>
          <w:szCs w:val="32"/>
        </w:rPr>
        <w:t>;</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1992</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日至</w:t>
      </w:r>
      <w:r>
        <w:rPr>
          <w:rFonts w:ascii="Times New Roman" w:hAnsi="Times New Roman" w:eastAsia="方正仿宋_GBK"/>
          <w:sz w:val="32"/>
          <w:szCs w:val="32"/>
        </w:rPr>
        <w:t>1999</w:t>
      </w:r>
      <w:r>
        <w:rPr>
          <w:rFonts w:hint="eastAsia" w:ascii="Times New Roman" w:hAnsi="Times New Roman" w:eastAsia="方正仿宋_GBK"/>
          <w:sz w:val="32"/>
          <w:szCs w:val="32"/>
        </w:rPr>
        <w:t>年</w:t>
      </w:r>
      <w:r>
        <w:rPr>
          <w:rFonts w:ascii="Times New Roman" w:hAnsi="Times New Roman" w:eastAsia="方正仿宋_GBK"/>
          <w:sz w:val="32"/>
          <w:szCs w:val="32"/>
        </w:rPr>
        <w:t>3</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日收养子女的，需提供收养人送养人订立的书面协议或民政部门颁发的收养证；</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1999</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日以后收养子女的，需提供民政部门颁发的收养证。</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与子女解除收养关系的，需提供民政部门出具的解除收养关系的证明。</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2</w:t>
      </w:r>
      <w:r>
        <w:rPr>
          <w:rFonts w:hint="eastAsia" w:ascii="Times New Roman" w:hAnsi="Times New Roman" w:eastAsia="方正仿宋_GBK"/>
          <w:bCs/>
          <w:sz w:val="32"/>
          <w:szCs w:val="32"/>
        </w:rPr>
        <w:t>）现无存活子女的，需提供公安部门、民政部门、人民法院、医疗机构出具的死亡证明，或者村（居）民委员会出具的经乡级核实的死亡调查报告。</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3</w:t>
      </w:r>
      <w:r>
        <w:rPr>
          <w:rFonts w:hint="eastAsia" w:ascii="Times New Roman" w:hAnsi="Times New Roman" w:eastAsia="方正仿宋_GBK"/>
          <w:bCs/>
          <w:sz w:val="32"/>
          <w:szCs w:val="32"/>
        </w:rPr>
        <w:t>）</w:t>
      </w:r>
      <w:r>
        <w:rPr>
          <w:rFonts w:hint="eastAsia" w:ascii="Times New Roman" w:hAnsi="Times New Roman" w:eastAsia="方正仿宋_GBK"/>
          <w:sz w:val="32"/>
          <w:szCs w:val="32"/>
        </w:rPr>
        <w:t>离婚的，需提供</w:t>
      </w:r>
      <w:r>
        <w:rPr>
          <w:rFonts w:hint="eastAsia" w:ascii="Times New Roman" w:hAnsi="Times New Roman" w:eastAsia="方正仿宋_GBK"/>
          <w:bCs/>
          <w:sz w:val="32"/>
          <w:szCs w:val="32"/>
        </w:rPr>
        <w:t>离婚证或者离婚判决书、离婚协议书复印件；丧偶的，公安部门、民政部门、人民法院、医疗机构出具的死亡证明，或者村民委员会出具的经乡级核实的死亡调查报告。缺乏婚姻证明的，原发证机关开具的证明或可以确认婚姻状况的户籍卡及户口底册的复印件。</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审核。本人提出申请；村（居）民委员会审议；乡镇人民政府初审；</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卫生健康部门审核确认；市级、省级卫生健康部门抽查、复核。</w:t>
      </w:r>
      <w:r>
        <w:rPr>
          <w:rFonts w:ascii="Times New Roman" w:hAnsi="Times New Roman" w:eastAsia="方正仿宋_GBK"/>
          <w:sz w:val="32"/>
          <w:szCs w:val="32"/>
        </w:rPr>
        <w:t xml:space="preserve">  </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审批。审核通过视同审批完成。</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发放。按半年度发放，由金融代理机构分别于</w:t>
      </w:r>
      <w:r>
        <w:rPr>
          <w:rFonts w:ascii="Times New Roman" w:hAnsi="Times New Roman" w:eastAsia="方正仿宋_GBK"/>
          <w:sz w:val="32"/>
          <w:szCs w:val="32"/>
        </w:rPr>
        <w:t>6</w:t>
      </w:r>
      <w:r>
        <w:rPr>
          <w:rFonts w:hint="eastAsia" w:ascii="Times New Roman" w:hAnsi="Times New Roman" w:eastAsia="方正仿宋_GBK"/>
          <w:sz w:val="32"/>
          <w:szCs w:val="32"/>
        </w:rPr>
        <w:t>月底前、</w:t>
      </w:r>
      <w:r>
        <w:rPr>
          <w:rFonts w:ascii="Times New Roman" w:hAnsi="Times New Roman" w:eastAsia="方正仿宋_GBK"/>
          <w:sz w:val="32"/>
          <w:szCs w:val="32"/>
        </w:rPr>
        <w:t>10</w:t>
      </w:r>
      <w:r>
        <w:rPr>
          <w:rFonts w:hint="eastAsia" w:ascii="Times New Roman" w:hAnsi="Times New Roman" w:eastAsia="方正仿宋_GBK"/>
          <w:sz w:val="32"/>
          <w:szCs w:val="32"/>
        </w:rPr>
        <w:t>月底前发放完毕。</w:t>
      </w:r>
    </w:p>
    <w:p>
      <w:pPr>
        <w:keepNext w:val="0"/>
        <w:keepLines w:val="0"/>
        <w:kinsoku/>
        <w:wordWrap/>
        <w:overflowPunct/>
        <w:topLinePunct w:val="0"/>
        <w:autoSpaceDE/>
        <w:autoSpaceDN/>
        <w:bidi w:val="0"/>
        <w:adjustRightInd/>
        <w:spacing w:line="600" w:lineRule="exac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br w:type="page"/>
      </w:r>
    </w:p>
    <w:p>
      <w:pPr>
        <w:keepNext w:val="0"/>
        <w:keepLines w:val="0"/>
        <w:kinsoku/>
        <w:wordWrap/>
        <w:overflowPunct/>
        <w:topLinePunct w:val="0"/>
        <w:autoSpaceDE/>
        <w:autoSpaceDN/>
        <w:bidi w:val="0"/>
        <w:adjustRightInd/>
        <w:spacing w:line="600" w:lineRule="exact"/>
        <w:jc w:val="center"/>
        <w:textAlignment w:val="auto"/>
        <w:rPr>
          <w:rFonts w:ascii="Times New Roman" w:hAnsi="方正小标宋_GBK" w:eastAsia="方正小标宋_GBK"/>
          <w:sz w:val="36"/>
          <w:szCs w:val="36"/>
        </w:rPr>
      </w:pPr>
      <w:r>
        <w:rPr>
          <w:rFonts w:hint="eastAsia" w:ascii="Times New Roman" w:hAnsi="方正小标宋_GBK" w:eastAsia="方正小标宋_GBK"/>
          <w:sz w:val="36"/>
          <w:szCs w:val="36"/>
        </w:rPr>
        <w:t>七、</w:t>
      </w:r>
      <w:r>
        <w:rPr>
          <w:rFonts w:ascii="Times New Roman" w:hAnsi="方正小标宋_GBK" w:eastAsia="方正小标宋_GBK"/>
          <w:sz w:val="36"/>
          <w:szCs w:val="36"/>
        </w:rPr>
        <w:t>公益性岗位补贴资金</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Times New Roman" w:eastAsia="方正黑体_GBK"/>
          <w:sz w:val="32"/>
          <w:szCs w:val="32"/>
        </w:rPr>
      </w:pP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河北省财政厅 河北省人力资源和社会保障厅关于印发《河北省就业创业资金管理办法》的通知（冀财规</w:t>
      </w:r>
      <w:r>
        <w:rPr>
          <w:rFonts w:ascii="Times New Roman" w:hAnsi="Times New Roman" w:eastAsia="仿宋_GB2312"/>
          <w:sz w:val="32"/>
          <w:szCs w:val="32"/>
        </w:rPr>
        <w:t>〔201</w:t>
      </w:r>
      <w:r>
        <w:rPr>
          <w:rFonts w:hint="eastAsia" w:ascii="Times New Roman" w:hAnsi="Times New Roman" w:eastAsia="仿宋_GB2312"/>
          <w:sz w:val="32"/>
          <w:szCs w:val="32"/>
        </w:rPr>
        <w:t>8</w:t>
      </w:r>
      <w:r>
        <w:rPr>
          <w:rFonts w:ascii="Times New Roman" w:hAnsi="Times New Roman" w:eastAsia="仿宋_GB2312"/>
          <w:sz w:val="32"/>
          <w:szCs w:val="32"/>
        </w:rPr>
        <w:t>〕21</w:t>
      </w:r>
      <w:r>
        <w:rPr>
          <w:rFonts w:ascii="方正仿宋_GBK" w:hAnsi="Times New Roman" w:eastAsia="方正仿宋_GBK"/>
          <w:sz w:val="32"/>
          <w:szCs w:val="32"/>
        </w:rPr>
        <w:t>号）</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sz w:val="32"/>
          <w:szCs w:val="32"/>
        </w:rPr>
      </w:pPr>
      <w:r>
        <w:rPr>
          <w:rFonts w:ascii="方正黑体_GBK" w:hAnsi="Times New Roman" w:eastAsia="方正黑体_GBK"/>
          <w:sz w:val="32"/>
          <w:szCs w:val="32"/>
        </w:rPr>
        <w:t>二、主管部门</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馆陶县人力资源和社会保障局</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sz w:val="32"/>
          <w:szCs w:val="32"/>
        </w:rPr>
      </w:pPr>
      <w:r>
        <w:rPr>
          <w:rFonts w:ascii="方正黑体_GBK" w:hAnsi="Times New Roman" w:eastAsia="方正黑体_GBK"/>
          <w:sz w:val="32"/>
          <w:szCs w:val="32"/>
        </w:rPr>
        <w:t>三、补助对象</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公益性岗位安置对象为就业困难人员。就业困难人员指因身体状况、技能水平、家庭因素、失去土地等原因难以实现就业，以及连续失业一定时间仍未能实现就业的人员。主要包括：享受低保的长期失业人员、大龄（女性40</w:t>
      </w:r>
      <w:r>
        <w:rPr>
          <w:rFonts w:hint="eastAsia" w:ascii="Times New Roman" w:hAnsi="Times New Roman" w:eastAsia="方正仿宋_GBK"/>
          <w:sz w:val="32"/>
          <w:szCs w:val="32"/>
        </w:rPr>
        <w:t>—</w:t>
      </w:r>
      <w:r>
        <w:rPr>
          <w:rFonts w:ascii="Times New Roman" w:hAnsi="Times New Roman" w:eastAsia="方正仿宋_GBK"/>
          <w:sz w:val="32"/>
          <w:szCs w:val="32"/>
        </w:rPr>
        <w:t>60周岁，男性50</w:t>
      </w:r>
      <w:r>
        <w:rPr>
          <w:rFonts w:hint="eastAsia" w:ascii="Times New Roman" w:hAnsi="Times New Roman" w:eastAsia="方正仿宋_GBK"/>
          <w:sz w:val="32"/>
          <w:szCs w:val="32"/>
        </w:rPr>
        <w:t>—</w:t>
      </w:r>
      <w:r>
        <w:rPr>
          <w:rFonts w:ascii="Times New Roman" w:hAnsi="Times New Roman" w:eastAsia="方正仿宋_GBK"/>
          <w:sz w:val="32"/>
          <w:szCs w:val="32"/>
        </w:rPr>
        <w:t>60周岁）失业人员、零就业家庭成员、失地失业人员、符合相关规定的残疾人等。具体范围由各市、雄安新区人民政府根据本行政区域实际情况规定，并实行动态调整。</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sz w:val="32"/>
          <w:szCs w:val="32"/>
        </w:rPr>
      </w:pPr>
      <w:r>
        <w:rPr>
          <w:rFonts w:ascii="方正黑体_GBK" w:hAnsi="Times New Roman" w:eastAsia="方正黑体_GBK"/>
          <w:sz w:val="32"/>
          <w:szCs w:val="32"/>
        </w:rPr>
        <w:t>四、补助标准</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u w:color="080000"/>
        </w:rPr>
      </w:pPr>
      <w:r>
        <w:rPr>
          <w:rFonts w:hint="eastAsia" w:ascii="方正仿宋_GBK" w:hAnsi="Times New Roman" w:eastAsia="方正仿宋_GBK"/>
          <w:sz w:val="32"/>
          <w:szCs w:val="32"/>
          <w:u w:color="080000"/>
        </w:rPr>
        <w:t>补贴标准参照当地最低工资标准由各市、雄安新区管委会、省财政直管县确定。</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sz w:val="32"/>
          <w:szCs w:val="32"/>
        </w:rPr>
      </w:pPr>
      <w:r>
        <w:rPr>
          <w:rFonts w:ascii="方正黑体_GBK" w:hAnsi="Times New Roman" w:eastAsia="方正黑体_GBK"/>
          <w:sz w:val="32"/>
          <w:szCs w:val="32"/>
        </w:rPr>
        <w:t>五、办理流程</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1.申请。</w:t>
      </w:r>
    </w:p>
    <w:p>
      <w:pPr>
        <w:keepNext w:val="0"/>
        <w:keepLines w:val="0"/>
        <w:kinsoku/>
        <w:wordWrap/>
        <w:overflowPunct/>
        <w:topLinePunct w:val="0"/>
        <w:autoSpaceDE/>
        <w:autoSpaceDN/>
        <w:bidi w:val="0"/>
        <w:adjustRightInd/>
        <w:snapToGrid w:val="0"/>
        <w:spacing w:line="600" w:lineRule="exact"/>
        <w:ind w:firstLine="648"/>
        <w:textAlignment w:val="auto"/>
        <w:rPr>
          <w:rFonts w:ascii="Times New Roman" w:hAnsi="Times New Roman" w:eastAsia="方正仿宋_GBK"/>
          <w:sz w:val="32"/>
          <w:szCs w:val="32"/>
        </w:rPr>
      </w:pPr>
      <w:r>
        <w:rPr>
          <w:rFonts w:ascii="Times New Roman" w:hAnsi="Times New Roman" w:eastAsia="方正仿宋_GBK"/>
          <w:sz w:val="32"/>
          <w:szCs w:val="32"/>
        </w:rPr>
        <w:t>申报单位登录河北人社网报系统。</w:t>
      </w:r>
    </w:p>
    <w:p>
      <w:pPr>
        <w:keepNext w:val="0"/>
        <w:keepLines w:val="0"/>
        <w:kinsoku/>
        <w:wordWrap/>
        <w:overflowPunct/>
        <w:topLinePunct w:val="0"/>
        <w:autoSpaceDE/>
        <w:autoSpaceDN/>
        <w:bidi w:val="0"/>
        <w:adjustRightInd/>
        <w:snapToGrid w:val="0"/>
        <w:spacing w:line="600" w:lineRule="exact"/>
        <w:ind w:firstLine="648"/>
        <w:textAlignment w:val="auto"/>
        <w:rPr>
          <w:rFonts w:ascii="Times New Roman" w:hAnsi="Times New Roman" w:eastAsia="方正仿宋_GBK"/>
          <w:sz w:val="32"/>
          <w:szCs w:val="32"/>
        </w:rPr>
      </w:pPr>
      <w:r>
        <w:rPr>
          <w:rFonts w:ascii="Times New Roman" w:hAnsi="Times New Roman" w:eastAsia="方正仿宋_GBK"/>
          <w:sz w:val="32"/>
          <w:szCs w:val="32"/>
        </w:rPr>
        <w:t>联通http://110.249.254.140:25688/sythwssb/</w:t>
      </w:r>
    </w:p>
    <w:p>
      <w:pPr>
        <w:keepNext w:val="0"/>
        <w:keepLines w:val="0"/>
        <w:kinsoku/>
        <w:wordWrap/>
        <w:overflowPunct/>
        <w:topLinePunct w:val="0"/>
        <w:autoSpaceDE/>
        <w:autoSpaceDN/>
        <w:bidi w:val="0"/>
        <w:adjustRightInd/>
        <w:snapToGrid w:val="0"/>
        <w:spacing w:line="600" w:lineRule="exact"/>
        <w:ind w:firstLine="648"/>
        <w:textAlignment w:val="auto"/>
        <w:rPr>
          <w:rFonts w:ascii="Times New Roman" w:hAnsi="Times New Roman" w:eastAsia="方正仿宋_GBK"/>
          <w:sz w:val="32"/>
          <w:szCs w:val="32"/>
        </w:rPr>
      </w:pPr>
      <w:r>
        <w:rPr>
          <w:rFonts w:ascii="Times New Roman" w:hAnsi="Times New Roman" w:eastAsia="方正仿宋_GBK"/>
          <w:sz w:val="32"/>
          <w:szCs w:val="32"/>
        </w:rPr>
        <w:t>电信http://222.222.31.183:25688/sythwssb/</w:t>
      </w:r>
    </w:p>
    <w:p>
      <w:pPr>
        <w:keepNext w:val="0"/>
        <w:keepLines w:val="0"/>
        <w:kinsoku/>
        <w:wordWrap/>
        <w:overflowPunct/>
        <w:topLinePunct w:val="0"/>
        <w:autoSpaceDE/>
        <w:autoSpaceDN/>
        <w:bidi w:val="0"/>
        <w:adjustRightInd/>
        <w:snapToGrid w:val="0"/>
        <w:spacing w:line="600" w:lineRule="exact"/>
        <w:ind w:firstLine="648"/>
        <w:textAlignment w:val="auto"/>
        <w:rPr>
          <w:rFonts w:ascii="Times New Roman" w:hAnsi="Times New Roman" w:eastAsia="方正仿宋_GBK"/>
          <w:sz w:val="32"/>
          <w:szCs w:val="32"/>
        </w:rPr>
      </w:pPr>
      <w:r>
        <w:rPr>
          <w:rFonts w:ascii="Times New Roman" w:hAnsi="Times New Roman" w:eastAsia="方正仿宋_GBK"/>
          <w:sz w:val="32"/>
          <w:szCs w:val="32"/>
        </w:rPr>
        <w:t>填写公益性岗位补贴申请信息。亦可携带相关材料到当地人社公共服务中心业务窗口进行补贴申请。</w:t>
      </w:r>
    </w:p>
    <w:p>
      <w:pPr>
        <w:keepNext w:val="0"/>
        <w:keepLines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2.审核</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县</w:t>
      </w:r>
      <w:r>
        <w:rPr>
          <w:rFonts w:ascii="Times New Roman" w:hAnsi="Times New Roman" w:eastAsia="方正仿宋_GBK"/>
          <w:sz w:val="32"/>
          <w:szCs w:val="32"/>
        </w:rPr>
        <w:t>公共就业人才服务机构对单位的申请进行受理并初审，将初审意见连同有关申请材料报</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人力资源社会保障部门审核。人力资源社会保障部门对经公共就业人才服务机构初审的申请材料进行复核，符合条件的，签署审核意见，通过审核的对象在当地人社网站上进行公示。不符合条件的</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通知申报对象并告知原因。</w:t>
      </w:r>
    </w:p>
    <w:p>
      <w:pPr>
        <w:keepNext w:val="0"/>
        <w:keepLines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u w:color="080000"/>
        </w:rPr>
      </w:pPr>
      <w:r>
        <w:rPr>
          <w:rFonts w:ascii="Times New Roman" w:hAnsi="Times New Roman" w:eastAsia="方正仿宋_GBK"/>
          <w:sz w:val="32"/>
          <w:szCs w:val="32"/>
        </w:rPr>
        <w:t xml:space="preserve">   3.发放</w:t>
      </w:r>
      <w:r>
        <w:rPr>
          <w:rFonts w:hint="eastAsia" w:ascii="Times New Roman" w:hAnsi="Times New Roman" w:eastAsia="方正仿宋_GBK"/>
          <w:sz w:val="32"/>
          <w:szCs w:val="32"/>
        </w:rPr>
        <w:t>。</w:t>
      </w:r>
      <w:r>
        <w:rPr>
          <w:rFonts w:ascii="Times New Roman" w:hAnsi="Times New Roman" w:eastAsia="方正仿宋_GBK"/>
          <w:sz w:val="32"/>
          <w:szCs w:val="32"/>
        </w:rPr>
        <w:t>经过公示无异议，将审核材料报送</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财政部门审核后，将补贴资金支付</w:t>
      </w:r>
      <w:r>
        <w:rPr>
          <w:rFonts w:ascii="Times New Roman" w:hAnsi="Times New Roman" w:eastAsia="方正仿宋_GBK"/>
          <w:sz w:val="32"/>
          <w:szCs w:val="32"/>
          <w:u w:color="080000"/>
        </w:rPr>
        <w:t>到单位在银行开立的基本账户或公益性岗位安置人员本人社保卡账户。</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u w:color="080000"/>
        </w:rPr>
      </w:pPr>
      <w:r>
        <w:rPr>
          <w:rFonts w:ascii="Times New Roman" w:hAnsi="Times New Roman" w:eastAsia="方正仿宋_GBK"/>
          <w:sz w:val="32"/>
          <w:szCs w:val="32"/>
          <w:u w:color="080000"/>
        </w:rPr>
        <w:br w:type="page"/>
      </w:r>
    </w:p>
    <w:p>
      <w:pPr>
        <w:keepNext w:val="0"/>
        <w:keepLines w:val="0"/>
        <w:kinsoku/>
        <w:wordWrap/>
        <w:overflowPunct/>
        <w:topLinePunct w:val="0"/>
        <w:autoSpaceDE/>
        <w:autoSpaceDN/>
        <w:bidi w:val="0"/>
        <w:adjustRightInd/>
        <w:spacing w:line="600" w:lineRule="exact"/>
        <w:jc w:val="center"/>
        <w:textAlignment w:val="auto"/>
        <w:rPr>
          <w:rFonts w:ascii="Times New Roman" w:hAnsi="方正小标宋_GBK" w:eastAsia="方正小标宋_GBK"/>
          <w:sz w:val="36"/>
          <w:szCs w:val="36"/>
        </w:rPr>
      </w:pPr>
      <w:r>
        <w:rPr>
          <w:rFonts w:hint="eastAsia" w:ascii="Times New Roman" w:hAnsi="方正小标宋_GBK" w:eastAsia="方正小标宋_GBK"/>
          <w:sz w:val="36"/>
          <w:szCs w:val="36"/>
        </w:rPr>
        <w:t>八、</w:t>
      </w:r>
      <w:r>
        <w:rPr>
          <w:rFonts w:ascii="Times New Roman" w:hAnsi="方正小标宋_GBK" w:eastAsia="方正小标宋_GBK"/>
          <w:sz w:val="36"/>
          <w:szCs w:val="36"/>
        </w:rPr>
        <w:t>求职补贴资金</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Times New Roman" w:eastAsia="方正黑体_GBK"/>
          <w:sz w:val="32"/>
          <w:szCs w:val="32"/>
        </w:rPr>
      </w:pP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河北省财政厅 河北省人力资源和社会保障厅关于印发《河北省就业创业资金管理办法》的通知（冀财规</w:t>
      </w:r>
      <w:r>
        <w:rPr>
          <w:rFonts w:ascii="Times New Roman" w:hAnsi="Times New Roman" w:eastAsia="仿宋_GB2312"/>
          <w:sz w:val="32"/>
          <w:szCs w:val="32"/>
        </w:rPr>
        <w:t>〔201</w:t>
      </w:r>
      <w:r>
        <w:rPr>
          <w:rFonts w:hint="eastAsia" w:ascii="Times New Roman" w:hAnsi="Times New Roman" w:eastAsia="仿宋_GB2312"/>
          <w:sz w:val="32"/>
          <w:szCs w:val="32"/>
        </w:rPr>
        <w:t>8</w:t>
      </w:r>
      <w:r>
        <w:rPr>
          <w:rFonts w:ascii="Times New Roman" w:hAnsi="Times New Roman" w:eastAsia="仿宋_GB2312"/>
          <w:sz w:val="32"/>
          <w:szCs w:val="32"/>
        </w:rPr>
        <w:t>〕21</w:t>
      </w:r>
      <w:r>
        <w:rPr>
          <w:rFonts w:ascii="方正仿宋_GBK" w:hAnsi="Times New Roman" w:eastAsia="方正仿宋_GBK"/>
          <w:sz w:val="32"/>
          <w:szCs w:val="32"/>
        </w:rPr>
        <w:t>号）</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sz w:val="32"/>
          <w:szCs w:val="32"/>
        </w:rPr>
      </w:pPr>
      <w:r>
        <w:rPr>
          <w:rFonts w:ascii="方正黑体_GBK" w:hAnsi="Times New Roman" w:eastAsia="方正黑体_GBK"/>
          <w:sz w:val="32"/>
          <w:szCs w:val="32"/>
        </w:rPr>
        <w:t>二、主管部门</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val="en-US" w:eastAsia="zh-CN"/>
        </w:rPr>
        <w:t>馆陶县</w:t>
      </w:r>
      <w:r>
        <w:rPr>
          <w:rFonts w:hint="eastAsia" w:ascii="方正仿宋_GBK" w:hAnsi="Times New Roman" w:eastAsia="方正仿宋_GBK"/>
          <w:sz w:val="32"/>
          <w:szCs w:val="32"/>
        </w:rPr>
        <w:t>人力资源和社会保障</w:t>
      </w:r>
      <w:r>
        <w:rPr>
          <w:rFonts w:hint="eastAsia" w:ascii="方正仿宋_GBK" w:hAnsi="Times New Roman" w:eastAsia="方正仿宋_GBK"/>
          <w:sz w:val="32"/>
          <w:szCs w:val="32"/>
          <w:lang w:val="en-US" w:eastAsia="zh-CN"/>
        </w:rPr>
        <w:t>局</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sz w:val="32"/>
          <w:szCs w:val="32"/>
        </w:rPr>
      </w:pPr>
      <w:r>
        <w:rPr>
          <w:rFonts w:ascii="方正黑体_GBK" w:hAnsi="Times New Roman" w:eastAsia="方正黑体_GBK"/>
          <w:sz w:val="32"/>
          <w:szCs w:val="32"/>
        </w:rPr>
        <w:t>三、补助对象</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毕业年度内求职创业的低保家庭、贫困残疾人家庭、建档立卡贫困家庭和特困人员中的高校毕业生，残疾、烈士子女及正在享受国家助学贷款的高校毕业生。</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sz w:val="32"/>
          <w:szCs w:val="32"/>
        </w:rPr>
      </w:pPr>
      <w:r>
        <w:rPr>
          <w:rFonts w:ascii="方正黑体_GBK" w:hAnsi="Times New Roman" w:eastAsia="方正黑体_GBK"/>
          <w:sz w:val="32"/>
          <w:szCs w:val="32"/>
        </w:rPr>
        <w:t>四、补助标准</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kern w:val="0"/>
          <w:sz w:val="32"/>
          <w:szCs w:val="32"/>
          <w:u w:color="080000"/>
        </w:rPr>
      </w:pPr>
      <w:r>
        <w:rPr>
          <w:rFonts w:ascii="Times New Roman" w:hAnsi="Times New Roman" w:eastAsia="方正仿宋_GBK"/>
          <w:kern w:val="0"/>
          <w:sz w:val="32"/>
          <w:szCs w:val="32"/>
          <w:u w:color="080000"/>
        </w:rPr>
        <w:t>一次性</w:t>
      </w:r>
      <w:r>
        <w:rPr>
          <w:rFonts w:ascii="Times New Roman" w:hAnsi="Times New Roman" w:eastAsia="方正仿宋_GBK"/>
          <w:sz w:val="32"/>
          <w:szCs w:val="32"/>
          <w:u w:color="080000"/>
        </w:rPr>
        <w:t>求职补贴</w:t>
      </w:r>
      <w:r>
        <w:rPr>
          <w:rFonts w:ascii="Times New Roman" w:hAnsi="Times New Roman" w:eastAsia="方正仿宋_GBK"/>
          <w:kern w:val="0"/>
          <w:sz w:val="32"/>
          <w:szCs w:val="32"/>
          <w:u w:color="080000"/>
        </w:rPr>
        <w:t>，补贴标准每人2000元。</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sz w:val="32"/>
          <w:szCs w:val="32"/>
        </w:rPr>
      </w:pPr>
      <w:r>
        <w:rPr>
          <w:rFonts w:ascii="方正黑体_GBK" w:hAnsi="Times New Roman" w:eastAsia="方正黑体_GBK"/>
          <w:sz w:val="32"/>
          <w:szCs w:val="32"/>
        </w:rPr>
        <w:t>五、办理流程</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1.申请。</w:t>
      </w:r>
    </w:p>
    <w:p>
      <w:pPr>
        <w:keepNext w:val="0"/>
        <w:keepLines w:val="0"/>
        <w:kinsoku/>
        <w:wordWrap/>
        <w:overflowPunct/>
        <w:topLinePunct w:val="0"/>
        <w:autoSpaceDE/>
        <w:autoSpaceDN/>
        <w:bidi w:val="0"/>
        <w:adjustRightInd/>
        <w:snapToGrid w:val="0"/>
        <w:spacing w:line="600" w:lineRule="exact"/>
        <w:ind w:firstLine="648"/>
        <w:textAlignment w:val="auto"/>
        <w:rPr>
          <w:rFonts w:ascii="Times New Roman" w:hAnsi="Times New Roman" w:eastAsia="方正仿宋_GBK"/>
          <w:sz w:val="32"/>
          <w:szCs w:val="32"/>
        </w:rPr>
      </w:pPr>
      <w:r>
        <w:rPr>
          <w:rFonts w:ascii="Times New Roman" w:hAnsi="Times New Roman" w:eastAsia="方正仿宋_GBK"/>
          <w:sz w:val="32"/>
          <w:szCs w:val="32"/>
        </w:rPr>
        <w:t>申报单位（学校）登录河北人社网报系统，</w:t>
      </w:r>
    </w:p>
    <w:p>
      <w:pPr>
        <w:keepNext w:val="0"/>
        <w:keepLines w:val="0"/>
        <w:kinsoku/>
        <w:wordWrap/>
        <w:overflowPunct/>
        <w:topLinePunct w:val="0"/>
        <w:autoSpaceDE/>
        <w:autoSpaceDN/>
        <w:bidi w:val="0"/>
        <w:adjustRightInd/>
        <w:snapToGrid w:val="0"/>
        <w:spacing w:line="600" w:lineRule="exact"/>
        <w:ind w:firstLine="648"/>
        <w:textAlignment w:val="auto"/>
        <w:rPr>
          <w:rFonts w:ascii="Times New Roman" w:hAnsi="Times New Roman" w:eastAsia="方正仿宋_GBK"/>
          <w:sz w:val="32"/>
          <w:szCs w:val="32"/>
        </w:rPr>
      </w:pPr>
      <w:r>
        <w:rPr>
          <w:rFonts w:ascii="Times New Roman" w:hAnsi="Times New Roman" w:eastAsia="方正仿宋_GBK"/>
          <w:sz w:val="32"/>
          <w:szCs w:val="32"/>
        </w:rPr>
        <w:t>联通http://110.249.254.140:25688/sythwssb/</w:t>
      </w:r>
    </w:p>
    <w:p>
      <w:pPr>
        <w:keepNext w:val="0"/>
        <w:keepLines w:val="0"/>
        <w:kinsoku/>
        <w:wordWrap/>
        <w:overflowPunct/>
        <w:topLinePunct w:val="0"/>
        <w:autoSpaceDE/>
        <w:autoSpaceDN/>
        <w:bidi w:val="0"/>
        <w:adjustRightInd/>
        <w:snapToGrid w:val="0"/>
        <w:spacing w:line="600" w:lineRule="exact"/>
        <w:ind w:firstLine="648"/>
        <w:textAlignment w:val="auto"/>
        <w:rPr>
          <w:rFonts w:ascii="Times New Roman" w:hAnsi="Times New Roman" w:eastAsia="方正仿宋_GBK"/>
          <w:sz w:val="32"/>
          <w:szCs w:val="32"/>
        </w:rPr>
      </w:pPr>
      <w:r>
        <w:rPr>
          <w:rFonts w:ascii="Times New Roman" w:hAnsi="Times New Roman" w:eastAsia="方正仿宋_GBK"/>
          <w:sz w:val="32"/>
          <w:szCs w:val="32"/>
        </w:rPr>
        <w:t>电信http://222.222.31.183:25688/sythwssb/</w:t>
      </w:r>
    </w:p>
    <w:p>
      <w:pPr>
        <w:keepNext w:val="0"/>
        <w:keepLines w:val="0"/>
        <w:kinsoku/>
        <w:wordWrap/>
        <w:overflowPunct/>
        <w:topLinePunct w:val="0"/>
        <w:autoSpaceDE/>
        <w:autoSpaceDN/>
        <w:bidi w:val="0"/>
        <w:adjustRightInd/>
        <w:snapToGrid w:val="0"/>
        <w:spacing w:line="600" w:lineRule="exact"/>
        <w:ind w:firstLine="648"/>
        <w:textAlignment w:val="auto"/>
        <w:rPr>
          <w:rFonts w:ascii="Times New Roman" w:hAnsi="Times New Roman" w:eastAsia="方正仿宋_GBK"/>
          <w:sz w:val="32"/>
          <w:szCs w:val="32"/>
        </w:rPr>
      </w:pPr>
      <w:r>
        <w:rPr>
          <w:rFonts w:ascii="Times New Roman" w:hAnsi="Times New Roman" w:eastAsia="方正仿宋_GBK"/>
          <w:sz w:val="32"/>
          <w:szCs w:val="32"/>
        </w:rPr>
        <w:t>填写求职补贴申请相关人员信息，而后携带申请求职补贴人员名册，毕业生正在享受国家助学贷款（或享受低保、身有残疾、建档立卡贫困家庭、贫困残疾人家庭、特困救助供养、父母烈士）证明材料，学籍证明等材料到</w:t>
      </w:r>
      <w:r>
        <w:rPr>
          <w:rFonts w:hint="eastAsia" w:ascii="Times New Roman" w:hAnsi="Times New Roman" w:eastAsia="方正仿宋_GBK"/>
          <w:sz w:val="32"/>
          <w:szCs w:val="32"/>
          <w:lang w:val="en-US" w:eastAsia="zh-CN"/>
        </w:rPr>
        <w:t>县</w:t>
      </w:r>
      <w:r>
        <w:rPr>
          <w:rFonts w:ascii="Times New Roman" w:hAnsi="Times New Roman" w:eastAsia="方正仿宋_GBK"/>
          <w:sz w:val="32"/>
          <w:szCs w:val="32"/>
        </w:rPr>
        <w:t>人社公共服务中心业务窗口进行补贴申请。</w:t>
      </w:r>
    </w:p>
    <w:p>
      <w:pPr>
        <w:keepNext w:val="0"/>
        <w:keepLines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2.审核</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公共就业人才服务机构对单位的申请进行受理并初审，将初审意见连同有关申请材料报</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人力资源社会保障部门审核。人力资源社会保障部门对经公共就业人才服务机构初审的申请材料进行复核，符合条件的，签署审核意见，通过审核的对象在当地人社网站上进行公示3天。不符合条件的通知申报对象并告知原因。</w:t>
      </w:r>
    </w:p>
    <w:p>
      <w:pPr>
        <w:keepNext w:val="0"/>
        <w:keepLines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3</w:t>
      </w:r>
      <w:r>
        <w:rPr>
          <w:rFonts w:ascii="Times New Roman" w:hAnsi="Times New Roman" w:eastAsia="方正仿宋_GBK"/>
          <w:sz w:val="32"/>
          <w:szCs w:val="32"/>
        </w:rPr>
        <w:t>.发放</w:t>
      </w:r>
      <w:r>
        <w:rPr>
          <w:rFonts w:hint="eastAsia" w:ascii="Times New Roman" w:hAnsi="Times New Roman" w:eastAsia="方正仿宋_GBK"/>
          <w:sz w:val="32"/>
          <w:szCs w:val="32"/>
        </w:rPr>
        <w:t>。</w:t>
      </w:r>
      <w:r>
        <w:rPr>
          <w:rFonts w:ascii="Times New Roman" w:hAnsi="Times New Roman" w:eastAsia="方正仿宋_GBK"/>
          <w:sz w:val="32"/>
          <w:szCs w:val="32"/>
        </w:rPr>
        <w:t>经过公示无异议，将审核材料报送</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财政部门审核后</w:t>
      </w:r>
      <w:r>
        <w:rPr>
          <w:rFonts w:ascii="Times New Roman" w:hAnsi="Times New Roman" w:eastAsia="方正仿宋_GBK"/>
          <w:sz w:val="32"/>
          <w:szCs w:val="32"/>
          <w:u w:color="080000"/>
        </w:rPr>
        <w:t>，将补贴资金支付到毕业生本人社会保障卡关联的银行账户或高校在银行开立的基本账户。</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仿宋_GB2312"/>
          <w:sz w:val="32"/>
          <w:szCs w:val="32"/>
        </w:rPr>
      </w:pPr>
      <w:r>
        <w:rPr>
          <w:rFonts w:ascii="Times New Roman" w:hAnsi="Times New Roman" w:eastAsia="仿宋_GB2312"/>
          <w:sz w:val="32"/>
          <w:szCs w:val="32"/>
        </w:rPr>
        <w:br w:type="page"/>
      </w:r>
    </w:p>
    <w:p>
      <w:pPr>
        <w:keepNext w:val="0"/>
        <w:keepLines w:val="0"/>
        <w:kinsoku/>
        <w:wordWrap/>
        <w:overflowPunct/>
        <w:topLinePunct w:val="0"/>
        <w:autoSpaceDE/>
        <w:autoSpaceDN/>
        <w:bidi w:val="0"/>
        <w:adjustRightInd/>
        <w:spacing w:line="600" w:lineRule="exact"/>
        <w:jc w:val="center"/>
        <w:textAlignment w:val="auto"/>
        <w:rPr>
          <w:rFonts w:ascii="Times New Roman" w:hAnsi="方正小标宋_GBK" w:eastAsia="方正小标宋_GBK"/>
          <w:sz w:val="36"/>
          <w:szCs w:val="36"/>
        </w:rPr>
      </w:pPr>
      <w:r>
        <w:rPr>
          <w:rFonts w:hint="eastAsia" w:ascii="Times New Roman" w:hAnsi="方正小标宋_GBK" w:eastAsia="方正小标宋_GBK"/>
          <w:sz w:val="36"/>
          <w:szCs w:val="36"/>
        </w:rPr>
        <w:t>九、</w:t>
      </w:r>
      <w:r>
        <w:rPr>
          <w:rFonts w:ascii="Times New Roman" w:hAnsi="方正小标宋_GBK" w:eastAsia="方正小标宋_GBK"/>
          <w:sz w:val="36"/>
          <w:szCs w:val="36"/>
        </w:rPr>
        <w:t>创业补贴资金</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Times New Roman" w:eastAsia="方正黑体_GBK"/>
          <w:sz w:val="32"/>
          <w:szCs w:val="32"/>
        </w:rPr>
      </w:pP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河北省财政厅 河北省人力资源和社会保障厅关于印发《河北省就业创业资金管理办法》的通知（冀财规</w:t>
      </w:r>
      <w:r>
        <w:rPr>
          <w:rFonts w:ascii="Times New Roman" w:hAnsi="Times New Roman" w:eastAsia="仿宋_GB2312"/>
          <w:sz w:val="32"/>
          <w:szCs w:val="32"/>
        </w:rPr>
        <w:t>〔201</w:t>
      </w:r>
      <w:r>
        <w:rPr>
          <w:rFonts w:hint="eastAsia" w:ascii="Times New Roman" w:hAnsi="Times New Roman" w:eastAsia="仿宋_GB2312"/>
          <w:sz w:val="32"/>
          <w:szCs w:val="32"/>
        </w:rPr>
        <w:t>8</w:t>
      </w:r>
      <w:r>
        <w:rPr>
          <w:rFonts w:ascii="Times New Roman" w:hAnsi="Times New Roman" w:eastAsia="仿宋_GB2312"/>
          <w:sz w:val="32"/>
          <w:szCs w:val="32"/>
        </w:rPr>
        <w:t>〕21</w:t>
      </w:r>
      <w:r>
        <w:rPr>
          <w:rFonts w:ascii="方正仿宋_GBK" w:hAnsi="Times New Roman" w:eastAsia="方正仿宋_GBK"/>
          <w:sz w:val="32"/>
          <w:szCs w:val="32"/>
        </w:rPr>
        <w:t>号）</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sz w:val="32"/>
          <w:szCs w:val="32"/>
        </w:rPr>
      </w:pPr>
      <w:r>
        <w:rPr>
          <w:rFonts w:ascii="方正黑体_GBK" w:hAnsi="Times New Roman" w:eastAsia="方正黑体_GBK"/>
          <w:sz w:val="32"/>
          <w:szCs w:val="32"/>
        </w:rPr>
        <w:t>二、主管部门</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val="en-US" w:eastAsia="zh-CN"/>
        </w:rPr>
        <w:t>馆陶县</w:t>
      </w:r>
      <w:r>
        <w:rPr>
          <w:rFonts w:hint="eastAsia" w:ascii="方正仿宋_GBK" w:hAnsi="Times New Roman" w:eastAsia="方正仿宋_GBK"/>
          <w:sz w:val="32"/>
          <w:szCs w:val="32"/>
        </w:rPr>
        <w:t>人力资源和社会保障</w:t>
      </w:r>
      <w:r>
        <w:rPr>
          <w:rFonts w:hint="eastAsia" w:ascii="方正仿宋_GBK" w:hAnsi="Times New Roman" w:eastAsia="方正仿宋_GBK"/>
          <w:sz w:val="32"/>
          <w:szCs w:val="32"/>
          <w:lang w:val="en-US" w:eastAsia="zh-CN"/>
        </w:rPr>
        <w:t>局</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sz w:val="32"/>
          <w:szCs w:val="32"/>
        </w:rPr>
      </w:pPr>
      <w:r>
        <w:rPr>
          <w:rFonts w:ascii="方正黑体_GBK" w:hAnsi="Times New Roman" w:eastAsia="方正黑体_GBK"/>
          <w:sz w:val="32"/>
          <w:szCs w:val="32"/>
        </w:rPr>
        <w:t>三、补助对象</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毕业学年及毕业5年内高校毕业生、就业困难人员初次创业、取得营业执照、登记就业（毕业学年的除外）、正常运营6个月以上。</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sz w:val="32"/>
          <w:szCs w:val="32"/>
        </w:rPr>
      </w:pPr>
      <w:r>
        <w:rPr>
          <w:rFonts w:ascii="方正黑体_GBK" w:hAnsi="Times New Roman" w:eastAsia="方正黑体_GBK"/>
          <w:sz w:val="32"/>
          <w:szCs w:val="32"/>
        </w:rPr>
        <w:t>四、补助标准</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szCs w:val="32"/>
          <w:u w:color="080000"/>
        </w:rPr>
      </w:pPr>
      <w:r>
        <w:rPr>
          <w:rFonts w:ascii="Times New Roman" w:hAnsi="Times New Roman" w:eastAsia="方正仿宋_GBK"/>
          <w:sz w:val="32"/>
          <w:szCs w:val="32"/>
          <w:u w:color="080000"/>
        </w:rPr>
        <w:t>一次性创业补贴，补贴标准为每个创业项目5000元。</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keepNext w:val="0"/>
        <w:keepLines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1.申请。</w:t>
      </w:r>
    </w:p>
    <w:p>
      <w:pPr>
        <w:keepNext w:val="0"/>
        <w:keepLines w:val="0"/>
        <w:kinsoku/>
        <w:wordWrap/>
        <w:overflowPunct/>
        <w:topLinePunct w:val="0"/>
        <w:autoSpaceDE/>
        <w:autoSpaceDN/>
        <w:bidi w:val="0"/>
        <w:adjustRightInd/>
        <w:snapToGrid w:val="0"/>
        <w:spacing w:line="600" w:lineRule="exact"/>
        <w:ind w:firstLine="648"/>
        <w:textAlignment w:val="auto"/>
        <w:rPr>
          <w:rFonts w:ascii="Times New Roman" w:hAnsi="Times New Roman" w:eastAsia="方正仿宋_GBK"/>
          <w:sz w:val="32"/>
          <w:szCs w:val="32"/>
        </w:rPr>
      </w:pPr>
      <w:r>
        <w:rPr>
          <w:rFonts w:ascii="Times New Roman" w:hAnsi="Times New Roman" w:eastAsia="方正仿宋_GBK"/>
          <w:sz w:val="32"/>
          <w:szCs w:val="32"/>
        </w:rPr>
        <w:t>线上：登陆河北人社APP，填写相关申报信息。</w:t>
      </w:r>
    </w:p>
    <w:p>
      <w:pPr>
        <w:keepNext w:val="0"/>
        <w:keepLines w:val="0"/>
        <w:kinsoku/>
        <w:wordWrap/>
        <w:overflowPunct/>
        <w:topLinePunct w:val="0"/>
        <w:autoSpaceDE/>
        <w:autoSpaceDN/>
        <w:bidi w:val="0"/>
        <w:adjustRightInd/>
        <w:snapToGrid w:val="0"/>
        <w:spacing w:line="600" w:lineRule="exact"/>
        <w:ind w:firstLine="648"/>
        <w:textAlignment w:val="auto"/>
        <w:rPr>
          <w:rFonts w:ascii="Times New Roman" w:hAnsi="Times New Roman" w:eastAsia="方正仿宋_GBK"/>
          <w:sz w:val="32"/>
          <w:szCs w:val="32"/>
        </w:rPr>
      </w:pPr>
      <w:r>
        <w:rPr>
          <w:rFonts w:ascii="Times New Roman" w:hAnsi="Times New Roman" w:eastAsia="方正仿宋_GBK"/>
          <w:sz w:val="32"/>
          <w:szCs w:val="32"/>
        </w:rPr>
        <w:t>线下：符合条件人员应于取得营业执照并稳定经营6个月后、12个月内向携带学生证复印件或毕业证复印件、营业执照等材料到创业所在地人社部门申请创业补贴。</w:t>
      </w:r>
    </w:p>
    <w:p>
      <w:pPr>
        <w:keepNext w:val="0"/>
        <w:keepLines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2.审核</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公共就业人才服务机构对单位的申请进行受理并初审，将初审意见连同有关申请材料报</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人力资源社会保障部门审批。</w:t>
      </w:r>
    </w:p>
    <w:p>
      <w:pPr>
        <w:keepNext w:val="0"/>
        <w:keepLines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3.审批</w:t>
      </w:r>
      <w:r>
        <w:rPr>
          <w:rFonts w:hint="eastAsia" w:ascii="Times New Roman" w:hAnsi="Times New Roman" w:eastAsia="方正仿宋_GBK"/>
          <w:sz w:val="32"/>
          <w:szCs w:val="32"/>
        </w:rPr>
        <w:t>。</w:t>
      </w:r>
      <w:r>
        <w:rPr>
          <w:rFonts w:ascii="Times New Roman" w:hAnsi="Times New Roman" w:eastAsia="方正仿宋_GBK"/>
          <w:sz w:val="32"/>
          <w:szCs w:val="32"/>
        </w:rPr>
        <w:t>人力资源社会保障部门对经公共就业人才服务机构初审的申请材料进行审核，并将拟享受补贴人员信息进行3个工作日的公示。</w:t>
      </w:r>
    </w:p>
    <w:p>
      <w:pPr>
        <w:keepNext w:val="0"/>
        <w:keepLines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4.发放</w:t>
      </w:r>
      <w:r>
        <w:rPr>
          <w:rFonts w:hint="eastAsia" w:ascii="Times New Roman" w:hAnsi="Times New Roman" w:eastAsia="方正仿宋_GBK"/>
          <w:sz w:val="32"/>
          <w:szCs w:val="32"/>
        </w:rPr>
        <w:t>。</w:t>
      </w:r>
      <w:r>
        <w:rPr>
          <w:rFonts w:ascii="Times New Roman" w:hAnsi="Times New Roman" w:eastAsia="方正仿宋_GBK"/>
          <w:sz w:val="32"/>
          <w:szCs w:val="32"/>
          <w:u w:color="080000"/>
        </w:rPr>
        <w:t>经人社部门审核公示、无异议后，</w:t>
      </w:r>
      <w:r>
        <w:rPr>
          <w:rFonts w:ascii="Times New Roman" w:hAnsi="Times New Roman" w:eastAsia="方正仿宋_GBK"/>
          <w:kern w:val="0"/>
          <w:sz w:val="32"/>
          <w:szCs w:val="32"/>
          <w:u w:color="080000"/>
        </w:rPr>
        <w:t>按规定将资金支付给申请者本人社会保障卡关联的银行账户。</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仿宋_GB2312"/>
          <w:sz w:val="32"/>
          <w:szCs w:val="32"/>
        </w:rPr>
      </w:pPr>
      <w:r>
        <w:rPr>
          <w:rFonts w:ascii="Times New Roman" w:hAnsi="Times New Roman" w:eastAsia="仿宋_GB2312"/>
          <w:sz w:val="32"/>
          <w:szCs w:val="32"/>
        </w:rPr>
        <w:br w:type="page"/>
      </w:r>
    </w:p>
    <w:p>
      <w:pPr>
        <w:keepNext w:val="0"/>
        <w:keepLines w:val="0"/>
        <w:kinsoku/>
        <w:wordWrap/>
        <w:overflowPunct/>
        <w:topLinePunct w:val="0"/>
        <w:autoSpaceDE/>
        <w:autoSpaceDN/>
        <w:bidi w:val="0"/>
        <w:adjustRightInd/>
        <w:spacing w:line="600" w:lineRule="exact"/>
        <w:jc w:val="center"/>
        <w:textAlignment w:val="auto"/>
        <w:rPr>
          <w:rFonts w:ascii="Times New Roman" w:hAnsi="Times New Roman" w:eastAsia="方正小标宋_GBK"/>
          <w:sz w:val="36"/>
          <w:szCs w:val="36"/>
        </w:rPr>
      </w:pPr>
      <w:r>
        <w:rPr>
          <w:rFonts w:hint="eastAsia" w:ascii="Times New Roman" w:hAnsi="Times New Roman" w:eastAsia="方正小标宋_GBK"/>
          <w:sz w:val="36"/>
          <w:szCs w:val="36"/>
        </w:rPr>
        <w:t>十</w:t>
      </w:r>
      <w:r>
        <w:rPr>
          <w:rFonts w:ascii="Times New Roman" w:hAnsi="Times New Roman" w:eastAsia="方正小标宋_GBK"/>
          <w:sz w:val="36"/>
          <w:szCs w:val="36"/>
        </w:rPr>
        <w:t>、耕地地力保护补贴</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黑体"/>
          <w:sz w:val="32"/>
          <w:szCs w:val="24"/>
        </w:rPr>
      </w:pPr>
      <w:r>
        <w:rPr>
          <w:rFonts w:ascii="Times New Roman" w:hAnsi="Times New Roman" w:eastAsia="黑体"/>
          <w:sz w:val="32"/>
          <w:szCs w:val="24"/>
        </w:rPr>
        <w:t>一、政策依据</w:t>
      </w:r>
    </w:p>
    <w:p>
      <w:pPr>
        <w:keepNext w:val="0"/>
        <w:keepLines w:val="0"/>
        <w:kinsoku/>
        <w:wordWrap/>
        <w:overflowPunct/>
        <w:topLinePunct w:val="0"/>
        <w:autoSpaceDE/>
        <w:autoSpaceDN/>
        <w:bidi w:val="0"/>
        <w:adjustRightInd/>
        <w:spacing w:line="600" w:lineRule="exact"/>
        <w:ind w:firstLine="640"/>
        <w:textAlignment w:val="auto"/>
        <w:rPr>
          <w:rFonts w:ascii="Times New Roman" w:hAnsi="Times New Roman" w:eastAsia="方正仿宋_GBK"/>
          <w:sz w:val="32"/>
          <w:szCs w:val="24"/>
        </w:rPr>
      </w:pPr>
      <w:r>
        <w:rPr>
          <w:rFonts w:ascii="Times New Roman" w:hAnsi="Times New Roman" w:eastAsia="方正仿宋_GBK"/>
          <w:sz w:val="32"/>
          <w:szCs w:val="24"/>
        </w:rPr>
        <w:t>1.《河北省财政厅 河北省农业农村厅关于印发〈河北省农业</w:t>
      </w:r>
      <w:r>
        <w:rPr>
          <w:rFonts w:hint="eastAsia" w:ascii="Times New Roman" w:hAnsi="Times New Roman" w:eastAsia="方正仿宋_GBK"/>
          <w:sz w:val="32"/>
          <w:szCs w:val="24"/>
        </w:rPr>
        <w:t>“</w:t>
      </w:r>
      <w:r>
        <w:rPr>
          <w:rFonts w:ascii="Times New Roman" w:hAnsi="Times New Roman" w:eastAsia="方正仿宋_GBK"/>
          <w:sz w:val="32"/>
          <w:szCs w:val="24"/>
        </w:rPr>
        <w:t>三项补贴</w:t>
      </w:r>
      <w:r>
        <w:rPr>
          <w:rFonts w:hint="eastAsia" w:ascii="Times New Roman" w:hAnsi="Times New Roman" w:eastAsia="方正仿宋_GBK"/>
          <w:sz w:val="32"/>
          <w:szCs w:val="24"/>
        </w:rPr>
        <w:t>”</w:t>
      </w:r>
      <w:r>
        <w:rPr>
          <w:rFonts w:ascii="Times New Roman" w:hAnsi="Times New Roman" w:eastAsia="方正仿宋_GBK"/>
          <w:sz w:val="32"/>
          <w:szCs w:val="24"/>
        </w:rPr>
        <w:t>改革工作实施方案〉的通知》（冀财农〔2016〕58号）</w:t>
      </w:r>
    </w:p>
    <w:p>
      <w:pPr>
        <w:keepNext w:val="0"/>
        <w:keepLines w:val="0"/>
        <w:kinsoku/>
        <w:wordWrap/>
        <w:overflowPunct/>
        <w:topLinePunct w:val="0"/>
        <w:autoSpaceDE/>
        <w:autoSpaceDN/>
        <w:bidi w:val="0"/>
        <w:adjustRightInd/>
        <w:spacing w:line="600" w:lineRule="exact"/>
        <w:ind w:firstLine="640"/>
        <w:textAlignment w:val="auto"/>
        <w:rPr>
          <w:rFonts w:ascii="Times New Roman" w:hAnsi="Times New Roman" w:eastAsia="方正仿宋_GBK"/>
          <w:sz w:val="32"/>
          <w:szCs w:val="24"/>
        </w:rPr>
      </w:pPr>
      <w:r>
        <w:rPr>
          <w:rFonts w:ascii="Times New Roman" w:hAnsi="Times New Roman" w:eastAsia="方正仿宋_GBK"/>
          <w:sz w:val="32"/>
          <w:szCs w:val="24"/>
        </w:rPr>
        <w:t>2.《河北省财政厅等八部门关于进一步加强惠农财政补贴资金</w:t>
      </w:r>
      <w:r>
        <w:rPr>
          <w:rFonts w:hint="eastAsia" w:ascii="Times New Roman" w:hAnsi="Times New Roman" w:eastAsia="方正仿宋_GBK"/>
          <w:sz w:val="32"/>
          <w:szCs w:val="24"/>
        </w:rPr>
        <w:t>“</w:t>
      </w:r>
      <w:r>
        <w:rPr>
          <w:rFonts w:ascii="Times New Roman" w:hAnsi="Times New Roman" w:eastAsia="方正仿宋_GBK"/>
          <w:sz w:val="32"/>
          <w:szCs w:val="24"/>
        </w:rPr>
        <w:t>一卡通</w:t>
      </w:r>
      <w:r>
        <w:rPr>
          <w:rFonts w:hint="eastAsia" w:ascii="Times New Roman" w:hAnsi="Times New Roman" w:eastAsia="方正仿宋_GBK"/>
          <w:sz w:val="32"/>
          <w:szCs w:val="24"/>
        </w:rPr>
        <w:t>”</w:t>
      </w:r>
      <w:r>
        <w:rPr>
          <w:rFonts w:ascii="Times New Roman" w:hAnsi="Times New Roman" w:eastAsia="方正仿宋_GBK"/>
          <w:sz w:val="32"/>
          <w:szCs w:val="24"/>
        </w:rPr>
        <w:t>管理的实施意见》（冀财办〔2021〕21号）</w:t>
      </w:r>
    </w:p>
    <w:p>
      <w:pPr>
        <w:keepNext w:val="0"/>
        <w:keepLines w:val="0"/>
        <w:kinsoku/>
        <w:wordWrap/>
        <w:overflowPunct/>
        <w:topLinePunct w:val="0"/>
        <w:autoSpaceDE/>
        <w:autoSpaceDN/>
        <w:bidi w:val="0"/>
        <w:adjustRightInd/>
        <w:spacing w:line="600" w:lineRule="exact"/>
        <w:ind w:firstLine="640"/>
        <w:textAlignment w:val="auto"/>
        <w:rPr>
          <w:rFonts w:ascii="Times New Roman" w:hAnsi="Times New Roman" w:eastAsia="方正仿宋_GBK"/>
          <w:sz w:val="32"/>
          <w:szCs w:val="24"/>
        </w:rPr>
      </w:pPr>
      <w:r>
        <w:rPr>
          <w:rFonts w:ascii="Times New Roman" w:hAnsi="Times New Roman" w:eastAsia="方正仿宋_GBK"/>
          <w:sz w:val="32"/>
          <w:szCs w:val="24"/>
        </w:rPr>
        <w:t>3. 《农业农村部</w:t>
      </w:r>
      <w:r>
        <w:rPr>
          <w:rFonts w:hint="eastAsia" w:ascii="Times New Roman" w:hAnsi="Times New Roman" w:eastAsia="方正仿宋_GBK"/>
          <w:sz w:val="32"/>
          <w:szCs w:val="24"/>
        </w:rPr>
        <w:t xml:space="preserve">  财政部关于做好2023年粮油生产保障等项目实施工作的</w:t>
      </w:r>
      <w:r>
        <w:rPr>
          <w:rFonts w:ascii="Times New Roman" w:hAnsi="Times New Roman" w:eastAsia="方正仿宋_GBK"/>
          <w:sz w:val="32"/>
          <w:szCs w:val="24"/>
        </w:rPr>
        <w:t>通知》（</w:t>
      </w:r>
      <w:r>
        <w:rPr>
          <w:rFonts w:hint="eastAsia" w:ascii="Times New Roman" w:hAnsi="Times New Roman" w:eastAsia="方正仿宋_GBK"/>
          <w:sz w:val="32"/>
          <w:szCs w:val="24"/>
        </w:rPr>
        <w:t>农计</w:t>
      </w:r>
      <w:r>
        <w:rPr>
          <w:rFonts w:ascii="Times New Roman" w:hAnsi="Times New Roman" w:eastAsia="方正仿宋_GBK"/>
          <w:sz w:val="32"/>
          <w:szCs w:val="24"/>
        </w:rPr>
        <w:t>财</w:t>
      </w:r>
      <w:r>
        <w:rPr>
          <w:rFonts w:hint="eastAsia" w:ascii="Times New Roman" w:hAnsi="Times New Roman" w:eastAsia="方正仿宋_GBK"/>
          <w:sz w:val="32"/>
          <w:szCs w:val="24"/>
        </w:rPr>
        <w:t>发</w:t>
      </w:r>
      <w:r>
        <w:rPr>
          <w:rFonts w:ascii="Times New Roman" w:hAnsi="Times New Roman" w:eastAsia="方正仿宋_GBK"/>
          <w:sz w:val="32"/>
          <w:szCs w:val="24"/>
        </w:rPr>
        <w:t>〔202</w:t>
      </w:r>
      <w:r>
        <w:rPr>
          <w:rFonts w:hint="eastAsia" w:ascii="Times New Roman" w:hAnsi="Times New Roman" w:eastAsia="方正仿宋_GBK"/>
          <w:sz w:val="32"/>
          <w:szCs w:val="24"/>
        </w:rPr>
        <w:t>3</w:t>
      </w:r>
      <w:r>
        <w:rPr>
          <w:rFonts w:ascii="Times New Roman" w:hAnsi="Times New Roman" w:eastAsia="方正仿宋_GBK"/>
          <w:sz w:val="32"/>
          <w:szCs w:val="24"/>
        </w:rPr>
        <w:t>〕</w:t>
      </w:r>
      <w:r>
        <w:rPr>
          <w:rFonts w:hint="eastAsia" w:ascii="Times New Roman" w:hAnsi="Times New Roman" w:eastAsia="方正仿宋_GBK"/>
          <w:sz w:val="32"/>
          <w:szCs w:val="24"/>
        </w:rPr>
        <w:t>4</w:t>
      </w:r>
      <w:r>
        <w:rPr>
          <w:rFonts w:ascii="Times New Roman" w:hAnsi="Times New Roman" w:eastAsia="方正仿宋_GBK"/>
          <w:sz w:val="32"/>
          <w:szCs w:val="24"/>
        </w:rPr>
        <w:t>号）</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24"/>
        </w:rPr>
      </w:pPr>
      <w:r>
        <w:rPr>
          <w:rFonts w:ascii="Times New Roman" w:hAnsi="Times New Roman" w:eastAsia="方正仿宋_GBK"/>
          <w:sz w:val="32"/>
          <w:szCs w:val="24"/>
        </w:rPr>
        <w:t>　　4.《财政部 农业农村部 国家发展改革委 中国人民银行 国家林草局关于进一步健全完善惠农补贴管理长效机制的指导意见》（财农〔2024〕21 号）</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24"/>
        </w:rPr>
      </w:pPr>
      <w:r>
        <w:rPr>
          <w:rFonts w:hint="eastAsia" w:ascii="Times New Roman" w:hAnsi="Times New Roman" w:eastAsia="方正仿宋_GBK" w:cs="Times New Roman"/>
          <w:sz w:val="32"/>
          <w:szCs w:val="24"/>
        </w:rPr>
        <w:t>馆陶县农业农村局</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三、补贴对象</w:t>
      </w:r>
    </w:p>
    <w:p>
      <w:pPr>
        <w:keepNext w:val="0"/>
        <w:keepLines w:val="0"/>
        <w:kinsoku/>
        <w:wordWrap/>
        <w:overflowPunct/>
        <w:topLinePunct w:val="0"/>
        <w:autoSpaceDE/>
        <w:autoSpaceDN/>
        <w:bidi w:val="0"/>
        <w:adjustRightInd/>
        <w:spacing w:line="600" w:lineRule="exact"/>
        <w:ind w:firstLine="640"/>
        <w:textAlignment w:val="auto"/>
        <w:rPr>
          <w:rFonts w:ascii="Times New Roman" w:hAnsi="Times New Roman" w:eastAsia="方正仿宋_GBK"/>
          <w:sz w:val="32"/>
          <w:szCs w:val="24"/>
          <w:lang w:val="zh-CN"/>
        </w:rPr>
      </w:pPr>
      <w:r>
        <w:rPr>
          <w:rFonts w:ascii="Times New Roman" w:hAnsi="Times New Roman" w:eastAsia="方正仿宋_GBK"/>
          <w:sz w:val="32"/>
          <w:szCs w:val="24"/>
          <w:lang w:val="zh-CN"/>
        </w:rPr>
        <w:t>原则上为拥有耕地承包权的种地农民。农户承包集体机动地和农户承包地转租的，原则上对承租（包）者进行补贴。原承租（包）合同有约定的，尊重农民意愿，按承租（包）合同的约定补贴。</w:t>
      </w:r>
    </w:p>
    <w:p>
      <w:pPr>
        <w:keepNext w:val="0"/>
        <w:keepLines w:val="0"/>
        <w:kinsoku/>
        <w:wordWrap/>
        <w:overflowPunct/>
        <w:topLinePunct w:val="0"/>
        <w:autoSpaceDE/>
        <w:autoSpaceDN/>
        <w:bidi w:val="0"/>
        <w:adjustRightInd/>
        <w:spacing w:line="600" w:lineRule="exact"/>
        <w:ind w:firstLine="640"/>
        <w:textAlignment w:val="auto"/>
        <w:rPr>
          <w:rFonts w:ascii="Times New Roman" w:hAnsi="Times New Roman" w:eastAsia="黑体"/>
          <w:sz w:val="32"/>
          <w:szCs w:val="24"/>
        </w:rPr>
      </w:pPr>
      <w:r>
        <w:rPr>
          <w:rFonts w:ascii="Times New Roman" w:hAnsi="Times New Roman" w:eastAsia="黑体"/>
          <w:sz w:val="32"/>
          <w:szCs w:val="24"/>
        </w:rPr>
        <w:t>四、补贴标准</w:t>
      </w:r>
    </w:p>
    <w:p>
      <w:pPr>
        <w:keepNext w:val="0"/>
        <w:keepLines w:val="0"/>
        <w:kinsoku/>
        <w:wordWrap/>
        <w:overflowPunct/>
        <w:topLinePunct w:val="0"/>
        <w:autoSpaceDE/>
        <w:autoSpaceDN/>
        <w:bidi w:val="0"/>
        <w:adjustRightInd/>
        <w:spacing w:line="600" w:lineRule="exact"/>
        <w:ind w:firstLine="640"/>
        <w:textAlignment w:val="auto"/>
        <w:rPr>
          <w:rFonts w:ascii="Times New Roman" w:hAnsi="Times New Roman" w:eastAsia="方正仿宋_GBK"/>
          <w:sz w:val="32"/>
          <w:szCs w:val="24"/>
          <w:lang w:val="zh-CN"/>
        </w:rPr>
      </w:pPr>
      <w:r>
        <w:rPr>
          <w:rFonts w:ascii="Times New Roman" w:hAnsi="Times New Roman" w:eastAsia="方正仿宋_GBK"/>
          <w:sz w:val="32"/>
          <w:szCs w:val="24"/>
          <w:lang w:val="zh-CN"/>
        </w:rPr>
        <w:t>由各地农业农村部门根据补贴资金总量和确定的补贴依据综合测算确定。国有农场执行所在县（市、区）统一的单位面积补贴标准。</w:t>
      </w:r>
      <w:r>
        <w:rPr>
          <w:rFonts w:ascii="方正仿宋_GBK" w:hAnsi="Times New Roman" w:eastAsia="方正仿宋_GBK"/>
          <w:sz w:val="32"/>
          <w:szCs w:val="32"/>
        </w:rPr>
        <w:t>对已作为畜牧养殖场使用的耕地、林地、成片粮田转为设施农业用地、非农业征（占）用耕地等已改变用途的耕地不再给予补贴，</w:t>
      </w:r>
      <w:r>
        <w:rPr>
          <w:rFonts w:hint="eastAsia" w:ascii="方正仿宋_GBK" w:hAnsi="Times New Roman" w:eastAsia="方正仿宋_GBK"/>
          <w:sz w:val="32"/>
          <w:szCs w:val="32"/>
        </w:rPr>
        <w:t>对</w:t>
      </w:r>
      <w:r>
        <w:rPr>
          <w:rFonts w:ascii="方正仿宋_GBK" w:hAnsi="Times New Roman" w:eastAsia="方正仿宋_GBK"/>
          <w:sz w:val="32"/>
          <w:szCs w:val="32"/>
        </w:rPr>
        <w:t>抛荒地</w:t>
      </w:r>
      <w:r>
        <w:rPr>
          <w:rFonts w:hint="eastAsia" w:ascii="方正仿宋_GBK" w:hAnsi="Times New Roman" w:eastAsia="方正仿宋_GBK"/>
          <w:sz w:val="32"/>
          <w:szCs w:val="32"/>
        </w:rPr>
        <w:t>不得发放补贴</w:t>
      </w:r>
      <w:r>
        <w:rPr>
          <w:rFonts w:ascii="方正仿宋_GBK" w:hAnsi="Times New Roman" w:eastAsia="方正仿宋_GBK"/>
          <w:sz w:val="32"/>
          <w:szCs w:val="32"/>
        </w:rPr>
        <w:t>。</w:t>
      </w:r>
    </w:p>
    <w:p>
      <w:pPr>
        <w:keepNext w:val="0"/>
        <w:keepLines w:val="0"/>
        <w:kinsoku/>
        <w:wordWrap/>
        <w:overflowPunct/>
        <w:topLinePunct w:val="0"/>
        <w:autoSpaceDE/>
        <w:autoSpaceDN/>
        <w:bidi w:val="0"/>
        <w:adjustRightInd/>
        <w:spacing w:line="600" w:lineRule="exact"/>
        <w:ind w:firstLine="640"/>
        <w:textAlignment w:val="auto"/>
        <w:rPr>
          <w:rFonts w:ascii="Times New Roman" w:hAnsi="Times New Roman" w:eastAsia="黑体"/>
          <w:sz w:val="32"/>
          <w:szCs w:val="24"/>
        </w:rPr>
      </w:pPr>
      <w:r>
        <w:rPr>
          <w:rFonts w:ascii="Times New Roman" w:hAnsi="Times New Roman" w:eastAsia="黑体"/>
          <w:sz w:val="32"/>
          <w:szCs w:val="24"/>
        </w:rPr>
        <w:t>五、办理流程</w:t>
      </w:r>
    </w:p>
    <w:p>
      <w:pPr>
        <w:keepNext w:val="0"/>
        <w:keepLines w:val="0"/>
        <w:kinsoku/>
        <w:wordWrap/>
        <w:overflowPunct/>
        <w:topLinePunct w:val="0"/>
        <w:autoSpaceDE/>
        <w:autoSpaceDN/>
        <w:bidi w:val="0"/>
        <w:adjustRightInd/>
        <w:spacing w:line="600" w:lineRule="exact"/>
        <w:ind w:firstLine="640"/>
        <w:textAlignment w:val="auto"/>
        <w:rPr>
          <w:rFonts w:ascii="Times New Roman" w:hAnsi="Times New Roman" w:eastAsia="方正仿宋_GBK"/>
          <w:sz w:val="32"/>
          <w:szCs w:val="24"/>
          <w:lang w:val="zh-CN"/>
        </w:rPr>
      </w:pPr>
      <w:r>
        <w:rPr>
          <w:rFonts w:ascii="Times New Roman" w:hAnsi="Times New Roman" w:eastAsia="方正仿宋_GBK"/>
          <w:sz w:val="32"/>
          <w:szCs w:val="24"/>
          <w:lang w:val="zh-CN"/>
        </w:rPr>
        <w:t>（一）制定方案。县农业农村部门会同财政部门及时制定本县域年度耕地地力补贴发放实施方案，明确补贴对象、补贴依据、操作办法、公开公示要求等。</w:t>
      </w:r>
    </w:p>
    <w:p>
      <w:pPr>
        <w:keepNext w:val="0"/>
        <w:keepLines w:val="0"/>
        <w:kinsoku/>
        <w:wordWrap/>
        <w:overflowPunct/>
        <w:topLinePunct w:val="0"/>
        <w:autoSpaceDE/>
        <w:autoSpaceDN/>
        <w:bidi w:val="0"/>
        <w:adjustRightInd/>
        <w:spacing w:line="600" w:lineRule="exact"/>
        <w:ind w:firstLine="640"/>
        <w:textAlignment w:val="auto"/>
        <w:rPr>
          <w:rFonts w:ascii="Times New Roman" w:hAnsi="Times New Roman" w:eastAsia="方正仿宋_GBK"/>
          <w:sz w:val="32"/>
          <w:szCs w:val="24"/>
          <w:lang w:val="zh-CN"/>
        </w:rPr>
      </w:pPr>
      <w:r>
        <w:rPr>
          <w:rFonts w:ascii="Times New Roman" w:hAnsi="Times New Roman" w:eastAsia="方正仿宋_GBK"/>
          <w:sz w:val="32"/>
          <w:szCs w:val="24"/>
          <w:lang w:val="zh-CN"/>
        </w:rPr>
        <w:t>（二）乡镇统计。县农业农村部门组织乡镇对本区域内符合补贴条件的补贴面积和农户基础信息进行统计、核实、汇总。</w:t>
      </w:r>
    </w:p>
    <w:p>
      <w:pPr>
        <w:keepNext w:val="0"/>
        <w:keepLines w:val="0"/>
        <w:kinsoku/>
        <w:wordWrap/>
        <w:overflowPunct/>
        <w:topLinePunct w:val="0"/>
        <w:autoSpaceDE/>
        <w:autoSpaceDN/>
        <w:bidi w:val="0"/>
        <w:adjustRightInd/>
        <w:spacing w:line="600" w:lineRule="exact"/>
        <w:ind w:firstLine="640"/>
        <w:textAlignment w:val="auto"/>
        <w:rPr>
          <w:rFonts w:ascii="Times New Roman" w:hAnsi="Times New Roman" w:eastAsia="方正仿宋_GBK"/>
          <w:sz w:val="32"/>
          <w:szCs w:val="24"/>
          <w:lang w:val="zh-CN"/>
        </w:rPr>
      </w:pPr>
      <w:r>
        <w:rPr>
          <w:rFonts w:ascii="Times New Roman" w:hAnsi="Times New Roman" w:eastAsia="方正仿宋_GBK"/>
          <w:sz w:val="32"/>
          <w:szCs w:val="24"/>
          <w:lang w:val="zh-CN"/>
        </w:rPr>
        <w:t>（三）县级审核。县农业农村部门对乡镇政府报送的补贴面积情况进行比对审核，并根据汇总后的补贴面积以及补贴资金总额，确定本县补贴标准及补贴金额。</w:t>
      </w:r>
    </w:p>
    <w:p>
      <w:pPr>
        <w:keepNext w:val="0"/>
        <w:keepLines w:val="0"/>
        <w:kinsoku/>
        <w:wordWrap/>
        <w:overflowPunct/>
        <w:topLinePunct w:val="0"/>
        <w:autoSpaceDE/>
        <w:autoSpaceDN/>
        <w:bidi w:val="0"/>
        <w:adjustRightInd/>
        <w:spacing w:line="600" w:lineRule="exact"/>
        <w:ind w:firstLine="640"/>
        <w:textAlignment w:val="auto"/>
        <w:rPr>
          <w:rFonts w:ascii="Times New Roman" w:hAnsi="Times New Roman" w:eastAsia="方正仿宋_GBK"/>
          <w:sz w:val="32"/>
          <w:szCs w:val="24"/>
          <w:lang w:val="zh-CN"/>
        </w:rPr>
      </w:pPr>
      <w:r>
        <w:rPr>
          <w:rFonts w:ascii="Times New Roman" w:hAnsi="Times New Roman" w:eastAsia="方正仿宋_GBK"/>
          <w:sz w:val="32"/>
          <w:szCs w:val="24"/>
          <w:lang w:val="zh-CN"/>
        </w:rPr>
        <w:t>（四）张榜公示。由乡镇政府将相关人员名单、补贴面积、补贴金额在所在的行政村张榜公示。</w:t>
      </w:r>
    </w:p>
    <w:p>
      <w:pPr>
        <w:keepNext w:val="0"/>
        <w:keepLines w:val="0"/>
        <w:kinsoku/>
        <w:wordWrap/>
        <w:overflowPunct/>
        <w:topLinePunct w:val="0"/>
        <w:autoSpaceDE/>
        <w:autoSpaceDN/>
        <w:bidi w:val="0"/>
        <w:adjustRightInd/>
        <w:spacing w:line="600" w:lineRule="exact"/>
        <w:ind w:firstLine="640"/>
        <w:textAlignment w:val="auto"/>
        <w:rPr>
          <w:rFonts w:ascii="Times New Roman" w:hAnsi="Times New Roman" w:eastAsia="方正仿宋_GBK"/>
          <w:sz w:val="32"/>
          <w:szCs w:val="24"/>
          <w:lang w:val="zh-CN"/>
        </w:rPr>
      </w:pPr>
      <w:r>
        <w:rPr>
          <w:rFonts w:ascii="Times New Roman" w:hAnsi="Times New Roman" w:eastAsia="方正仿宋_GBK"/>
          <w:sz w:val="32"/>
          <w:szCs w:val="24"/>
          <w:lang w:val="zh-CN"/>
        </w:rPr>
        <w:t>（五）兑付资金。对公示结果无异议的，</w:t>
      </w:r>
      <w:r>
        <w:rPr>
          <w:rFonts w:hint="eastAsia" w:ascii="Times New Roman" w:hAnsi="Times New Roman" w:eastAsia="方正仿宋_GBK"/>
          <w:sz w:val="32"/>
          <w:szCs w:val="24"/>
          <w:lang w:val="zh-CN"/>
        </w:rPr>
        <w:t>县</w:t>
      </w:r>
      <w:r>
        <w:rPr>
          <w:rFonts w:ascii="Times New Roman" w:hAnsi="Times New Roman" w:eastAsia="方正仿宋_GBK"/>
          <w:sz w:val="32"/>
          <w:szCs w:val="24"/>
          <w:lang w:val="zh-CN"/>
        </w:rPr>
        <w:t>农业农村部门向</w:t>
      </w:r>
      <w:r>
        <w:rPr>
          <w:rFonts w:hint="eastAsia" w:ascii="Times New Roman" w:hAnsi="Times New Roman" w:eastAsia="方正仿宋_GBK"/>
          <w:sz w:val="32"/>
          <w:szCs w:val="24"/>
          <w:lang w:val="zh-CN"/>
        </w:rPr>
        <w:t>县</w:t>
      </w:r>
      <w:r>
        <w:rPr>
          <w:rFonts w:ascii="Times New Roman" w:hAnsi="Times New Roman" w:eastAsia="方正仿宋_GBK"/>
          <w:sz w:val="32"/>
          <w:szCs w:val="24"/>
          <w:lang w:val="zh-CN"/>
        </w:rPr>
        <w:t>财政部门提交资金拨付申请，财政部门按照国库集中支付制度规定，采用</w:t>
      </w:r>
      <w:r>
        <w:rPr>
          <w:rFonts w:hint="eastAsia" w:ascii="Times New Roman" w:hAnsi="Times New Roman" w:eastAsia="方正仿宋_GBK"/>
          <w:sz w:val="32"/>
          <w:szCs w:val="24"/>
          <w:lang w:val="zh-CN"/>
        </w:rPr>
        <w:t>“</w:t>
      </w:r>
      <w:r>
        <w:rPr>
          <w:rFonts w:ascii="Times New Roman" w:hAnsi="Times New Roman" w:eastAsia="方正仿宋_GBK"/>
          <w:sz w:val="32"/>
          <w:szCs w:val="24"/>
          <w:lang w:val="zh-CN"/>
        </w:rPr>
        <w:t>一卡（折）通</w:t>
      </w:r>
      <w:r>
        <w:rPr>
          <w:rFonts w:hint="eastAsia" w:ascii="Times New Roman" w:hAnsi="Times New Roman" w:eastAsia="方正仿宋_GBK"/>
          <w:sz w:val="32"/>
          <w:szCs w:val="24"/>
          <w:lang w:val="zh-CN"/>
        </w:rPr>
        <w:t>”</w:t>
      </w:r>
      <w:r>
        <w:rPr>
          <w:rFonts w:ascii="Times New Roman" w:hAnsi="Times New Roman" w:eastAsia="方正仿宋_GBK"/>
          <w:sz w:val="32"/>
          <w:szCs w:val="24"/>
          <w:lang w:val="zh-CN"/>
        </w:rPr>
        <w:t>方式兑付补贴资金。</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24"/>
          <w:lang w:val="zh-CN"/>
        </w:rPr>
      </w:pPr>
      <w:r>
        <w:rPr>
          <w:rFonts w:ascii="Times New Roman" w:hAnsi="Times New Roman" w:eastAsia="方正仿宋_GBK"/>
          <w:sz w:val="32"/>
          <w:szCs w:val="24"/>
          <w:lang w:val="zh-CN"/>
        </w:rPr>
        <w:br w:type="page"/>
      </w:r>
    </w:p>
    <w:p>
      <w:pPr>
        <w:keepNext w:val="0"/>
        <w:keepLines w:val="0"/>
        <w:kinsoku/>
        <w:wordWrap/>
        <w:overflowPunct/>
        <w:topLinePunct w:val="0"/>
        <w:autoSpaceDE/>
        <w:autoSpaceDN/>
        <w:bidi w:val="0"/>
        <w:adjustRightInd/>
        <w:spacing w:line="600" w:lineRule="exact"/>
        <w:jc w:val="center"/>
        <w:textAlignment w:val="auto"/>
        <w:rPr>
          <w:rFonts w:ascii="Times New Roman" w:hAnsi="Times New Roman" w:eastAsia="等线"/>
          <w:color w:val="000000"/>
          <w:sz w:val="24"/>
          <w:szCs w:val="24"/>
        </w:rPr>
      </w:pPr>
      <w:r>
        <w:rPr>
          <w:rFonts w:hint="eastAsia" w:ascii="Times New Roman" w:hAnsi="Times New Roman" w:eastAsia="方正仿宋_GBK" w:cs="Times New Roman"/>
          <w:sz w:val="32"/>
          <w:szCs w:val="24"/>
          <w:lang w:val="en-US" w:eastAsia="zh-CN"/>
        </w:rPr>
        <w:t>十一、农机购置与应用补贴资金</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一、政策依据</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24"/>
          <w:lang w:val="zh-CN" w:eastAsia="zh-CN"/>
        </w:rPr>
      </w:pPr>
      <w:r>
        <w:rPr>
          <w:rFonts w:hint="eastAsia" w:ascii="Times New Roman" w:hAnsi="Times New Roman" w:eastAsia="方正仿宋_GBK" w:cs="Times New Roman"/>
          <w:sz w:val="32"/>
          <w:szCs w:val="24"/>
          <w:lang w:val="zh-CN"/>
        </w:rPr>
        <w:t>根据</w:t>
      </w:r>
      <w:r>
        <w:rPr>
          <w:rFonts w:hint="eastAsia" w:ascii="Times New Roman" w:hAnsi="Times New Roman" w:eastAsia="方正仿宋_GBK" w:cs="Times New Roman"/>
          <w:sz w:val="32"/>
          <w:szCs w:val="24"/>
          <w:lang w:val="en-US" w:eastAsia="zh-CN"/>
        </w:rPr>
        <w:t>《河北省农业农村厅、河北省财政厅关于印发河北省2024-2026年农机购置与应用补贴实施方案的通知》</w:t>
      </w:r>
      <w:r>
        <w:rPr>
          <w:rFonts w:hint="eastAsia" w:ascii="Times New Roman" w:hAnsi="Times New Roman" w:eastAsia="方正仿宋_GBK" w:cs="Times New Roman"/>
          <w:sz w:val="32"/>
          <w:szCs w:val="24"/>
          <w:lang w:val="zh-CN"/>
        </w:rPr>
        <w:t>要求</w:t>
      </w:r>
      <w:r>
        <w:rPr>
          <w:rFonts w:hint="eastAsia" w:ascii="Times New Roman" w:hAnsi="Times New Roman" w:eastAsia="方正仿宋_GBK" w:cs="Times New Roman"/>
          <w:sz w:val="32"/>
          <w:szCs w:val="24"/>
          <w:lang w:val="zh-CN" w:eastAsia="zh-CN"/>
        </w:rPr>
        <w:t>。</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s="Times New Roman"/>
          <w:sz w:val="32"/>
          <w:szCs w:val="24"/>
          <w:lang w:val="zh-CN"/>
        </w:rPr>
        <w:t>馆陶县农业农村局</w:t>
      </w:r>
      <w:r>
        <w:rPr>
          <w:rFonts w:hint="eastAsia" w:ascii="Times New Roman" w:hAnsi="Times New Roman" w:eastAsia="方正仿宋_GBK"/>
          <w:sz w:val="32"/>
          <w:szCs w:val="32"/>
        </w:rPr>
        <w:t xml:space="preserve"> </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三、</w:t>
      </w:r>
      <w:r>
        <w:rPr>
          <w:rFonts w:hint="eastAsia" w:ascii="Times New Roman" w:hAnsi="Times New Roman" w:eastAsia="方正黑体_GBK"/>
          <w:sz w:val="32"/>
          <w:szCs w:val="32"/>
        </w:rPr>
        <w:t>补贴</w:t>
      </w:r>
      <w:r>
        <w:rPr>
          <w:rFonts w:ascii="Times New Roman" w:hAnsi="Times New Roman" w:eastAsia="方正黑体_GBK"/>
          <w:sz w:val="32"/>
          <w:szCs w:val="32"/>
        </w:rPr>
        <w:t>对象</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补贴对象为从事农业生产的农民和农业生产经营组织，其中农业生产经营组织包括农村集体经济组织、农民专业合作经济组织、农业企业和其他从事农业生产经营的组织。</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四、补</w:t>
      </w:r>
      <w:r>
        <w:rPr>
          <w:rFonts w:hint="eastAsia" w:ascii="Times New Roman" w:hAnsi="Times New Roman" w:eastAsia="方正黑体_GBK"/>
          <w:sz w:val="32"/>
          <w:szCs w:val="32"/>
        </w:rPr>
        <w:t>贴</w:t>
      </w:r>
      <w:r>
        <w:rPr>
          <w:rFonts w:ascii="Times New Roman" w:hAnsi="Times New Roman" w:eastAsia="方正黑体_GBK"/>
          <w:sz w:val="32"/>
          <w:szCs w:val="32"/>
        </w:rPr>
        <w:t>标准</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中央财政农机购置补贴实行定额补贴。我省补贴范围内各机具品目的主要分档参数依据农业农村部、财政部发布的主要分档参数制定，并根据我省农业生产实际对部分品目参数和分档进行优化。各档次补贴额上限依据同档产品上年市场销售均价测算确定，测算比例不超过30%，且通用类机具补贴额不超过农业农村部、财政部发布的最高补贴额。</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五、办理流程</w:t>
      </w:r>
      <w:r>
        <w:rPr>
          <w:rFonts w:hint="eastAsia" w:ascii="Times New Roman" w:hAnsi="Times New Roman" w:eastAsia="方正黑体_GBK"/>
          <w:sz w:val="32"/>
          <w:szCs w:val="32"/>
        </w:rPr>
        <w:t xml:space="preserve"> </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受理补贴申请。购机行为完成后，购机者应及时通过“河北农机补贴”手机 APP 或携带所购机具、个人身份证件或农业生产经营组织工商营业执照、购机税控发票、“一卡通”或银行卡原件和县农业农村部门要求的其他材料，自主向当地农业农村部门提出补贴资金申领事项，签署告知承诺书，承诺购买行为、发票购机价格等信息真实有效。实行牌证管理的机具，要先行办理牌证照。县农业农村部门要引导购机者在录入信息后，及时向农业农村部门提交补贴申请资料。严禁以任何方式授予补贴机具产销企业进入办理服务系统办理补贴申请的具体操作权限。严禁补贴机具产销企业代替购机者到主管部门办理补贴申请手续。</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2.审验公示信息。县农业农村部门按照《农机购置补贴机具核验工作要点（试行）》等要求，对补贴相关申请资料进行审核，对补贴机具进行核验，其中实行牌证管理的机具，要先行办理牌证照，并凭牌证免于现场实物核验。农业农村部门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3.兑付补贴资金。县农业农村部门在公示完成后5个工作日内，向县财政部门提交资金兑付申请与有关材料，县财政部门于15个工作日内通过国库集中支付方式向符合要求的购机者兑付资金。严禁挤占挪用农机购置与应用补贴资金。县财政部门因资金不足或违法违规处理等原因需要延期兑付的，应会同农业农村部门做细政策解读，告知并稳定购机者预期，同时联合向上报告资金供需情况。各地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w:t>
      </w:r>
    </w:p>
    <w:p>
      <w:pPr>
        <w:keepNext w:val="0"/>
        <w:keepLines w:val="0"/>
        <w:kinsoku/>
        <w:wordWrap/>
        <w:overflowPunct/>
        <w:topLinePunct w:val="0"/>
        <w:autoSpaceDE/>
        <w:autoSpaceDN/>
        <w:bidi w:val="0"/>
        <w:adjustRightInd/>
        <w:spacing w:line="600" w:lineRule="exact"/>
        <w:textAlignment w:val="auto"/>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br w:type="page"/>
      </w:r>
    </w:p>
    <w:p>
      <w:pPr>
        <w:keepNext w:val="0"/>
        <w:keepLines w:val="0"/>
        <w:pageBreakBefore/>
        <w:kinsoku/>
        <w:wordWrap/>
        <w:overflowPunct/>
        <w:topLinePunct w:val="0"/>
        <w:autoSpaceDE/>
        <w:autoSpaceDN/>
        <w:bidi w:val="0"/>
        <w:adjustRightInd/>
        <w:spacing w:line="600" w:lineRule="exact"/>
        <w:jc w:val="center"/>
        <w:textAlignment w:val="auto"/>
        <w:rPr>
          <w:rFonts w:ascii="Times New Roman" w:hAnsi="Times New Roman" w:eastAsia="方正黑体_GBK"/>
          <w:sz w:val="32"/>
          <w:szCs w:val="32"/>
        </w:rPr>
      </w:pPr>
      <w:r>
        <w:rPr>
          <w:rFonts w:hint="eastAsia" w:ascii="Times New Roman" w:hAnsi="Times New Roman" w:eastAsia="方正小标宋_GBK"/>
          <w:sz w:val="36"/>
          <w:szCs w:val="36"/>
        </w:rPr>
        <w:t>十二</w:t>
      </w:r>
      <w:r>
        <w:rPr>
          <w:rFonts w:ascii="Times New Roman" w:hAnsi="Times New Roman" w:eastAsia="方正小标宋_GBK"/>
          <w:sz w:val="36"/>
          <w:szCs w:val="36"/>
        </w:rPr>
        <w:t>、原农村农机员、农技员、兽医养老补助资金</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一、政策依据</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24"/>
          <w:lang w:val="zh-CN"/>
        </w:rPr>
      </w:pPr>
      <w:r>
        <w:rPr>
          <w:rFonts w:hint="eastAsia" w:ascii="Times New Roman" w:hAnsi="Times New Roman" w:eastAsia="方正仿宋_GBK"/>
          <w:sz w:val="32"/>
          <w:szCs w:val="24"/>
          <w:lang w:val="zh-CN"/>
        </w:rPr>
        <w:t>1. 2017年1月10日省政府办公厅会议精神</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sz w:val="32"/>
          <w:szCs w:val="24"/>
          <w:lang w:val="zh-CN"/>
        </w:rPr>
      </w:pPr>
      <w:r>
        <w:rPr>
          <w:rFonts w:hint="eastAsia" w:ascii="Times New Roman" w:hAnsi="Times New Roman" w:eastAsia="方正仿宋_GBK"/>
          <w:sz w:val="32"/>
          <w:szCs w:val="24"/>
          <w:lang w:val="zh-CN"/>
        </w:rPr>
        <w:t>2. 62个贫困县（市、区）人民政府印发的《关于为原乡镇（公社）农机员农技员基层兽医发放生活补贴的实施方案》</w:t>
      </w:r>
    </w:p>
    <w:p>
      <w:pPr>
        <w:keepNext w:val="0"/>
        <w:keepLines w:val="0"/>
        <w:kinsoku/>
        <w:wordWrap/>
        <w:overflowPunct/>
        <w:topLinePunct w:val="0"/>
        <w:autoSpaceDE/>
        <w:autoSpaceDN/>
        <w:bidi w:val="0"/>
        <w:adjustRightInd/>
        <w:spacing w:line="600" w:lineRule="exact"/>
        <w:ind w:firstLine="640" w:firstLineChars="200"/>
        <w:textAlignment w:val="auto"/>
        <w:rPr>
          <w:lang w:val="zh-CN"/>
        </w:rPr>
      </w:pPr>
      <w:r>
        <w:rPr>
          <w:rFonts w:hint="eastAsia" w:ascii="Times New Roman" w:hAnsi="Times New Roman" w:eastAsia="方正仿宋_GBK" w:cs="Times New Roman"/>
          <w:sz w:val="32"/>
          <w:szCs w:val="24"/>
          <w:lang w:val="en-US" w:eastAsia="zh-CN"/>
        </w:rPr>
        <w:t>3.</w:t>
      </w:r>
      <w:r>
        <w:rPr>
          <w:rFonts w:hint="eastAsia" w:ascii="Times New Roman" w:hAnsi="Times New Roman" w:eastAsia="方正仿宋_GBK" w:cs="Times New Roman"/>
          <w:sz w:val="32"/>
          <w:szCs w:val="24"/>
          <w:lang w:val="zh-CN"/>
        </w:rPr>
        <w:t>2017年2月17日馆陶县人民政府印发的关于《馆陶县原乡镇（公社）农机员农技员基层兽医生活补贴发放工作实施方案》</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24"/>
          <w:lang w:val="zh-CN" w:eastAsia="zh-CN"/>
        </w:rPr>
      </w:pPr>
      <w:r>
        <w:rPr>
          <w:rFonts w:hint="eastAsia" w:ascii="Times New Roman" w:hAnsi="Times New Roman" w:eastAsia="方正仿宋_GBK" w:cs="Times New Roman"/>
          <w:sz w:val="32"/>
          <w:szCs w:val="24"/>
          <w:lang w:val="zh-CN" w:eastAsia="zh-CN"/>
        </w:rPr>
        <w:t xml:space="preserve"> </w:t>
      </w:r>
      <w:r>
        <w:rPr>
          <w:rFonts w:hint="eastAsia" w:ascii="Times New Roman" w:hAnsi="Times New Roman" w:eastAsia="方正仿宋_GBK" w:cs="Times New Roman"/>
          <w:sz w:val="32"/>
          <w:szCs w:val="24"/>
          <w:lang w:val="en-US" w:eastAsia="zh-CN"/>
        </w:rPr>
        <w:t>馆陶县农业农村局</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三、补助对象</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24"/>
          <w:lang w:val="zh-CN"/>
        </w:rPr>
      </w:pPr>
      <w:r>
        <w:rPr>
          <w:rFonts w:hint="eastAsia" w:ascii="Times New Roman" w:hAnsi="Times New Roman" w:eastAsia="方正仿宋_GBK"/>
          <w:sz w:val="32"/>
          <w:szCs w:val="24"/>
          <w:lang w:val="zh-CN"/>
        </w:rPr>
        <w:t>农机员、农技员、基层兽医是指户籍在我省，曾经受聘在原乡镇（公社）农机站（农机管理站、拖拉机站）、农业技术推广站、基层兽医站从事农机、农业技术、畜牧兽医服务并在岗连续服务满3年以上（含3年），离开岗位后未享受企业职工基本养老保险或机关事业单位养老保险待遇，符合认定条件且完成认定的人员。</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24"/>
          <w:lang w:val="zh-CN"/>
        </w:rPr>
      </w:pPr>
      <w:r>
        <w:rPr>
          <w:rFonts w:hint="eastAsia" w:ascii="Times New Roman" w:hAnsi="Times New Roman" w:eastAsia="方正仿宋_GBK"/>
          <w:sz w:val="32"/>
          <w:szCs w:val="24"/>
          <w:lang w:val="zh-CN"/>
        </w:rPr>
        <w:t>满足上述条件，截至2016年底满60周岁的农机员、农技员、基层兽医，按统一要求规定享受生活补贴；截至2016年底不满60周岁的，从达到60周岁次月起享受生活补贴。</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highlight w:val="yellow"/>
        </w:rPr>
      </w:pPr>
      <w:r>
        <w:rPr>
          <w:rFonts w:ascii="Times New Roman" w:hAnsi="Times New Roman" w:eastAsia="方正黑体_GBK"/>
          <w:sz w:val="32"/>
          <w:szCs w:val="32"/>
        </w:rPr>
        <w:t>四、补助标准</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24"/>
          <w:lang w:val="zh-CN"/>
        </w:rPr>
      </w:pPr>
      <w:r>
        <w:rPr>
          <w:rFonts w:hint="eastAsia" w:ascii="Times New Roman" w:hAnsi="Times New Roman" w:eastAsia="方正仿宋_GBK"/>
          <w:sz w:val="32"/>
          <w:szCs w:val="24"/>
          <w:lang w:val="zh-CN"/>
        </w:rPr>
        <w:t>原乡镇（公社）农机员、农技员、基层兽医生活补贴采取按工龄补助的形式，标准为每个工龄每月20元，不满一年的按一年计算，最高不超过每月400元。</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五、办理流程</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24"/>
          <w:lang w:val="zh-CN"/>
        </w:rPr>
      </w:pPr>
      <w:r>
        <w:rPr>
          <w:rFonts w:hint="eastAsia" w:ascii="Times New Roman" w:hAnsi="Times New Roman" w:eastAsia="方正仿宋_GBK"/>
          <w:sz w:val="32"/>
          <w:szCs w:val="24"/>
          <w:lang w:val="zh-CN"/>
        </w:rPr>
        <w:t>已完成原乡镇（公社）农机员、农技员、基层兽医身份认定，符合条件人员的生活补贴由县财政部门按月直接发放。</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24"/>
          <w:lang w:val="zh-CN"/>
        </w:rPr>
      </w:pPr>
      <w:r>
        <w:rPr>
          <w:rFonts w:hint="eastAsia" w:ascii="Times New Roman" w:hAnsi="Times New Roman" w:eastAsia="方正仿宋_GBK"/>
          <w:sz w:val="32"/>
          <w:szCs w:val="24"/>
          <w:lang w:val="zh-CN"/>
        </w:rPr>
        <w:t>新申请人员身份认定具体流程，请查阅县人民政府印发的《关于为原乡镇（公社）农机员农技员基层兽医发放生活补贴的实施方案》。</w:t>
      </w:r>
    </w:p>
    <w:p>
      <w:pPr>
        <w:keepNext w:val="0"/>
        <w:keepLines w:val="0"/>
        <w:kinsoku/>
        <w:wordWrap/>
        <w:overflowPunct/>
        <w:topLinePunct w:val="0"/>
        <w:autoSpaceDE/>
        <w:autoSpaceDN/>
        <w:bidi w:val="0"/>
        <w:adjustRightInd/>
        <w:spacing w:line="600" w:lineRule="exact"/>
        <w:jc w:val="center"/>
        <w:textAlignment w:val="auto"/>
        <w:rPr>
          <w:rFonts w:ascii="Times New Roman" w:hAnsi="Times New Roman" w:eastAsia="方正小标宋简体"/>
          <w:sz w:val="36"/>
          <w:szCs w:val="28"/>
        </w:rPr>
      </w:pP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小标宋简体"/>
          <w:sz w:val="36"/>
          <w:szCs w:val="28"/>
        </w:rPr>
      </w:pPr>
      <w:r>
        <w:rPr>
          <w:rFonts w:ascii="Times New Roman" w:hAnsi="Times New Roman" w:eastAsia="方正小标宋简体"/>
          <w:sz w:val="36"/>
          <w:szCs w:val="28"/>
        </w:rPr>
        <w:br w:type="page"/>
      </w:r>
    </w:p>
    <w:p>
      <w:pPr>
        <w:keepNext w:val="0"/>
        <w:keepLines w:val="0"/>
        <w:kinsoku/>
        <w:wordWrap/>
        <w:overflowPunct/>
        <w:topLinePunct w:val="0"/>
        <w:autoSpaceDE/>
        <w:autoSpaceDN/>
        <w:bidi w:val="0"/>
        <w:adjustRightInd/>
        <w:spacing w:line="600" w:lineRule="exact"/>
        <w:jc w:val="center"/>
        <w:textAlignment w:val="auto"/>
        <w:rPr>
          <w:rFonts w:ascii="Times New Roman" w:hAnsi="Times New Roman" w:eastAsia="仿宋_GB2312"/>
          <w:sz w:val="32"/>
          <w:szCs w:val="24"/>
        </w:rPr>
      </w:pPr>
      <w:r>
        <w:rPr>
          <w:rFonts w:hint="eastAsia" w:ascii="Times New Roman" w:hAnsi="Times New Roman" w:eastAsia="方正小标宋_GBK"/>
          <w:sz w:val="36"/>
          <w:szCs w:val="28"/>
        </w:rPr>
        <w:t>十三</w:t>
      </w:r>
      <w:r>
        <w:rPr>
          <w:rFonts w:ascii="Times New Roman" w:hAnsi="Times New Roman" w:eastAsia="方正小标宋_GBK"/>
          <w:sz w:val="36"/>
          <w:szCs w:val="28"/>
        </w:rPr>
        <w:t>、耕地季节性休耕</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黑体"/>
          <w:sz w:val="32"/>
          <w:szCs w:val="24"/>
        </w:rPr>
      </w:pP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黑体"/>
          <w:sz w:val="32"/>
          <w:szCs w:val="24"/>
        </w:rPr>
      </w:pPr>
      <w:r>
        <w:rPr>
          <w:rFonts w:ascii="Times New Roman" w:hAnsi="Times New Roman" w:eastAsia="黑体"/>
          <w:sz w:val="32"/>
          <w:szCs w:val="24"/>
        </w:rPr>
        <w:t>一、政策依据</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bCs/>
          <w:sz w:val="32"/>
          <w:szCs w:val="32"/>
          <w:shd w:val="clear" w:color="auto" w:fill="FFFFFF"/>
        </w:rPr>
      </w:pPr>
      <w:r>
        <w:rPr>
          <w:rFonts w:ascii="Times New Roman" w:hAnsi="Times New Roman" w:eastAsia="仿宋_GB2312"/>
          <w:sz w:val="32"/>
          <w:szCs w:val="32"/>
        </w:rPr>
        <w:t>　</w:t>
      </w:r>
      <w:r>
        <w:rPr>
          <w:rFonts w:ascii="Times New Roman" w:hAnsi="Times New Roman" w:eastAsia="方正仿宋_GBK"/>
          <w:sz w:val="32"/>
          <w:szCs w:val="32"/>
        </w:rPr>
        <w:t>　1. 《农业农村部办公厅关于做好2024年轮作休耕、油菜扩种、大豆玉米带状复合种植推广工作的通知》（农办农〔2024〕18号）和省委、省政府关于地下水超采综合治理工作有关</w:t>
      </w:r>
      <w:r>
        <w:rPr>
          <w:rFonts w:ascii="Times New Roman" w:hAnsi="Times New Roman" w:eastAsia="方正仿宋_GBK"/>
          <w:bCs/>
          <w:sz w:val="32"/>
          <w:szCs w:val="32"/>
          <w:shd w:val="clear" w:color="auto" w:fill="FFFFFF"/>
        </w:rPr>
        <w:t>要求。</w:t>
      </w:r>
    </w:p>
    <w:p>
      <w:pPr>
        <w:keepNext w:val="0"/>
        <w:keepLines w:val="0"/>
        <w:kinsoku/>
        <w:wordWrap/>
        <w:overflowPunct/>
        <w:topLinePunct w:val="0"/>
        <w:autoSpaceDE/>
        <w:autoSpaceDN/>
        <w:bidi w:val="0"/>
        <w:adjustRightInd/>
        <w:spacing w:line="600" w:lineRule="exact"/>
        <w:ind w:firstLine="640"/>
        <w:textAlignment w:val="auto"/>
        <w:rPr>
          <w:rFonts w:hint="eastAsia" w:ascii="Times New Roman" w:hAnsi="Times New Roman" w:eastAsia="方正仿宋_GBK"/>
          <w:sz w:val="32"/>
          <w:szCs w:val="24"/>
          <w:lang w:eastAsia="zh-CN"/>
        </w:rPr>
      </w:pPr>
      <w:r>
        <w:rPr>
          <w:rFonts w:ascii="Times New Roman" w:hAnsi="Times New Roman" w:eastAsia="方正仿宋_GBK"/>
          <w:sz w:val="32"/>
          <w:szCs w:val="24"/>
        </w:rPr>
        <w:t>2.《河北省财政厅等八部门关于进一步加强惠农财政补贴资金</w:t>
      </w:r>
      <w:r>
        <w:rPr>
          <w:rFonts w:hint="eastAsia" w:ascii="Times New Roman" w:hAnsi="Times New Roman" w:eastAsia="方正仿宋_GBK"/>
          <w:sz w:val="32"/>
          <w:szCs w:val="24"/>
        </w:rPr>
        <w:t>“</w:t>
      </w:r>
      <w:r>
        <w:rPr>
          <w:rFonts w:ascii="Times New Roman" w:hAnsi="Times New Roman" w:eastAsia="方正仿宋_GBK"/>
          <w:sz w:val="32"/>
          <w:szCs w:val="24"/>
        </w:rPr>
        <w:t>一卡通</w:t>
      </w:r>
      <w:r>
        <w:rPr>
          <w:rFonts w:hint="eastAsia" w:ascii="Times New Roman" w:hAnsi="Times New Roman" w:eastAsia="方正仿宋_GBK"/>
          <w:sz w:val="32"/>
          <w:szCs w:val="24"/>
        </w:rPr>
        <w:t>”</w:t>
      </w:r>
      <w:r>
        <w:rPr>
          <w:rFonts w:ascii="Times New Roman" w:hAnsi="Times New Roman" w:eastAsia="方正仿宋_GBK"/>
          <w:sz w:val="32"/>
          <w:szCs w:val="24"/>
        </w:rPr>
        <w:t>管理的实施意见》（冀财办〔2021〕21号）</w:t>
      </w:r>
      <w:r>
        <w:rPr>
          <w:rFonts w:hint="eastAsia" w:ascii="Times New Roman" w:hAnsi="Times New Roman" w:eastAsia="方正仿宋_GBK"/>
          <w:sz w:val="32"/>
          <w:szCs w:val="24"/>
          <w:lang w:eastAsia="zh-CN"/>
        </w:rPr>
        <w:t>。</w:t>
      </w:r>
    </w:p>
    <w:p>
      <w:pPr>
        <w:keepNext w:val="0"/>
        <w:keepLines w:val="0"/>
        <w:kinsoku/>
        <w:wordWrap/>
        <w:overflowPunct/>
        <w:topLinePunct w:val="0"/>
        <w:autoSpaceDE/>
        <w:autoSpaceDN/>
        <w:bidi w:val="0"/>
        <w:adjustRightInd/>
        <w:spacing w:line="600" w:lineRule="exact"/>
        <w:ind w:firstLine="640"/>
        <w:textAlignment w:val="auto"/>
        <w:rPr>
          <w:rFonts w:hint="eastAsia"/>
          <w:lang w:eastAsia="zh-CN"/>
        </w:rPr>
      </w:pPr>
      <w:r>
        <w:rPr>
          <w:rFonts w:hint="eastAsia" w:ascii="Times New Roman" w:hAnsi="Times New Roman" w:eastAsia="方正仿宋_GBK" w:cs="Times New Roman"/>
          <w:sz w:val="32"/>
          <w:szCs w:val="24"/>
          <w:lang w:val="en-US" w:eastAsia="zh-CN"/>
        </w:rPr>
        <w:t>3.</w:t>
      </w:r>
      <w:r>
        <w:rPr>
          <w:rFonts w:hint="eastAsia" w:ascii="Times New Roman" w:hAnsi="Times New Roman" w:eastAsia="方正仿宋_GBK" w:cs="Times New Roman"/>
          <w:sz w:val="32"/>
          <w:szCs w:val="24"/>
        </w:rPr>
        <w:t>邯郸市农业农村局关于印发《邯郸市2022年度耕地季节性休耕工作实施方案》（邯农通〔2022〕42号）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s="Times New Roman"/>
          <w:sz w:val="32"/>
          <w:szCs w:val="24"/>
        </w:rPr>
        <w:t>馆陶县农业农村局</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三、补贴对象</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承担季节性休耕任务的农户、家庭农场、种植专业合作社等实施主体。</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黑体"/>
          <w:sz w:val="32"/>
          <w:szCs w:val="32"/>
        </w:rPr>
      </w:pPr>
      <w:r>
        <w:rPr>
          <w:rFonts w:ascii="Times New Roman" w:hAnsi="Times New Roman" w:eastAsia="仿宋_GB2312"/>
          <w:sz w:val="32"/>
          <w:szCs w:val="32"/>
        </w:rPr>
        <w:t xml:space="preserve"> </w:t>
      </w:r>
      <w:r>
        <w:rPr>
          <w:rFonts w:ascii="Times New Roman" w:hAnsi="Times New Roman" w:eastAsia="黑体"/>
          <w:sz w:val="32"/>
          <w:szCs w:val="32"/>
        </w:rPr>
        <w:t xml:space="preserve">   四、补贴标准</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仿宋_GB2312"/>
          <w:sz w:val="32"/>
          <w:szCs w:val="24"/>
        </w:rPr>
        <w:t xml:space="preserve">  </w:t>
      </w:r>
      <w:r>
        <w:rPr>
          <w:rFonts w:ascii="Times New Roman" w:hAnsi="Times New Roman" w:eastAsia="方正仿宋_GBK"/>
          <w:sz w:val="32"/>
          <w:szCs w:val="32"/>
        </w:rPr>
        <w:t xml:space="preserve">  亩均补贴500元。</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仿宋_GB2312"/>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五、办理流程</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（一）制定方案。县农业农村部门制定项目实施方案，明确实施区域、技术路径、工作程序等内容。</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（二）分解任务。县农业农村部门根据省级分配到市、县年度任务清单，分解落实到乡（镇）、村、实施主体、地块。</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（三）签订协议。乡（镇）政府或</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农业农村部门与实施季节性休耕主体签订协议，明确双方权利、责任和义务，县级存档备案。</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（四）县级验收。</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农业农村部门对项目实施面积、技术路径、任务落实情况等进行验收，逐村逐户核实面积，完善《耕地季节性休耕任务分解（核实）面积清单》，核实人员履行签字手续，并对核实数据负责。验收合格后在所在行政村张榜公示。</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（五）兑付资金。对公示结果无异议的，</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农业农村部门向</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财政部门提交资金拨付申请，财政部门按照国库集中支付制度规定，采用</w:t>
      </w:r>
      <w:r>
        <w:rPr>
          <w:rFonts w:hint="eastAsia" w:ascii="Times New Roman" w:hAnsi="Times New Roman" w:eastAsia="方正仿宋_GBK"/>
          <w:sz w:val="32"/>
          <w:szCs w:val="32"/>
        </w:rPr>
        <w:t>“</w:t>
      </w:r>
      <w:r>
        <w:rPr>
          <w:rFonts w:ascii="Times New Roman" w:hAnsi="Times New Roman" w:eastAsia="方正仿宋_GBK"/>
          <w:sz w:val="32"/>
          <w:szCs w:val="32"/>
        </w:rPr>
        <w:t>一卡（折）通</w:t>
      </w:r>
      <w:r>
        <w:rPr>
          <w:rFonts w:hint="eastAsia" w:ascii="Times New Roman" w:hAnsi="Times New Roman" w:eastAsia="方正仿宋_GBK"/>
          <w:sz w:val="32"/>
          <w:szCs w:val="32"/>
        </w:rPr>
        <w:t>”</w:t>
      </w:r>
      <w:r>
        <w:rPr>
          <w:rFonts w:ascii="Times New Roman" w:hAnsi="Times New Roman" w:eastAsia="方正仿宋_GBK"/>
          <w:sz w:val="32"/>
          <w:szCs w:val="32"/>
        </w:rPr>
        <w:t>方式兑付补贴资金。</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br w:type="page"/>
      </w:r>
    </w:p>
    <w:p>
      <w:pPr>
        <w:keepNext w:val="0"/>
        <w:keepLines w:val="0"/>
        <w:kinsoku/>
        <w:wordWrap/>
        <w:overflowPunct/>
        <w:topLinePunct w:val="0"/>
        <w:autoSpaceDE/>
        <w:autoSpaceDN/>
        <w:bidi w:val="0"/>
        <w:adjustRightInd/>
        <w:spacing w:line="600" w:lineRule="exact"/>
        <w:jc w:val="center"/>
        <w:textAlignment w:val="auto"/>
        <w:rPr>
          <w:rFonts w:ascii="Times New Roman" w:hAnsi="Times New Roman" w:eastAsia="仿宋_GB2312"/>
          <w:sz w:val="32"/>
          <w:szCs w:val="24"/>
        </w:rPr>
      </w:pPr>
      <w:r>
        <w:rPr>
          <w:rFonts w:hint="eastAsia" w:ascii="Times New Roman" w:hAnsi="Times New Roman" w:eastAsia="方正小标宋_GBK"/>
          <w:sz w:val="36"/>
          <w:szCs w:val="28"/>
        </w:rPr>
        <w:t>十四</w:t>
      </w:r>
      <w:r>
        <w:rPr>
          <w:rFonts w:ascii="Times New Roman" w:hAnsi="Times New Roman" w:eastAsia="方正小标宋_GBK"/>
          <w:sz w:val="36"/>
          <w:szCs w:val="28"/>
        </w:rPr>
        <w:t>、旱作雨养种植项目</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sz w:val="32"/>
          <w:szCs w:val="24"/>
        </w:rPr>
      </w:pPr>
      <w:r>
        <w:rPr>
          <w:rFonts w:ascii="Times New Roman" w:hAnsi="Times New Roman" w:eastAsia="黑体"/>
          <w:sz w:val="32"/>
          <w:szCs w:val="24"/>
        </w:rPr>
        <w:t>一、政策依据</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仿宋_GB2312"/>
          <w:sz w:val="32"/>
          <w:szCs w:val="24"/>
        </w:rPr>
        <w:t>　</w:t>
      </w:r>
      <w:r>
        <w:rPr>
          <w:rFonts w:ascii="Times New Roman" w:hAnsi="Times New Roman" w:eastAsia="方正仿宋_GBK"/>
          <w:sz w:val="32"/>
          <w:szCs w:val="32"/>
        </w:rPr>
        <w:t>　1.《河北省水利厅 河北省财政厅 河北省发展和改革委员会 河北省农业农村厅关于印发〈河北省地下水超采综合治理实施方案(2023-2025年)〉的通知》（冀水资〔2023〕42号）和省委、省政府关于地下水超采综合治理工作有关要求。</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　　2.《河北省财政厅等八部门关于进一步加强惠农财政补贴资金</w:t>
      </w:r>
      <w:r>
        <w:rPr>
          <w:rFonts w:hint="eastAsia" w:ascii="Times New Roman" w:hAnsi="Times New Roman" w:eastAsia="方正仿宋_GBK"/>
          <w:sz w:val="32"/>
          <w:szCs w:val="32"/>
        </w:rPr>
        <w:t>“</w:t>
      </w:r>
      <w:r>
        <w:rPr>
          <w:rFonts w:ascii="Times New Roman" w:hAnsi="Times New Roman" w:eastAsia="方正仿宋_GBK"/>
          <w:sz w:val="32"/>
          <w:szCs w:val="32"/>
        </w:rPr>
        <w:t>一卡通</w:t>
      </w:r>
      <w:r>
        <w:rPr>
          <w:rFonts w:hint="eastAsia" w:ascii="Times New Roman" w:hAnsi="Times New Roman" w:eastAsia="方正仿宋_GBK"/>
          <w:sz w:val="32"/>
          <w:szCs w:val="32"/>
        </w:rPr>
        <w:t>”</w:t>
      </w:r>
      <w:r>
        <w:rPr>
          <w:rFonts w:ascii="Times New Roman" w:hAnsi="Times New Roman" w:eastAsia="方正仿宋_GBK"/>
          <w:sz w:val="32"/>
          <w:szCs w:val="32"/>
        </w:rPr>
        <w:t>管理的实施意见》（冀财办〔2021〕21号）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bookmarkStart w:id="0" w:name="_GoBack"/>
      <w:bookmarkEnd w:id="0"/>
      <w:r>
        <w:rPr>
          <w:rFonts w:hint="eastAsia" w:ascii="Times New Roman" w:hAnsi="Times New Roman" w:eastAsia="方正仿宋_GBK" w:cs="Times New Roman"/>
          <w:sz w:val="32"/>
          <w:szCs w:val="32"/>
        </w:rPr>
        <w:t>馆陶县农业农村局</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三、补贴对象</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承担旱作雨养种植任务的农户、家庭农场、种植专业合作社等实施主体。</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四、补贴标准</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由</w:t>
      </w:r>
      <w:r>
        <w:rPr>
          <w:rFonts w:hint="eastAsia" w:ascii="Times New Roman" w:hAnsi="Times New Roman" w:eastAsia="方正仿宋_GBK"/>
          <w:sz w:val="32"/>
          <w:szCs w:val="32"/>
          <w:lang w:val="en-US" w:eastAsia="zh-CN"/>
        </w:rPr>
        <w:t>县</w:t>
      </w:r>
      <w:r>
        <w:rPr>
          <w:rFonts w:ascii="Times New Roman" w:hAnsi="Times New Roman" w:eastAsia="方正仿宋_GBK"/>
          <w:sz w:val="32"/>
          <w:szCs w:val="32"/>
        </w:rPr>
        <w:t>农业农村</w:t>
      </w:r>
      <w:r>
        <w:rPr>
          <w:rFonts w:hint="eastAsia" w:ascii="Times New Roman" w:hAnsi="Times New Roman" w:eastAsia="方正仿宋_GBK"/>
          <w:sz w:val="32"/>
          <w:szCs w:val="32"/>
          <w:lang w:val="en-US" w:eastAsia="zh-CN"/>
        </w:rPr>
        <w:t>局</w:t>
      </w:r>
      <w:r>
        <w:rPr>
          <w:rFonts w:ascii="Times New Roman" w:hAnsi="Times New Roman" w:eastAsia="方正仿宋_GBK"/>
          <w:sz w:val="32"/>
          <w:szCs w:val="32"/>
        </w:rPr>
        <w:t>根据补贴资金总量和承担任务面积综合测算确定。</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仿宋_GB2312"/>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五、办理流程</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仿宋_GB2312"/>
          <w:sz w:val="32"/>
          <w:szCs w:val="24"/>
        </w:rPr>
        <w:t xml:space="preserve">    </w:t>
      </w:r>
      <w:r>
        <w:rPr>
          <w:rFonts w:ascii="Times New Roman" w:hAnsi="Times New Roman" w:eastAsia="方正仿宋_GBK"/>
          <w:sz w:val="32"/>
          <w:szCs w:val="32"/>
        </w:rPr>
        <w:t>（一）制定方案。</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农业农村局</w:t>
      </w:r>
      <w:r>
        <w:rPr>
          <w:rFonts w:ascii="Times New Roman" w:hAnsi="Times New Roman" w:eastAsia="方正仿宋_GBK"/>
          <w:sz w:val="32"/>
          <w:szCs w:val="32"/>
        </w:rPr>
        <w:t>结合实际，制定项目实施方案，明确实施区域、实施内容、种植作物、关井措施、关井数量、补贴标准等。</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（二）分解任务。</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农业农村局</w:t>
      </w:r>
      <w:r>
        <w:rPr>
          <w:rFonts w:ascii="Times New Roman" w:hAnsi="Times New Roman" w:eastAsia="方正仿宋_GBK"/>
          <w:sz w:val="32"/>
          <w:szCs w:val="32"/>
        </w:rPr>
        <w:t>将年度旱作雨养种植任务分解到乡镇、村、主体和地块，绘制项目区平面分布图。县、乡镇、村将任务分解情况进行公开公示。</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（三）签订协议。县</w:t>
      </w:r>
      <w:r>
        <w:rPr>
          <w:rFonts w:hint="eastAsia" w:ascii="Times New Roman" w:hAnsi="Times New Roman" w:eastAsia="方正仿宋_GBK"/>
          <w:sz w:val="32"/>
          <w:szCs w:val="32"/>
          <w:lang w:val="en-US" w:eastAsia="zh-CN"/>
        </w:rPr>
        <w:t>农业农村局</w:t>
      </w:r>
      <w:r>
        <w:rPr>
          <w:rFonts w:ascii="Times New Roman" w:hAnsi="Times New Roman" w:eastAsia="方正仿宋_GBK"/>
          <w:sz w:val="32"/>
          <w:szCs w:val="32"/>
        </w:rPr>
        <w:t>或乡镇政府与承担旱作雨养任务的主体签订实施协议，明确双方权利、责任和义务，在农业生产的关键季节，将任务落实到地块。</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（四）县级验收。县农业农村局对年度任务落实、公开公示、关井数量、补贴对象、种植模式等进行验收，验收合格后在所在行政村张榜公示。</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（五）兑付资金。对公示结果无异议的，</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农业农村部门向</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财政部门提交资金拨付申请，财政部门按照国库集中支付制度规定，采用</w:t>
      </w:r>
      <w:r>
        <w:rPr>
          <w:rFonts w:hint="eastAsia" w:ascii="Times New Roman" w:hAnsi="Times New Roman" w:eastAsia="方正仿宋_GBK"/>
          <w:sz w:val="32"/>
          <w:szCs w:val="32"/>
        </w:rPr>
        <w:t>“</w:t>
      </w:r>
      <w:r>
        <w:rPr>
          <w:rFonts w:ascii="Times New Roman" w:hAnsi="Times New Roman" w:eastAsia="方正仿宋_GBK"/>
          <w:sz w:val="32"/>
          <w:szCs w:val="32"/>
        </w:rPr>
        <w:t>一卡（折）通</w:t>
      </w:r>
      <w:r>
        <w:rPr>
          <w:rFonts w:hint="eastAsia" w:ascii="Times New Roman" w:hAnsi="Times New Roman" w:eastAsia="方正仿宋_GBK"/>
          <w:sz w:val="32"/>
          <w:szCs w:val="32"/>
        </w:rPr>
        <w:t>”</w:t>
      </w:r>
      <w:r>
        <w:rPr>
          <w:rFonts w:ascii="Times New Roman" w:hAnsi="Times New Roman" w:eastAsia="方正仿宋_GBK"/>
          <w:sz w:val="32"/>
          <w:szCs w:val="32"/>
        </w:rPr>
        <w:t>方式兑付补贴资金。</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br w:type="page"/>
      </w:r>
    </w:p>
    <w:p>
      <w:pPr>
        <w:keepNext w:val="0"/>
        <w:keepLines w:val="0"/>
        <w:kinsoku/>
        <w:wordWrap/>
        <w:overflowPunct/>
        <w:topLinePunct w:val="0"/>
        <w:autoSpaceDE/>
        <w:autoSpaceDN/>
        <w:bidi w:val="0"/>
        <w:adjustRightInd/>
        <w:spacing w:line="600" w:lineRule="exact"/>
        <w:jc w:val="center"/>
        <w:textAlignment w:val="auto"/>
        <w:rPr>
          <w:rFonts w:ascii="Times New Roman" w:hAnsi="Times New Roman" w:eastAsia="仿宋_GB2312"/>
          <w:sz w:val="32"/>
          <w:szCs w:val="24"/>
        </w:rPr>
      </w:pPr>
      <w:r>
        <w:rPr>
          <w:rFonts w:hint="eastAsia" w:ascii="Times New Roman" w:hAnsi="Times New Roman" w:eastAsia="方正小标宋_GBK"/>
          <w:sz w:val="36"/>
          <w:szCs w:val="28"/>
        </w:rPr>
        <w:t>十五</w:t>
      </w:r>
      <w:r>
        <w:rPr>
          <w:rFonts w:ascii="Times New Roman" w:hAnsi="Times New Roman" w:eastAsia="方正小标宋_GBK"/>
          <w:sz w:val="36"/>
          <w:szCs w:val="28"/>
        </w:rPr>
        <w:t>、大豆玉米带状复合种植项目</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仿宋_GB2312"/>
          <w:sz w:val="32"/>
          <w:szCs w:val="24"/>
        </w:rPr>
      </w:pPr>
      <w:r>
        <w:rPr>
          <w:rFonts w:ascii="Times New Roman" w:hAnsi="Times New Roman" w:eastAsia="仿宋_GB2312"/>
          <w:sz w:val="32"/>
          <w:szCs w:val="24"/>
        </w:rPr>
        <w:t xml:space="preserve">    </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黑体"/>
          <w:sz w:val="32"/>
          <w:szCs w:val="24"/>
        </w:rPr>
      </w:pPr>
      <w:r>
        <w:rPr>
          <w:rFonts w:ascii="Times New Roman" w:hAnsi="Times New Roman" w:eastAsia="黑体"/>
          <w:sz w:val="32"/>
          <w:szCs w:val="24"/>
        </w:rPr>
        <w:t>一、政策依据</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1.《农业农村部办公厅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财政部办公厅关于做好2022年粮食生产重点工作及政策落实的通知》（农办计财〔2022〕5号）</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　　2.《河北省财政厅等八部门关于进一步加强惠农财政补贴资金</w:t>
      </w:r>
      <w:r>
        <w:rPr>
          <w:rFonts w:hint="eastAsia" w:ascii="Times New Roman" w:hAnsi="Times New Roman" w:eastAsia="方正仿宋_GBK"/>
          <w:sz w:val="32"/>
          <w:szCs w:val="32"/>
        </w:rPr>
        <w:t>“</w:t>
      </w:r>
      <w:r>
        <w:rPr>
          <w:rFonts w:ascii="Times New Roman" w:hAnsi="Times New Roman" w:eastAsia="方正仿宋_GBK"/>
          <w:sz w:val="32"/>
          <w:szCs w:val="32"/>
        </w:rPr>
        <w:t>一卡通</w:t>
      </w:r>
      <w:r>
        <w:rPr>
          <w:rFonts w:hint="eastAsia" w:ascii="Times New Roman" w:hAnsi="Times New Roman" w:eastAsia="方正仿宋_GBK"/>
          <w:sz w:val="32"/>
          <w:szCs w:val="32"/>
        </w:rPr>
        <w:t>”</w:t>
      </w:r>
      <w:r>
        <w:rPr>
          <w:rFonts w:ascii="Times New Roman" w:hAnsi="Times New Roman" w:eastAsia="方正仿宋_GBK"/>
          <w:sz w:val="32"/>
          <w:szCs w:val="32"/>
        </w:rPr>
        <w:t>管理的实施意见》（冀财办〔2021〕21号）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馆陶县农业农村局</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三、补贴对象</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承担示范推广带状复合种植任务的家庭农场、农民专业合作社、农业企业等规模经营主体和农户。</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仿宋_GB2312"/>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四、补贴标准</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仿宋_GB2312"/>
          <w:sz w:val="32"/>
          <w:szCs w:val="24"/>
        </w:rPr>
        <w:t xml:space="preserve">    </w:t>
      </w:r>
      <w:r>
        <w:rPr>
          <w:rFonts w:ascii="Times New Roman" w:hAnsi="Times New Roman" w:eastAsia="方正仿宋_GBK"/>
          <w:sz w:val="32"/>
          <w:szCs w:val="32"/>
        </w:rPr>
        <w:t>亩均补贴200元（其中中央资金150元/亩，省级资金50元/亩）。</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五、办理流程</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（一）制定方案。县农业农村局结合实际，制定项目实施方案，明确实施内容、任务区域、技术路径、操作方式、保障措施等内容。</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（二）分解任务。县农业农村部门根据任务清单分解到乡（镇）、村，落实到主体、地块。</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（三）组织实施。县农业农村局结合春耕和夏收夏种，将复合种植任务落实到主体、地块，确保任务落实。</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（四）县级验收。县农业农村部对项目实施情况进行验收，重点查验任务面积、技术路径等。验收合格后，在所在行政村张榜公示。</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（五）兑付资金。对公示结果无异议的，县农业农村部门向</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财政部门提交资金拨付申请，财政部门按照国库集中支付制度规定，采用</w:t>
      </w:r>
      <w:r>
        <w:rPr>
          <w:rFonts w:hint="eastAsia" w:ascii="Times New Roman" w:hAnsi="Times New Roman" w:eastAsia="方正仿宋_GBK"/>
          <w:sz w:val="32"/>
          <w:szCs w:val="32"/>
        </w:rPr>
        <w:t>“</w:t>
      </w:r>
      <w:r>
        <w:rPr>
          <w:rFonts w:ascii="Times New Roman" w:hAnsi="Times New Roman" w:eastAsia="方正仿宋_GBK"/>
          <w:sz w:val="32"/>
          <w:szCs w:val="32"/>
        </w:rPr>
        <w:t>一卡（折）通</w:t>
      </w:r>
      <w:r>
        <w:rPr>
          <w:rFonts w:hint="eastAsia" w:ascii="Times New Roman" w:hAnsi="Times New Roman" w:eastAsia="方正仿宋_GBK"/>
          <w:sz w:val="32"/>
          <w:szCs w:val="32"/>
        </w:rPr>
        <w:t>”</w:t>
      </w:r>
      <w:r>
        <w:rPr>
          <w:rFonts w:ascii="Times New Roman" w:hAnsi="Times New Roman" w:eastAsia="方正仿宋_GBK"/>
          <w:sz w:val="32"/>
          <w:szCs w:val="32"/>
        </w:rPr>
        <w:t>方式兑付补贴资金。</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br w:type="page"/>
      </w:r>
    </w:p>
    <w:p>
      <w:pPr>
        <w:keepNext w:val="0"/>
        <w:keepLines w:val="0"/>
        <w:kinsoku/>
        <w:wordWrap/>
        <w:overflowPunct/>
        <w:topLinePunct w:val="0"/>
        <w:autoSpaceDE/>
        <w:autoSpaceDN/>
        <w:bidi w:val="0"/>
        <w:adjustRightInd/>
        <w:spacing w:line="600" w:lineRule="exact"/>
        <w:jc w:val="center"/>
        <w:textAlignment w:val="auto"/>
        <w:rPr>
          <w:rFonts w:ascii="Times New Roman" w:hAnsi="Times New Roman" w:eastAsia="方正小标宋_GBK"/>
          <w:sz w:val="36"/>
          <w:szCs w:val="28"/>
        </w:rPr>
      </w:pPr>
      <w:r>
        <w:rPr>
          <w:rFonts w:hint="eastAsia" w:ascii="Times New Roman" w:hAnsi="Times New Roman" w:eastAsia="方正小标宋_GBK"/>
          <w:sz w:val="36"/>
          <w:szCs w:val="28"/>
        </w:rPr>
        <w:t>十六、实际种粮农民一次性补贴</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黑体"/>
          <w:sz w:val="32"/>
          <w:szCs w:val="24"/>
        </w:rPr>
      </w:pP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24"/>
        </w:rPr>
      </w:pPr>
      <w:r>
        <w:rPr>
          <w:rFonts w:hint="eastAsia" w:ascii="方正黑体_GBK" w:hAnsi="Times New Roman" w:eastAsia="方正黑体_GBK"/>
          <w:sz w:val="32"/>
          <w:szCs w:val="24"/>
        </w:rPr>
        <w:t>一、政策依据</w:t>
      </w:r>
    </w:p>
    <w:p>
      <w:pPr>
        <w:keepNext w:val="0"/>
        <w:keepLines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《河北省财政厅 河北省农业农村厅关于印发河北省2021年实际种粮农民一次性补贴工作实施方案的通知》（冀财农〔2021〕62号）</w:t>
      </w:r>
    </w:p>
    <w:p>
      <w:pPr>
        <w:keepNext w:val="0"/>
        <w:keepLines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《河北省财政厅 河北省农业农村厅关于印发河北省2022年实际种粮农民一次性补贴工作实施方案的通知》（冀财农〔2022〕28号）</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24"/>
        </w:rPr>
      </w:pPr>
      <w:r>
        <w:rPr>
          <w:rFonts w:hint="eastAsia" w:ascii="方正黑体_GBK" w:hAnsi="Times New Roman" w:eastAsia="方正黑体_GBK"/>
          <w:sz w:val="32"/>
          <w:szCs w:val="24"/>
        </w:rPr>
        <w:t>二、主管部门</w:t>
      </w:r>
    </w:p>
    <w:p>
      <w:pPr>
        <w:keepNext w:val="0"/>
        <w:keepLines w:val="0"/>
        <w:kinsoku/>
        <w:wordWrap/>
        <w:overflowPunct/>
        <w:topLinePunct w:val="0"/>
        <w:autoSpaceDE/>
        <w:autoSpaceDN/>
        <w:bidi w:val="0"/>
        <w:adjustRightInd/>
        <w:spacing w:line="60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馆陶县农业农村局</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24"/>
        </w:rPr>
      </w:pPr>
      <w:r>
        <w:rPr>
          <w:rFonts w:hint="eastAsia" w:ascii="方正黑体_GBK" w:hAnsi="Times New Roman" w:eastAsia="方正黑体_GBK"/>
          <w:sz w:val="32"/>
          <w:szCs w:val="24"/>
        </w:rPr>
        <w:t>三、补贴对象</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24"/>
        </w:rPr>
      </w:pPr>
      <w:r>
        <w:rPr>
          <w:rFonts w:hint="eastAsia" w:ascii="Times New Roman" w:hAnsi="Times New Roman" w:eastAsia="方正仿宋_GBK"/>
          <w:sz w:val="32"/>
          <w:szCs w:val="32"/>
        </w:rPr>
        <w:t>补贴发放对象为实际承担农资价格上涨成本的实际种粮者，具体包括利用自有承包地种粮的农民，流转土地种粮的大户、家庭农场、农民合作社、农民企业等新型农业经营主体，以及开展粮食耕种收全程社会化服务的个人和组织。国有农场、中国融通资产管理集团有限公司省内各农场比照所在地农户享受一次性补贴政策。</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24"/>
        </w:rPr>
      </w:pPr>
      <w:r>
        <w:rPr>
          <w:rFonts w:hint="eastAsia" w:ascii="方正黑体_GBK" w:hAnsi="Times New Roman" w:eastAsia="方正黑体_GBK"/>
          <w:sz w:val="32"/>
          <w:szCs w:val="24"/>
        </w:rPr>
        <w:t>四、补贴标准</w:t>
      </w:r>
    </w:p>
    <w:p>
      <w:pPr>
        <w:keepNext w:val="0"/>
        <w:keepLines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由</w:t>
      </w:r>
      <w:r>
        <w:rPr>
          <w:rFonts w:hint="eastAsia" w:ascii="Times New Roman" w:hAnsi="Times New Roman" w:eastAsia="方正仿宋_GBK"/>
          <w:sz w:val="32"/>
          <w:szCs w:val="32"/>
          <w:lang w:val="en-US" w:eastAsia="zh-CN"/>
        </w:rPr>
        <w:t>县</w:t>
      </w:r>
      <w:r>
        <w:rPr>
          <w:rFonts w:hint="eastAsia" w:ascii="Times New Roman" w:hAnsi="Times New Roman" w:eastAsia="方正仿宋_GBK"/>
          <w:sz w:val="32"/>
          <w:szCs w:val="32"/>
        </w:rPr>
        <w:t>结合资金额度、核实确定的粮食作物播种面积综合测算确定补贴标准。县域内执行统一的补贴标准。</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24"/>
        </w:rPr>
      </w:pPr>
      <w:r>
        <w:rPr>
          <w:rFonts w:hint="eastAsia" w:ascii="方正黑体_GBK" w:hAnsi="Times New Roman" w:eastAsia="方正黑体_GBK"/>
          <w:sz w:val="32"/>
          <w:szCs w:val="24"/>
        </w:rPr>
        <w:t>五、办理流程</w:t>
      </w:r>
    </w:p>
    <w:p>
      <w:pPr>
        <w:keepNext w:val="0"/>
        <w:keepLines w:val="0"/>
        <w:kinsoku/>
        <w:wordWrap/>
        <w:overflowPunct/>
        <w:topLinePunct w:val="0"/>
        <w:autoSpaceDE/>
        <w:autoSpaceDN/>
        <w:bidi w:val="0"/>
        <w:adjustRightInd/>
        <w:spacing w:line="600" w:lineRule="exact"/>
        <w:ind w:firstLine="585"/>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（一）制定方案。县财政</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会同</w:t>
      </w:r>
      <w:r>
        <w:rPr>
          <w:rFonts w:hint="eastAsia" w:ascii="Times New Roman" w:hAnsi="Times New Roman" w:eastAsia="方正仿宋_GBK"/>
          <w:sz w:val="32"/>
          <w:szCs w:val="32"/>
          <w:lang w:val="en-US" w:eastAsia="zh-CN"/>
        </w:rPr>
        <w:t>县</w:t>
      </w:r>
      <w:r>
        <w:rPr>
          <w:rFonts w:hint="eastAsia" w:ascii="Times New Roman" w:hAnsi="Times New Roman" w:eastAsia="方正仿宋_GBK"/>
          <w:sz w:val="32"/>
          <w:szCs w:val="32"/>
        </w:rPr>
        <w:t>农业农村</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制定本县域年度实际种粮农民一次性补贴发放实施方案，明确补贴对象、补贴依据、操作办法、公开公示要求等。</w:t>
      </w:r>
    </w:p>
    <w:p>
      <w:pPr>
        <w:keepNext w:val="0"/>
        <w:keepLines w:val="0"/>
        <w:kinsoku/>
        <w:wordWrap/>
        <w:overflowPunct/>
        <w:topLinePunct w:val="0"/>
        <w:autoSpaceDE/>
        <w:autoSpaceDN/>
        <w:bidi w:val="0"/>
        <w:adjustRightInd/>
        <w:spacing w:line="600" w:lineRule="exact"/>
        <w:ind w:firstLine="585"/>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（二）乡镇统计。县农业农村</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组织乡镇对本区域内符合补贴条件的补贴面积和农户基础信息进行统计、核实、汇总。</w:t>
      </w:r>
    </w:p>
    <w:p>
      <w:pPr>
        <w:keepNext w:val="0"/>
        <w:keepLines w:val="0"/>
        <w:kinsoku/>
        <w:wordWrap/>
        <w:overflowPunct/>
        <w:topLinePunct w:val="0"/>
        <w:autoSpaceDE/>
        <w:autoSpaceDN/>
        <w:bidi w:val="0"/>
        <w:adjustRightInd/>
        <w:spacing w:line="600" w:lineRule="exact"/>
        <w:ind w:firstLine="585"/>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（三）县级审核。县农业农村</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对乡镇政府报送的补贴面积情况进行比对审核，并根据汇总后的补贴面积以及补贴资金总额，确定</w:t>
      </w:r>
      <w:r>
        <w:rPr>
          <w:rFonts w:hint="eastAsia" w:ascii="Times New Roman" w:hAnsi="Times New Roman" w:eastAsia="方正仿宋_GBK"/>
          <w:sz w:val="32"/>
          <w:szCs w:val="32"/>
          <w:lang w:val="en-US" w:eastAsia="zh-CN"/>
        </w:rPr>
        <w:t>我县</w:t>
      </w:r>
      <w:r>
        <w:rPr>
          <w:rFonts w:hint="eastAsia" w:ascii="Times New Roman" w:hAnsi="Times New Roman" w:eastAsia="方正仿宋_GBK"/>
          <w:sz w:val="32"/>
          <w:szCs w:val="32"/>
        </w:rPr>
        <w:t>补贴标准及补贴金额。</w:t>
      </w:r>
    </w:p>
    <w:p>
      <w:pPr>
        <w:keepNext w:val="0"/>
        <w:keepLines w:val="0"/>
        <w:kinsoku/>
        <w:wordWrap/>
        <w:overflowPunct/>
        <w:topLinePunct w:val="0"/>
        <w:autoSpaceDE/>
        <w:autoSpaceDN/>
        <w:bidi w:val="0"/>
        <w:adjustRightInd/>
        <w:spacing w:line="600" w:lineRule="exact"/>
        <w:ind w:firstLine="585"/>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（四）张榜公示。由乡镇政府将相关人员名单、补贴面积、补贴金额在所在的行政村张榜公示。</w:t>
      </w:r>
    </w:p>
    <w:p>
      <w:pPr>
        <w:keepNext w:val="0"/>
        <w:keepLines w:val="0"/>
        <w:kinsoku/>
        <w:wordWrap/>
        <w:overflowPunct/>
        <w:topLinePunct w:val="0"/>
        <w:autoSpaceDE/>
        <w:autoSpaceDN/>
        <w:bidi w:val="0"/>
        <w:adjustRightInd/>
        <w:spacing w:line="600" w:lineRule="exact"/>
        <w:ind w:firstLine="585"/>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（五）兑付资金。对公示结果无异议的，财政部门按照国库集中支付制度规定，采用“一卡通”方式兑付补贴资金。</w:t>
      </w:r>
    </w:p>
    <w:p>
      <w:pPr>
        <w:keepNext w:val="0"/>
        <w:keepLines w:val="0"/>
        <w:kinsoku/>
        <w:wordWrap/>
        <w:overflowPunct/>
        <w:topLinePunct w:val="0"/>
        <w:autoSpaceDE/>
        <w:autoSpaceDN/>
        <w:bidi w:val="0"/>
        <w:adjustRightInd/>
        <w:spacing w:line="600" w:lineRule="exact"/>
        <w:ind w:firstLine="585"/>
        <w:jc w:val="left"/>
        <w:textAlignment w:val="auto"/>
        <w:rPr>
          <w:rFonts w:eastAsia="仿宋_GB2312"/>
          <w:sz w:val="32"/>
          <w:szCs w:val="24"/>
        </w:rPr>
      </w:pPr>
    </w:p>
    <w:p>
      <w:pPr>
        <w:keepNext w:val="0"/>
        <w:keepLines w:val="0"/>
        <w:widowControl/>
        <w:kinsoku/>
        <w:wordWrap/>
        <w:overflowPunct/>
        <w:topLinePunct w:val="0"/>
        <w:autoSpaceDE/>
        <w:autoSpaceDN/>
        <w:bidi w:val="0"/>
        <w:adjustRightInd/>
        <w:spacing w:line="600" w:lineRule="exact"/>
        <w:jc w:val="left"/>
        <w:textAlignment w:val="auto"/>
        <w:rPr>
          <w:rFonts w:eastAsia="仿宋_GB2312"/>
          <w:sz w:val="32"/>
          <w:szCs w:val="24"/>
        </w:rPr>
      </w:pPr>
      <w:r>
        <w:rPr>
          <w:rFonts w:eastAsia="仿宋_GB2312"/>
          <w:sz w:val="32"/>
          <w:szCs w:val="24"/>
        </w:rPr>
        <w:br w:type="page"/>
      </w:r>
    </w:p>
    <w:p>
      <w:pPr>
        <w:keepNext w:val="0"/>
        <w:keepLines w:val="0"/>
        <w:kinsoku/>
        <w:wordWrap/>
        <w:overflowPunct/>
        <w:topLinePunct w:val="0"/>
        <w:autoSpaceDE/>
        <w:autoSpaceDN/>
        <w:bidi w:val="0"/>
        <w:adjustRightInd/>
        <w:spacing w:line="600" w:lineRule="exact"/>
        <w:jc w:val="center"/>
        <w:textAlignment w:val="auto"/>
        <w:rPr>
          <w:rFonts w:ascii="方正小标宋_GBK" w:eastAsia="方正小标宋_GBK" w:cs="Arial"/>
          <w:kern w:val="0"/>
          <w:sz w:val="36"/>
          <w:szCs w:val="36"/>
        </w:rPr>
      </w:pPr>
      <w:r>
        <w:rPr>
          <w:rFonts w:hint="eastAsia" w:ascii="方正小标宋_GBK" w:eastAsia="方正小标宋_GBK" w:cs="Arial"/>
          <w:kern w:val="0"/>
          <w:sz w:val="36"/>
          <w:szCs w:val="36"/>
        </w:rPr>
        <w:t>十七、森林资源管护补助（个人补助部分）</w:t>
      </w:r>
    </w:p>
    <w:p>
      <w:pPr>
        <w:keepNext w:val="0"/>
        <w:keepLines w:val="0"/>
        <w:kinsoku/>
        <w:wordWrap/>
        <w:overflowPunct/>
        <w:topLinePunct w:val="0"/>
        <w:autoSpaceDE/>
        <w:autoSpaceDN/>
        <w:bidi w:val="0"/>
        <w:adjustRightInd/>
        <w:spacing w:line="600" w:lineRule="exact"/>
        <w:jc w:val="center"/>
        <w:textAlignment w:val="auto"/>
        <w:rPr>
          <w:b/>
          <w:sz w:val="36"/>
          <w:szCs w:val="36"/>
        </w:rPr>
      </w:pP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keepNext w:val="0"/>
        <w:keepLines w:val="0"/>
        <w:kinsoku/>
        <w:wordWrap/>
        <w:overflowPunct/>
        <w:topLinePunct w:val="0"/>
        <w:autoSpaceDE/>
        <w:autoSpaceDN/>
        <w:bidi w:val="0"/>
        <w:adjustRightInd/>
        <w:spacing w:line="600" w:lineRule="exact"/>
        <w:ind w:firstLine="585"/>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《林业草原生态保护恢复资金管理办法》（财资环〔2024〕159号）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馆陶县自然资源和规划局</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三、补助对象</w:t>
      </w:r>
    </w:p>
    <w:p>
      <w:pPr>
        <w:keepNext w:val="0"/>
        <w:keepLines w:val="0"/>
        <w:kinsoku/>
        <w:wordWrap/>
        <w:overflowPunct/>
        <w:topLinePunct w:val="0"/>
        <w:autoSpaceDE/>
        <w:autoSpaceDN/>
        <w:bidi w:val="0"/>
        <w:adjustRightInd/>
        <w:spacing w:line="600" w:lineRule="exact"/>
        <w:ind w:firstLine="585"/>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国家级公益林和天然商品林权利人（个人部分）。</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四、补助标准</w:t>
      </w:r>
    </w:p>
    <w:p>
      <w:pPr>
        <w:keepNext w:val="0"/>
        <w:keepLines w:val="0"/>
        <w:kinsoku/>
        <w:wordWrap/>
        <w:overflowPunct/>
        <w:topLinePunct w:val="0"/>
        <w:autoSpaceDE/>
        <w:autoSpaceDN/>
        <w:bidi w:val="0"/>
        <w:adjustRightInd/>
        <w:spacing w:line="600" w:lineRule="exact"/>
        <w:ind w:firstLine="585"/>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按照国家补助标准，</w:t>
      </w:r>
      <w:r>
        <w:rPr>
          <w:rFonts w:hint="eastAsia" w:ascii="Times New Roman" w:hAnsi="Times New Roman" w:eastAsia="方正仿宋_GBK"/>
          <w:sz w:val="32"/>
          <w:szCs w:val="32"/>
          <w:lang w:val="en-US" w:eastAsia="zh-CN"/>
        </w:rPr>
        <w:t>我县</w:t>
      </w:r>
      <w:r>
        <w:rPr>
          <w:rFonts w:hint="eastAsia" w:ascii="Times New Roman" w:hAnsi="Times New Roman" w:eastAsia="方正仿宋_GBK"/>
          <w:sz w:val="32"/>
          <w:szCs w:val="32"/>
        </w:rPr>
        <w:t>结合实际情况确定。</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五、办理流程</w:t>
      </w:r>
    </w:p>
    <w:p>
      <w:pPr>
        <w:keepNext w:val="0"/>
        <w:keepLines w:val="0"/>
        <w:kinsoku/>
        <w:wordWrap/>
        <w:overflowPunct/>
        <w:topLinePunct w:val="0"/>
        <w:autoSpaceDE/>
        <w:autoSpaceDN/>
        <w:bidi w:val="0"/>
        <w:adjustRightInd/>
        <w:spacing w:line="600" w:lineRule="exact"/>
        <w:ind w:firstLine="585"/>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国家级公益林和天然商品林权利人为个人的，按照相关规定将补助资金通过“一卡通”全额兑现到个人。</w:t>
      </w:r>
    </w:p>
    <w:p>
      <w:pPr>
        <w:keepNext w:val="0"/>
        <w:keepLines w:val="0"/>
        <w:kinsoku/>
        <w:wordWrap/>
        <w:overflowPunct/>
        <w:topLinePunct w:val="0"/>
        <w:autoSpaceDE/>
        <w:autoSpaceDN/>
        <w:bidi w:val="0"/>
        <w:adjustRightInd/>
        <w:spacing w:line="600" w:lineRule="exact"/>
        <w:ind w:firstLine="585"/>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1.核实。</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林草主管部门会同乡级人民政府根据森林资源档案等资料核实县域内符合补助条件的国家级公益林和天然商品林面积。</w:t>
      </w:r>
    </w:p>
    <w:p>
      <w:pPr>
        <w:keepNext w:val="0"/>
        <w:keepLines w:val="0"/>
        <w:kinsoku/>
        <w:wordWrap/>
        <w:overflowPunct/>
        <w:topLinePunct w:val="0"/>
        <w:autoSpaceDE/>
        <w:autoSpaceDN/>
        <w:bidi w:val="0"/>
        <w:adjustRightInd/>
        <w:spacing w:line="600" w:lineRule="exact"/>
        <w:ind w:firstLine="585"/>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2.验收。</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林草主管部门组织对国家级公益林和天然商品林面积、权属、地类、树种、林种等现状因子和保护管理情况进行检查验收。</w:t>
      </w:r>
    </w:p>
    <w:p>
      <w:pPr>
        <w:keepNext w:val="0"/>
        <w:keepLines w:val="0"/>
        <w:kinsoku/>
        <w:wordWrap/>
        <w:overflowPunct/>
        <w:topLinePunct w:val="0"/>
        <w:autoSpaceDE/>
        <w:autoSpaceDN/>
        <w:bidi w:val="0"/>
        <w:adjustRightInd/>
        <w:spacing w:line="600" w:lineRule="exact"/>
        <w:ind w:firstLine="585"/>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3.公示。由乡镇政府将相关人员名单、面积、补助金额在所在的行政村张榜公示。</w:t>
      </w:r>
    </w:p>
    <w:p>
      <w:pPr>
        <w:keepNext w:val="0"/>
        <w:keepLines w:val="0"/>
        <w:kinsoku/>
        <w:wordWrap/>
        <w:overflowPunct/>
        <w:topLinePunct w:val="0"/>
        <w:autoSpaceDE/>
        <w:autoSpaceDN/>
        <w:bidi w:val="0"/>
        <w:adjustRightInd/>
        <w:spacing w:line="600" w:lineRule="exact"/>
        <w:ind w:firstLine="585"/>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4.申请。对公示结果无异议的，由乡镇政府向</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林草主管部门提出拨款申请。</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林草主管部门根据验收情况和公示结果向</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财政部门提交拨款申请材料。</w:t>
      </w:r>
    </w:p>
    <w:p>
      <w:pPr>
        <w:keepNext w:val="0"/>
        <w:keepLines w:val="0"/>
        <w:kinsoku/>
        <w:wordWrap/>
        <w:overflowPunct/>
        <w:topLinePunct w:val="0"/>
        <w:autoSpaceDE/>
        <w:autoSpaceDN/>
        <w:bidi w:val="0"/>
        <w:adjustRightInd/>
        <w:spacing w:line="600" w:lineRule="exact"/>
        <w:ind w:firstLine="585"/>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5.发放。</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财政部门依据提交的拨款申请材料，根据</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林草主管部门核实后的面积和农户身份信息，采用“一卡通”方式兑付补助资金。</w:t>
      </w:r>
    </w:p>
    <w:p>
      <w:pPr>
        <w:keepNext w:val="0"/>
        <w:keepLines w:val="0"/>
        <w:kinsoku/>
        <w:wordWrap/>
        <w:overflowPunct/>
        <w:topLinePunct w:val="0"/>
        <w:autoSpaceDE/>
        <w:autoSpaceDN/>
        <w:bidi w:val="0"/>
        <w:adjustRightInd/>
        <w:spacing w:line="600" w:lineRule="exac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br w:type="page"/>
      </w:r>
    </w:p>
    <w:p>
      <w:pPr>
        <w:keepNext w:val="0"/>
        <w:keepLines w:val="0"/>
        <w:kinsoku/>
        <w:wordWrap/>
        <w:overflowPunct/>
        <w:topLinePunct w:val="0"/>
        <w:autoSpaceDE/>
        <w:autoSpaceDN/>
        <w:bidi w:val="0"/>
        <w:adjustRightInd/>
        <w:spacing w:line="600" w:lineRule="exact"/>
        <w:jc w:val="center"/>
        <w:textAlignment w:val="auto"/>
        <w:rPr>
          <w:rFonts w:ascii="Times New Roman" w:hAnsi="方正小标宋_GBK" w:eastAsia="方正小标宋_GBK"/>
          <w:sz w:val="36"/>
          <w:szCs w:val="36"/>
        </w:rPr>
      </w:pPr>
      <w:r>
        <w:rPr>
          <w:rFonts w:hint="eastAsia" w:ascii="Times New Roman" w:hAnsi="方正小标宋_GBK" w:eastAsia="方正小标宋_GBK"/>
          <w:sz w:val="36"/>
          <w:szCs w:val="36"/>
        </w:rPr>
        <w:t>十八、大中型水库移民后期扶持直补资金</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国务院《关于完善大中型水库移民后期扶持政策的意见》（国发</w:t>
      </w:r>
      <w:r>
        <w:rPr>
          <w:rFonts w:hint="eastAsia" w:ascii="Times New Roman" w:hAnsi="Times New Roman" w:eastAsia="仿宋_GB2312"/>
          <w:sz w:val="32"/>
          <w:szCs w:val="32"/>
        </w:rPr>
        <w:t>〔</w:t>
      </w:r>
      <w:r>
        <w:rPr>
          <w:rFonts w:ascii="Times New Roman" w:hAnsi="Times New Roman" w:eastAsia="仿宋_GB2312"/>
          <w:sz w:val="32"/>
          <w:szCs w:val="32"/>
        </w:rPr>
        <w:t>2006</w:t>
      </w:r>
      <w:r>
        <w:rPr>
          <w:rFonts w:hint="eastAsia" w:ascii="Times New Roman" w:hAnsi="Times New Roman" w:eastAsia="仿宋_GB2312"/>
          <w:sz w:val="32"/>
          <w:szCs w:val="32"/>
        </w:rPr>
        <w:t>〕</w:t>
      </w:r>
      <w:r>
        <w:rPr>
          <w:rFonts w:ascii="Times New Roman" w:hAnsi="Times New Roman" w:eastAsia="方正仿宋_GBK"/>
          <w:sz w:val="32"/>
          <w:szCs w:val="32"/>
        </w:rPr>
        <w:t>17</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《关于印发河北省大中型水库移民后期扶持政策实施方案的通知》（冀政</w:t>
      </w:r>
      <w:r>
        <w:rPr>
          <w:rFonts w:hint="eastAsia" w:ascii="Times New Roman" w:hAnsi="Times New Roman" w:eastAsia="仿宋_GB2312"/>
          <w:sz w:val="32"/>
          <w:szCs w:val="32"/>
        </w:rPr>
        <w:t>〔</w:t>
      </w:r>
      <w:r>
        <w:rPr>
          <w:rFonts w:ascii="Times New Roman" w:hAnsi="Times New Roman" w:eastAsia="仿宋_GB2312"/>
          <w:sz w:val="32"/>
          <w:szCs w:val="32"/>
        </w:rPr>
        <w:t>2006</w:t>
      </w:r>
      <w:r>
        <w:rPr>
          <w:rFonts w:hint="eastAsia" w:ascii="Times New Roman" w:hAnsi="Times New Roman" w:eastAsia="仿宋_GB2312"/>
          <w:sz w:val="32"/>
          <w:szCs w:val="32"/>
        </w:rPr>
        <w:t>〕</w:t>
      </w:r>
      <w:r>
        <w:rPr>
          <w:rFonts w:ascii="Times New Roman" w:hAnsi="Times New Roman" w:eastAsia="方正仿宋_GBK"/>
          <w:sz w:val="32"/>
          <w:szCs w:val="32"/>
        </w:rPr>
        <w:t>76</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《河北省大中型水库农村移民后期扶持人口核定登记办法》（冀移</w:t>
      </w:r>
      <w:r>
        <w:rPr>
          <w:rFonts w:hint="eastAsia" w:ascii="Times New Roman" w:hAnsi="Times New Roman" w:eastAsia="仿宋_GB2312"/>
          <w:sz w:val="32"/>
          <w:szCs w:val="32"/>
        </w:rPr>
        <w:t>〔</w:t>
      </w:r>
      <w:r>
        <w:rPr>
          <w:rFonts w:ascii="Times New Roman" w:hAnsi="Times New Roman" w:eastAsia="仿宋_GB2312"/>
          <w:sz w:val="32"/>
          <w:szCs w:val="32"/>
        </w:rPr>
        <w:t>2006</w:t>
      </w:r>
      <w:r>
        <w:rPr>
          <w:rFonts w:hint="eastAsia" w:ascii="Times New Roman" w:hAnsi="Times New Roman" w:eastAsia="仿宋_GB2312"/>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馆陶县水利局</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三、补助对象</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大中型水库的农村移民。其中，</w:t>
      </w:r>
      <w:r>
        <w:rPr>
          <w:rFonts w:ascii="Times New Roman" w:hAnsi="Times New Roman" w:eastAsia="方正仿宋_GBK"/>
          <w:sz w:val="32"/>
          <w:szCs w:val="32"/>
        </w:rPr>
        <w:t>2006</w:t>
      </w:r>
      <w:r>
        <w:rPr>
          <w:rFonts w:hint="eastAsia" w:ascii="Times New Roman" w:hAnsi="Times New Roman" w:eastAsia="方正仿宋_GBK"/>
          <w:sz w:val="32"/>
          <w:szCs w:val="32"/>
        </w:rPr>
        <w:t>年</w:t>
      </w:r>
      <w:r>
        <w:rPr>
          <w:rFonts w:ascii="Times New Roman" w:hAnsi="Times New Roman" w:eastAsia="方正仿宋_GBK"/>
          <w:sz w:val="32"/>
          <w:szCs w:val="32"/>
        </w:rPr>
        <w:t>6</w:t>
      </w:r>
      <w:r>
        <w:rPr>
          <w:rFonts w:hint="eastAsia" w:ascii="Times New Roman" w:hAnsi="Times New Roman" w:eastAsia="方正仿宋_GBK"/>
          <w:sz w:val="32"/>
          <w:szCs w:val="32"/>
        </w:rPr>
        <w:t>月</w:t>
      </w:r>
      <w:r>
        <w:rPr>
          <w:rFonts w:ascii="Times New Roman" w:hAnsi="Times New Roman" w:eastAsia="方正仿宋_GBK"/>
          <w:sz w:val="32"/>
          <w:szCs w:val="32"/>
        </w:rPr>
        <w:t>30</w:t>
      </w:r>
      <w:r>
        <w:rPr>
          <w:rFonts w:hint="eastAsia" w:ascii="Times New Roman" w:hAnsi="Times New Roman" w:eastAsia="方正仿宋_GBK"/>
          <w:sz w:val="32"/>
          <w:szCs w:val="32"/>
        </w:rPr>
        <w:t>日前为核定的现状移民人口；</w:t>
      </w:r>
      <w:r>
        <w:rPr>
          <w:rFonts w:ascii="Times New Roman" w:hAnsi="Times New Roman" w:eastAsia="方正仿宋_GBK"/>
          <w:sz w:val="32"/>
          <w:szCs w:val="32"/>
        </w:rPr>
        <w:t>2006</w:t>
      </w:r>
      <w:r>
        <w:rPr>
          <w:rFonts w:hint="eastAsia" w:ascii="Times New Roman" w:hAnsi="Times New Roman" w:eastAsia="方正仿宋_GBK"/>
          <w:sz w:val="32"/>
          <w:szCs w:val="32"/>
        </w:rPr>
        <w:t>年</w:t>
      </w:r>
      <w:r>
        <w:rPr>
          <w:rFonts w:ascii="Times New Roman" w:hAnsi="Times New Roman" w:eastAsia="方正仿宋_GBK"/>
          <w:sz w:val="32"/>
          <w:szCs w:val="32"/>
        </w:rPr>
        <w:t>7</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日以后为搬迁的原迁人口。</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四、补助标准</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600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年。</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五、办理流程</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按照</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移民管理机构每年年底对移民扶持人口的核定结果，于每年</w:t>
      </w:r>
      <w:r>
        <w:rPr>
          <w:rFonts w:ascii="Times New Roman" w:hAnsi="Times New Roman" w:eastAsia="方正仿宋_GBK"/>
          <w:sz w:val="32"/>
          <w:szCs w:val="32"/>
        </w:rPr>
        <w:t>6</w:t>
      </w:r>
      <w:r>
        <w:rPr>
          <w:rFonts w:hint="eastAsia" w:ascii="Times New Roman" w:hAnsi="Times New Roman" w:eastAsia="方正仿宋_GBK"/>
          <w:sz w:val="32"/>
          <w:szCs w:val="32"/>
        </w:rPr>
        <w:t>月底前一次性发放。</w:t>
      </w:r>
    </w:p>
    <w:p>
      <w:pPr>
        <w:keepNext w:val="0"/>
        <w:keepLines w:val="0"/>
        <w:kinsoku/>
        <w:wordWrap/>
        <w:overflowPunct/>
        <w:topLinePunct w:val="0"/>
        <w:autoSpaceDE/>
        <w:autoSpaceDN/>
        <w:bidi w:val="0"/>
        <w:adjustRightInd/>
        <w:spacing w:line="600" w:lineRule="exac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br w:type="page"/>
      </w:r>
    </w:p>
    <w:p>
      <w:pPr>
        <w:keepNext w:val="0"/>
        <w:keepLines w:val="0"/>
        <w:kinsoku/>
        <w:wordWrap/>
        <w:overflowPunct/>
        <w:topLinePunct w:val="0"/>
        <w:autoSpaceDE/>
        <w:autoSpaceDN/>
        <w:bidi w:val="0"/>
        <w:adjustRightInd/>
        <w:spacing w:line="600" w:lineRule="exact"/>
        <w:jc w:val="center"/>
        <w:textAlignment w:val="auto"/>
        <w:rPr>
          <w:rFonts w:ascii="Times New Roman" w:hAnsi="Times New Roman" w:eastAsia="方正小标宋_GBK"/>
          <w:sz w:val="36"/>
          <w:szCs w:val="36"/>
        </w:rPr>
      </w:pPr>
      <w:r>
        <w:rPr>
          <w:rFonts w:hint="eastAsia" w:ascii="Times New Roman" w:hAnsi="方正小标宋_GBK" w:eastAsia="方正小标宋_GBK"/>
          <w:sz w:val="36"/>
          <w:szCs w:val="36"/>
        </w:rPr>
        <w:t>十九、</w:t>
      </w:r>
      <w:r>
        <w:rPr>
          <w:rFonts w:ascii="Times New Roman" w:hAnsi="方正小标宋_GBK" w:eastAsia="方正小标宋_GBK"/>
          <w:sz w:val="36"/>
          <w:szCs w:val="36"/>
        </w:rPr>
        <w:t>残疾人机动轮椅车燃油补贴资金</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一、政策依据</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1.财政部 中国残联《关于残疾人机动轮椅车燃油补贴的通知》（财社</w:t>
      </w:r>
      <w:r>
        <w:rPr>
          <w:rFonts w:hint="eastAsia" w:ascii="仿宋_GB2312" w:hAnsi="Times New Roman" w:eastAsia="仿宋_GB2312"/>
          <w:kern w:val="0"/>
          <w:sz w:val="32"/>
          <w:szCs w:val="32"/>
        </w:rPr>
        <w:t>〔</w:t>
      </w:r>
      <w:r>
        <w:rPr>
          <w:rFonts w:ascii="Times New Roman" w:hAnsi="Times New Roman" w:eastAsia="方正仿宋_GBK"/>
          <w:kern w:val="0"/>
          <w:sz w:val="32"/>
          <w:szCs w:val="32"/>
        </w:rPr>
        <w:t>2010</w:t>
      </w:r>
      <w:r>
        <w:rPr>
          <w:rFonts w:ascii="仿宋_GB2312" w:hAnsi="Times New Roman" w:eastAsia="仿宋_GB2312"/>
          <w:kern w:val="0"/>
          <w:sz w:val="32"/>
          <w:szCs w:val="32"/>
        </w:rPr>
        <w:t>〕</w:t>
      </w:r>
      <w:r>
        <w:rPr>
          <w:rFonts w:ascii="Times New Roman" w:hAnsi="Times New Roman" w:eastAsia="方正仿宋_GBK"/>
          <w:kern w:val="0"/>
          <w:sz w:val="32"/>
          <w:szCs w:val="32"/>
        </w:rPr>
        <w:t>2</w:t>
      </w:r>
      <w:r>
        <w:rPr>
          <w:rFonts w:ascii="Times New Roman" w:hAnsi="Times New Roman" w:eastAsia="方正仿宋_GBK"/>
          <w:sz w:val="32"/>
          <w:szCs w:val="32"/>
        </w:rPr>
        <w:t>56号）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河北省财政厅 河北省残疾人联合会《关于做好残疾人机动轮椅车燃油补贴工作的通知》（冀残联字</w:t>
      </w:r>
      <w:r>
        <w:rPr>
          <w:rFonts w:ascii="仿宋_GB2312" w:hAnsi="Times New Roman" w:eastAsia="仿宋_GB2312"/>
          <w:kern w:val="0"/>
          <w:sz w:val="32"/>
          <w:szCs w:val="32"/>
        </w:rPr>
        <w:t>〔</w:t>
      </w:r>
      <w:r>
        <w:rPr>
          <w:rFonts w:ascii="Times New Roman" w:hAnsi="Times New Roman" w:eastAsia="方正仿宋_GBK"/>
          <w:kern w:val="0"/>
          <w:sz w:val="32"/>
          <w:szCs w:val="32"/>
        </w:rPr>
        <w:t>2011</w:t>
      </w:r>
      <w:r>
        <w:rPr>
          <w:rFonts w:ascii="仿宋_GB2312" w:hAnsi="Times New Roman" w:eastAsia="仿宋_GB2312"/>
          <w:kern w:val="0"/>
          <w:sz w:val="32"/>
          <w:szCs w:val="32"/>
        </w:rPr>
        <w:t>〕</w:t>
      </w:r>
      <w:r>
        <w:rPr>
          <w:rFonts w:ascii="Times New Roman" w:hAnsi="Times New Roman" w:eastAsia="方正仿宋_GBK"/>
          <w:kern w:val="0"/>
          <w:sz w:val="32"/>
          <w:szCs w:val="32"/>
        </w:rPr>
        <w:t>14</w:t>
      </w:r>
      <w:r>
        <w:rPr>
          <w:rFonts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馆陶</w:t>
      </w:r>
      <w:r>
        <w:rPr>
          <w:rFonts w:hint="eastAsia" w:ascii="Times New Roman" w:hAnsi="Times New Roman" w:eastAsia="方正仿宋_GBK" w:cs="Times New Roman"/>
          <w:sz w:val="32"/>
          <w:szCs w:val="32"/>
        </w:rPr>
        <w:t>县残疾人联合会</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三、补助对象</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四、补助标准</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每辆车260元/年</w:t>
      </w:r>
      <w:r>
        <w:rPr>
          <w:rFonts w:hint="eastAsia" w:ascii="Times New Roman" w:hAnsi="Times New Roman" w:eastAsia="方正仿宋_GBK"/>
          <w:sz w:val="32"/>
          <w:szCs w:val="32"/>
        </w:rPr>
        <w:t>。</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五、办理流程</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申请。符合补贴条件的残疾人持户口本、身份证、残疾人证和购车凭证及一寸近期免冠照片向户籍所在的乡级残联提出申请，并填写《残疾人机动轮椅车燃油补贴申请审批登记表》。</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审核。乡级残联初审后，报县残联审核汇总，每年6月1日前，将拟补贴残疾人信息录入到中国残联残疾人机动轮椅车燃油补贴系统。</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rPr>
        <w:t>3.复核</w:t>
      </w:r>
      <w:r>
        <w:rPr>
          <w:rFonts w:ascii="Times New Roman" w:hAnsi="Times New Roman" w:eastAsia="方正仿宋_GBK"/>
          <w:sz w:val="32"/>
          <w:szCs w:val="32"/>
        </w:rPr>
        <w:t>。市残联对县上报的申请补贴材料进行复核、汇总，经市财政局确认后，于每年7月1日前上报省残联、省财政厅。</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rPr>
        <w:t>4.</w:t>
      </w:r>
      <w:r>
        <w:rPr>
          <w:rFonts w:ascii="Times New Roman" w:hAnsi="Times New Roman" w:eastAsia="方正仿宋_GBK"/>
          <w:sz w:val="32"/>
          <w:szCs w:val="32"/>
        </w:rPr>
        <w:t>审批。省残联审核、汇总全省拟补贴残疾人数量，待财政部将补贴资金下达我省后，提出补贴资金分配建议，并经省财政厅确认后，将补贴资金下达至县。</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rPr>
        <w:t>5.</w:t>
      </w:r>
      <w:r>
        <w:rPr>
          <w:rFonts w:ascii="Times New Roman" w:hAnsi="Times New Roman" w:eastAsia="方正仿宋_GBK"/>
          <w:sz w:val="32"/>
          <w:szCs w:val="32"/>
        </w:rPr>
        <w:t>发放。县财政部门商</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残联，采取“一卡通”发放形式，及时将补贴一次性发放到符合条件的残疾人账户。</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br w:type="page"/>
      </w:r>
    </w:p>
    <w:p>
      <w:pPr>
        <w:keepNext w:val="0"/>
        <w:keepLines w:val="0"/>
        <w:kinsoku/>
        <w:wordWrap/>
        <w:overflowPunct/>
        <w:topLinePunct w:val="0"/>
        <w:autoSpaceDE/>
        <w:autoSpaceDN/>
        <w:bidi w:val="0"/>
        <w:adjustRightInd/>
        <w:spacing w:line="600" w:lineRule="exact"/>
        <w:ind w:firstLine="1440" w:firstLineChars="400"/>
        <w:textAlignment w:val="auto"/>
        <w:rPr>
          <w:rFonts w:ascii="Times New Roman" w:hAnsi="Times New Roman" w:eastAsia="方正小标宋_GBK"/>
          <w:sz w:val="36"/>
          <w:szCs w:val="36"/>
        </w:rPr>
      </w:pPr>
      <w:r>
        <w:rPr>
          <w:rFonts w:hint="eastAsia" w:ascii="Times New Roman" w:hAnsi="方正小标宋_GBK" w:eastAsia="方正小标宋_GBK"/>
          <w:sz w:val="36"/>
          <w:szCs w:val="36"/>
        </w:rPr>
        <w:t>二十、原“赤脚医生”养老补助资金</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r>
        <w:rPr>
          <w:rFonts w:hint="eastAsia" w:ascii="方正黑体_GBK" w:hAnsi="黑体" w:eastAsia="方正黑体_GBK"/>
          <w:sz w:val="32"/>
          <w:szCs w:val="32"/>
        </w:rPr>
        <w:t>一、政策依据</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国务院办公厅《关于进一步加强乡村医生队伍建设的实施意见》（国办发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hint="eastAsia" w:ascii="仿宋_GB2312" w:hAnsi="Times New Roman" w:eastAsia="仿宋_GB2312"/>
          <w:sz w:val="32"/>
          <w:szCs w:val="32"/>
        </w:rPr>
        <w:t>〕</w:t>
      </w:r>
      <w:r>
        <w:rPr>
          <w:rFonts w:ascii="Times New Roman" w:hAnsi="Times New Roman" w:eastAsia="方正仿宋_GBK"/>
          <w:sz w:val="32"/>
          <w:szCs w:val="32"/>
        </w:rPr>
        <w:t>13</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河北省卫生和计划生育委员会（现为河北省卫生健康委员会）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河北省人力资源和社会保障厅关于印发《原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养老补助办法的通知》（冀卫发</w:t>
      </w:r>
      <w:r>
        <w:rPr>
          <w:rFonts w:hint="eastAsia" w:ascii="仿宋_GB2312" w:hAnsi="Times New Roman" w:eastAsia="仿宋_GB2312"/>
          <w:sz w:val="32"/>
          <w:szCs w:val="32"/>
        </w:rPr>
        <w:t>〔</w:t>
      </w:r>
      <w:r>
        <w:rPr>
          <w:rFonts w:ascii="Times New Roman" w:hAnsi="Times New Roman" w:eastAsia="方正仿宋_GBK"/>
          <w:sz w:val="32"/>
          <w:szCs w:val="32"/>
        </w:rPr>
        <w:t>2016</w:t>
      </w:r>
      <w:r>
        <w:rPr>
          <w:rFonts w:hint="eastAsia" w:ascii="仿宋_GB2312" w:hAnsi="Times New Roman" w:eastAsia="仿宋_GB2312"/>
          <w:sz w:val="32"/>
          <w:szCs w:val="32"/>
        </w:rPr>
        <w:t>〕</w:t>
      </w:r>
      <w:r>
        <w:rPr>
          <w:rFonts w:ascii="Times New Roman" w:hAnsi="Times New Roman" w:eastAsia="方正仿宋_GBK"/>
          <w:sz w:val="32"/>
          <w:szCs w:val="32"/>
        </w:rPr>
        <w:t>14</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馆陶县卫生健康局</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三、补助对象</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户籍仍在我省的、</w:t>
      </w:r>
      <w:r>
        <w:rPr>
          <w:rFonts w:ascii="Times New Roman" w:hAnsi="Times New Roman" w:eastAsia="方正仿宋_GBK"/>
          <w:sz w:val="32"/>
          <w:szCs w:val="32"/>
        </w:rPr>
        <w:t>1987</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日前进入村医疗卫生机构从事预防、保健和一般医疗服务并在岗连续服务满</w:t>
      </w:r>
      <w:r>
        <w:rPr>
          <w:rFonts w:ascii="Times New Roman" w:hAnsi="Times New Roman" w:eastAsia="方正仿宋_GBK"/>
          <w:sz w:val="32"/>
          <w:szCs w:val="32"/>
        </w:rPr>
        <w:t>5</w:t>
      </w:r>
      <w:r>
        <w:rPr>
          <w:rFonts w:hint="eastAsia" w:ascii="Times New Roman" w:hAnsi="Times New Roman" w:eastAsia="方正仿宋_GBK"/>
          <w:sz w:val="32"/>
          <w:szCs w:val="32"/>
        </w:rPr>
        <w:t>年以上（含）</w:t>
      </w:r>
      <w:r>
        <w:rPr>
          <w:rFonts w:ascii="Times New Roman" w:hAnsi="Times New Roman" w:eastAsia="方正仿宋_GBK"/>
          <w:sz w:val="32"/>
          <w:szCs w:val="32"/>
        </w:rPr>
        <w:t>5</w:t>
      </w:r>
      <w:r>
        <w:rPr>
          <w:rFonts w:hint="eastAsia" w:ascii="Times New Roman" w:hAnsi="Times New Roman" w:eastAsia="方正仿宋_GBK"/>
          <w:sz w:val="32"/>
          <w:szCs w:val="32"/>
        </w:rPr>
        <w:t>年的乡村医生。</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满足上述条件，截止到</w:t>
      </w:r>
      <w:r>
        <w:rPr>
          <w:rFonts w:ascii="Times New Roman" w:hAnsi="Times New Roman" w:eastAsia="方正仿宋_GBK"/>
          <w:sz w:val="32"/>
          <w:szCs w:val="32"/>
        </w:rPr>
        <w:t>2016</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日年满</w:t>
      </w:r>
      <w:r>
        <w:rPr>
          <w:rFonts w:ascii="Times New Roman" w:hAnsi="Times New Roman" w:eastAsia="方正仿宋_GBK"/>
          <w:sz w:val="32"/>
          <w:szCs w:val="32"/>
        </w:rPr>
        <w:t>60</w:t>
      </w:r>
      <w:r>
        <w:rPr>
          <w:rFonts w:hint="eastAsia" w:ascii="Times New Roman" w:hAnsi="Times New Roman" w:eastAsia="方正仿宋_GBK"/>
          <w:sz w:val="32"/>
          <w:szCs w:val="32"/>
        </w:rPr>
        <w:t>周岁，按规定领取养老补助。</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四、补助标准</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养老补助采取按工龄补助的形式，原则上服务年限每满一年每月补助</w:t>
      </w:r>
      <w:r>
        <w:rPr>
          <w:rFonts w:ascii="Times New Roman" w:hAnsi="Times New Roman" w:eastAsia="方正仿宋_GBK"/>
          <w:sz w:val="32"/>
          <w:szCs w:val="32"/>
        </w:rPr>
        <w:t>20</w:t>
      </w:r>
      <w:r>
        <w:rPr>
          <w:rFonts w:hint="eastAsia" w:ascii="Times New Roman" w:hAnsi="Times New Roman" w:eastAsia="方正仿宋_GBK"/>
          <w:sz w:val="32"/>
          <w:szCs w:val="32"/>
        </w:rPr>
        <w:t>元，最高不超过每月</w:t>
      </w:r>
      <w:r>
        <w:rPr>
          <w:rFonts w:ascii="Times New Roman" w:hAnsi="Times New Roman" w:eastAsia="方正仿宋_GBK"/>
          <w:sz w:val="32"/>
          <w:szCs w:val="32"/>
        </w:rPr>
        <w:t>400</w:t>
      </w:r>
      <w:r>
        <w:rPr>
          <w:rFonts w:hint="eastAsia" w:ascii="Times New Roman" w:hAnsi="Times New Roman" w:eastAsia="方正仿宋_GBK"/>
          <w:sz w:val="32"/>
          <w:szCs w:val="32"/>
        </w:rPr>
        <w:t>元。</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五、办理流程</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申请。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）个人申请书一式两份；</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）户口本原件及复印件两份；</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）身份证原件及复印件两份；</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）县规定的其他材料。</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审核。</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）申请登记。符合相关条件的原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，需携带下列证件资料到所在乡镇卫生院进行登记审核。各乡镇卫生院完成登记审核工作后，通过审核的名单连同本办法一并在各村镇张榜公示</w:t>
      </w:r>
      <w:r>
        <w:rPr>
          <w:rFonts w:ascii="Times New Roman" w:hAnsi="Times New Roman" w:eastAsia="方正仿宋_GBK"/>
          <w:sz w:val="32"/>
          <w:szCs w:val="32"/>
        </w:rPr>
        <w:t>7</w:t>
      </w:r>
      <w:r>
        <w:rPr>
          <w:rFonts w:hint="eastAsia" w:ascii="Times New Roman" w:hAnsi="Times New Roman" w:eastAsia="方正仿宋_GBK"/>
          <w:sz w:val="32"/>
          <w:szCs w:val="32"/>
        </w:rPr>
        <w:t>天。公示结束后将汇总表及上述证件资料复印件一份留存乡镇卫生院，一份上报县卫生计生行政主管部门，证件原件退还本人。</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）审核认定。</w:t>
      </w:r>
      <w:r>
        <w:rPr>
          <w:rFonts w:hint="eastAsia" w:ascii="宋体" w:hAnsi="宋体" w:cs="宋体"/>
          <w:sz w:val="32"/>
          <w:szCs w:val="32"/>
        </w:rPr>
        <w:t>①</w:t>
      </w:r>
      <w:r>
        <w:rPr>
          <w:rFonts w:hint="eastAsia" w:ascii="Times New Roman" w:hAnsi="Times New Roman" w:eastAsia="方正仿宋_GBK"/>
          <w:sz w:val="32"/>
          <w:szCs w:val="32"/>
        </w:rPr>
        <w:t>县认定机构要对所辖乡镇卫生院上报的证件资料逐一认定。认定时应邀请同乡镇</w:t>
      </w:r>
      <w:r>
        <w:rPr>
          <w:rFonts w:ascii="Times New Roman" w:hAnsi="Times New Roman" w:eastAsia="方正仿宋_GBK"/>
          <w:sz w:val="32"/>
          <w:szCs w:val="32"/>
        </w:rPr>
        <w:t>5</w:t>
      </w:r>
      <w:r>
        <w:rPr>
          <w:rFonts w:hint="eastAsia" w:ascii="Times New Roman" w:hAnsi="Times New Roman" w:eastAsia="方正仿宋_GBK"/>
          <w:sz w:val="32"/>
          <w:szCs w:val="32"/>
        </w:rPr>
        <w:t>至</w:t>
      </w:r>
      <w:r>
        <w:rPr>
          <w:rFonts w:ascii="Times New Roman" w:hAnsi="Times New Roman" w:eastAsia="方正仿宋_GBK"/>
          <w:sz w:val="32"/>
          <w:szCs w:val="32"/>
        </w:rPr>
        <w:t>9</w:t>
      </w:r>
      <w:r>
        <w:rPr>
          <w:rFonts w:hint="eastAsia" w:ascii="Times New Roman" w:hAnsi="Times New Roman" w:eastAsia="方正仿宋_GBK"/>
          <w:sz w:val="32"/>
          <w:szCs w:val="32"/>
        </w:rPr>
        <w:t>名原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同时参加。</w:t>
      </w:r>
      <w:r>
        <w:rPr>
          <w:rFonts w:hint="eastAsia" w:ascii="宋体" w:hAnsi="宋体" w:cs="宋体"/>
          <w:sz w:val="32"/>
          <w:szCs w:val="32"/>
        </w:rPr>
        <w:t>②</w:t>
      </w:r>
      <w:r>
        <w:rPr>
          <w:rFonts w:ascii="Times New Roman" w:hAnsi="Times New Roman" w:eastAsia="方正仿宋_GBK"/>
          <w:sz w:val="32"/>
          <w:szCs w:val="32"/>
        </w:rPr>
        <w:t>2015</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日前，未达到</w:t>
      </w:r>
      <w:r>
        <w:rPr>
          <w:rFonts w:ascii="Times New Roman" w:hAnsi="Times New Roman" w:eastAsia="方正仿宋_GBK"/>
          <w:sz w:val="32"/>
          <w:szCs w:val="32"/>
        </w:rPr>
        <w:t>60</w:t>
      </w:r>
      <w:r>
        <w:rPr>
          <w:rFonts w:hint="eastAsia" w:ascii="Times New Roman" w:hAnsi="Times New Roman" w:eastAsia="方正仿宋_GBK"/>
          <w:sz w:val="32"/>
          <w:szCs w:val="32"/>
        </w:rPr>
        <w:t>周岁的原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的身份、工作经历和从事卫生技术服务年限一并确认，为后续工作奠定基础。</w:t>
      </w:r>
      <w:r>
        <w:rPr>
          <w:rFonts w:hint="eastAsia" w:ascii="宋体" w:hAnsi="宋体" w:cs="宋体"/>
          <w:sz w:val="32"/>
          <w:szCs w:val="32"/>
        </w:rPr>
        <w:t>③</w:t>
      </w:r>
      <w:r>
        <w:rPr>
          <w:rFonts w:hint="eastAsia" w:ascii="Times New Roman" w:hAnsi="Times New Roman" w:eastAsia="方正仿宋_GBK"/>
          <w:sz w:val="32"/>
          <w:szCs w:val="32"/>
        </w:rPr>
        <w:t>原服务地与现生活地不同的，通过原服务所在地认定。</w:t>
      </w:r>
      <w:r>
        <w:rPr>
          <w:rFonts w:hint="eastAsia" w:ascii="宋体" w:hAnsi="宋体" w:cs="宋体"/>
          <w:sz w:val="32"/>
          <w:szCs w:val="32"/>
        </w:rPr>
        <w:t>④</w:t>
      </w:r>
      <w:r>
        <w:rPr>
          <w:rFonts w:hint="eastAsia" w:ascii="Times New Roman" w:hAnsi="Times New Roman" w:eastAsia="方正仿宋_GBK"/>
          <w:sz w:val="32"/>
          <w:szCs w:val="32"/>
        </w:rPr>
        <w:t>对被认定人员，要按照有关规定，采取多种形式，在其原服务地和现生活地进行</w:t>
      </w:r>
      <w:r>
        <w:rPr>
          <w:rFonts w:ascii="Times New Roman" w:hAnsi="Times New Roman" w:eastAsia="方正仿宋_GBK"/>
          <w:sz w:val="32"/>
          <w:szCs w:val="32"/>
        </w:rPr>
        <w:t>7</w:t>
      </w:r>
      <w:r>
        <w:rPr>
          <w:rFonts w:hint="eastAsia" w:ascii="Times New Roman" w:hAnsi="Times New Roman" w:eastAsia="方正仿宋_GBK"/>
          <w:sz w:val="32"/>
          <w:szCs w:val="32"/>
        </w:rPr>
        <w:t>天以上公示，公示无异议的予以确认。</w:t>
      </w:r>
      <w:r>
        <w:rPr>
          <w:rFonts w:hint="eastAsia" w:ascii="宋体" w:hAnsi="宋体" w:cs="宋体"/>
          <w:sz w:val="32"/>
          <w:szCs w:val="32"/>
        </w:rPr>
        <w:t>⑤</w:t>
      </w:r>
      <w:r>
        <w:rPr>
          <w:rFonts w:hint="eastAsia" w:ascii="Times New Roman" w:hAnsi="Times New Roman" w:eastAsia="方正仿宋_GBK"/>
          <w:sz w:val="32"/>
          <w:szCs w:val="32"/>
        </w:rPr>
        <w:t>认定工作结束后，证件资料复印件留存建档。</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审批。审核认定工作要按照客观公正、实事求是、积极稳妥和物证为主、组织调查为辅、人证为参考的原则进行认定。</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乡级认定小组初审的步骤及方法</w:t>
      </w:r>
      <w:r>
        <w:rPr>
          <w:rFonts w:ascii="Times New Roman" w:hAnsi="Times New Roman" w:eastAsia="方正仿宋_GBK"/>
          <w:sz w:val="32"/>
          <w:szCs w:val="32"/>
        </w:rPr>
        <w:t>:</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）认真审核申请人提交的材料是否真实、完整。</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）组织专人核查人证。乡级认定小组委派专人（</w:t>
      </w:r>
      <w:r>
        <w:rPr>
          <w:rFonts w:ascii="Times New Roman" w:hAnsi="Times New Roman" w:eastAsia="方正仿宋_GBK"/>
          <w:sz w:val="32"/>
          <w:szCs w:val="32"/>
        </w:rPr>
        <w:t>2</w:t>
      </w:r>
      <w:r>
        <w:rPr>
          <w:rFonts w:hint="eastAsia" w:ascii="Times New Roman" w:hAnsi="Times New Roman" w:eastAsia="方正仿宋_GBK"/>
          <w:sz w:val="32"/>
          <w:szCs w:val="32"/>
        </w:rPr>
        <w:t>人以上）对证明人的证言进行核实，并做好</w:t>
      </w:r>
      <w:r>
        <w:rPr>
          <w:rFonts w:ascii="Times New Roman" w:hAnsi="Times New Roman" w:eastAsia="方正仿宋_GBK"/>
          <w:sz w:val="32"/>
          <w:szCs w:val="32"/>
        </w:rPr>
        <w:t>“</w:t>
      </w:r>
      <w:r>
        <w:rPr>
          <w:rFonts w:hint="eastAsia" w:ascii="Times New Roman" w:hAnsi="Times New Roman" w:eastAsia="方正仿宋_GBK"/>
          <w:sz w:val="32"/>
          <w:szCs w:val="32"/>
        </w:rPr>
        <w:t>调查笔录</w:t>
      </w:r>
      <w:r>
        <w:rPr>
          <w:rFonts w:ascii="Times New Roman" w:hAnsi="Times New Roman" w:eastAsia="方正仿宋_GBK"/>
          <w:sz w:val="32"/>
          <w:szCs w:val="32"/>
        </w:rPr>
        <w:t>”</w:t>
      </w:r>
      <w:r>
        <w:rPr>
          <w:rFonts w:hint="eastAsia" w:ascii="Times New Roman" w:hAnsi="Times New Roman" w:eastAsia="方正仿宋_GBK"/>
          <w:sz w:val="32"/>
          <w:szCs w:val="32"/>
        </w:rPr>
        <w:t>（附表</w:t>
      </w:r>
      <w:r>
        <w:rPr>
          <w:rFonts w:ascii="Times New Roman" w:hAnsi="Times New Roman" w:eastAsia="方正仿宋_GBK"/>
          <w:sz w:val="32"/>
          <w:szCs w:val="32"/>
        </w:rPr>
        <w:t>5</w:t>
      </w:r>
      <w:r>
        <w:rPr>
          <w:rFonts w:hint="eastAsia" w:ascii="Times New Roman" w:hAnsi="Times New Roman" w:eastAsia="方正仿宋_GBK"/>
          <w:sz w:val="32"/>
          <w:szCs w:val="32"/>
        </w:rPr>
        <w:t>），凡申请表上填写的证明人都要进行核实调查，同时，对原村书记（或班子成员）进行调查了解，核实信息。</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）召开乡级认定会议。对申请人上报的申请材料和组织调查核实材料，组织召开乡级认定小组会议，集体对申报材料进行认定，同时做好会议记录，并由</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审核认定办公室派人参加乡级的初审。</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对于</w:t>
      </w:r>
      <w:r>
        <w:rPr>
          <w:rFonts w:ascii="Times New Roman" w:hAnsi="Times New Roman" w:eastAsia="方正仿宋_GBK"/>
          <w:sz w:val="32"/>
          <w:szCs w:val="32"/>
        </w:rPr>
        <w:t>2015</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日前，未达到</w:t>
      </w:r>
      <w:r>
        <w:rPr>
          <w:rFonts w:ascii="Times New Roman" w:hAnsi="Times New Roman" w:eastAsia="方正仿宋_GBK"/>
          <w:sz w:val="32"/>
          <w:szCs w:val="32"/>
        </w:rPr>
        <w:t>60</w:t>
      </w:r>
      <w:r>
        <w:rPr>
          <w:rFonts w:hint="eastAsia" w:ascii="Times New Roman" w:hAnsi="Times New Roman" w:eastAsia="方正仿宋_GBK"/>
          <w:sz w:val="32"/>
          <w:szCs w:val="32"/>
        </w:rPr>
        <w:t>周岁的原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的身份、工作经历和从事卫生技术服务年限一并确认，为后续工作奠定基础。填写原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未满</w:t>
      </w:r>
      <w:r>
        <w:rPr>
          <w:rFonts w:ascii="Times New Roman" w:hAnsi="Times New Roman" w:eastAsia="方正仿宋_GBK"/>
          <w:sz w:val="32"/>
          <w:szCs w:val="32"/>
        </w:rPr>
        <w:t>60</w:t>
      </w:r>
      <w:r>
        <w:rPr>
          <w:rFonts w:hint="eastAsia" w:ascii="Times New Roman" w:hAnsi="Times New Roman" w:eastAsia="方正仿宋_GBK"/>
          <w:sz w:val="32"/>
          <w:szCs w:val="32"/>
        </w:rPr>
        <w:t>岁人员汇总表。</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）对认定结果进行公示。要求在乡镇政府、原服务地和现居住地所在村三处进行公示，公示日期为</w:t>
      </w:r>
      <w:r>
        <w:rPr>
          <w:rFonts w:ascii="Times New Roman" w:hAnsi="Times New Roman" w:eastAsia="方正仿宋_GBK"/>
          <w:sz w:val="32"/>
          <w:szCs w:val="32"/>
        </w:rPr>
        <w:t>7</w:t>
      </w:r>
      <w:r>
        <w:rPr>
          <w:rFonts w:hint="eastAsia" w:ascii="Times New Roman" w:hAnsi="Times New Roman" w:eastAsia="方正仿宋_GBK"/>
          <w:sz w:val="32"/>
          <w:szCs w:val="32"/>
        </w:rPr>
        <w:t>天。</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）对公示过程中的问题进行复查，复查结果仍需进行公示</w:t>
      </w:r>
      <w:r>
        <w:rPr>
          <w:rFonts w:ascii="Times New Roman" w:hAnsi="Times New Roman" w:eastAsia="方正仿宋_GBK"/>
          <w:sz w:val="32"/>
          <w:szCs w:val="32"/>
        </w:rPr>
        <w:t>7</w:t>
      </w:r>
      <w:r>
        <w:rPr>
          <w:rFonts w:hint="eastAsia" w:ascii="Times New Roman" w:hAnsi="Times New Roman" w:eastAsia="方正仿宋_GBK"/>
          <w:sz w:val="32"/>
          <w:szCs w:val="32"/>
        </w:rPr>
        <w:t>天。</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6</w:t>
      </w:r>
      <w:r>
        <w:rPr>
          <w:rFonts w:hint="eastAsia" w:ascii="Times New Roman" w:hAnsi="Times New Roman" w:eastAsia="方正仿宋_GBK"/>
          <w:sz w:val="32"/>
          <w:szCs w:val="32"/>
        </w:rPr>
        <w:t>）公示无异议后，由乡级认定小组指定专人打印《原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养老补助审批表》一式两份，并通知申请人，由申请人本人签署意见后，乡级认定小组填写认定意见并加盖服务地村委会、乡镇政府和乡镇卫生院公章，上报</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认定小组。</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乡级认定小组向</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认定小组上交材料</w:t>
      </w:r>
      <w:r>
        <w:rPr>
          <w:rFonts w:ascii="Times New Roman" w:hAnsi="Times New Roman" w:eastAsia="方正仿宋_GBK"/>
          <w:sz w:val="32"/>
          <w:szCs w:val="32"/>
        </w:rPr>
        <w:t>:</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）《申请表》、《审批表》一式两份、《汇总表》一式两份并报电子版。各类表格请按编号顺序排列。</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）申请人档案。档案内容包括：</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《申请表》；身份证和户口本复印件；个人提交并经乡级认定小组核实的原始物证材料及复印件（按时间先后顺序）；证人证词及</w:t>
      </w:r>
      <w:r>
        <w:rPr>
          <w:rFonts w:ascii="Times New Roman" w:hAnsi="Times New Roman" w:eastAsia="方正仿宋_GBK"/>
          <w:sz w:val="32"/>
          <w:szCs w:val="32"/>
        </w:rPr>
        <w:t>“</w:t>
      </w:r>
      <w:r>
        <w:rPr>
          <w:rFonts w:hint="eastAsia" w:ascii="Times New Roman" w:hAnsi="Times New Roman" w:eastAsia="方正仿宋_GBK"/>
          <w:sz w:val="32"/>
          <w:szCs w:val="32"/>
        </w:rPr>
        <w:t>调查笔录</w:t>
      </w:r>
      <w:r>
        <w:rPr>
          <w:rFonts w:ascii="Times New Roman" w:hAnsi="Times New Roman" w:eastAsia="方正仿宋_GBK"/>
          <w:sz w:val="32"/>
          <w:szCs w:val="32"/>
        </w:rPr>
        <w:t>”</w:t>
      </w:r>
      <w:r>
        <w:rPr>
          <w:rFonts w:hint="eastAsia" w:ascii="Times New Roman" w:hAnsi="Times New Roman" w:eastAsia="方正仿宋_GBK"/>
          <w:sz w:val="32"/>
          <w:szCs w:val="32"/>
        </w:rPr>
        <w:t>；其他有关材料；</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认定小组审核审批</w:t>
      </w:r>
      <w:r>
        <w:rPr>
          <w:rFonts w:ascii="Times New Roman" w:hAnsi="Times New Roman" w:eastAsia="方正仿宋_GBK"/>
          <w:sz w:val="32"/>
          <w:szCs w:val="32"/>
        </w:rPr>
        <w:t>:</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）检查核实每位申请人提交材料的真实性和完整性。</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）检查证人证言和调查笔录资料。</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）对有问题或举报的人员进行复查。</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）召开</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认定领导小组工作会议，对上报来的材料进行集体认定，同时做好会议记录。</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）对认定结果进行公示</w:t>
      </w:r>
      <w:r>
        <w:rPr>
          <w:rFonts w:ascii="Times New Roman" w:hAnsi="Times New Roman" w:eastAsia="方正仿宋_GBK"/>
          <w:sz w:val="32"/>
          <w:szCs w:val="32"/>
        </w:rPr>
        <w:t>7</w:t>
      </w:r>
      <w:r>
        <w:rPr>
          <w:rFonts w:hint="eastAsia" w:ascii="Times New Roman" w:hAnsi="Times New Roman" w:eastAsia="方正仿宋_GBK"/>
          <w:sz w:val="32"/>
          <w:szCs w:val="32"/>
        </w:rPr>
        <w:t>天，并对公示中的问题进行复查。</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6</w:t>
      </w:r>
      <w:r>
        <w:rPr>
          <w:rFonts w:hint="eastAsia" w:ascii="Times New Roman" w:hAnsi="Times New Roman" w:eastAsia="方正仿宋_GBK"/>
          <w:sz w:val="32"/>
          <w:szCs w:val="32"/>
        </w:rPr>
        <w:t>）在《审批表》上签署审批意见，并由卫计、人事、财政部门盖章，工作年限已经核定，不再调查。</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7</w:t>
      </w:r>
      <w:r>
        <w:rPr>
          <w:rFonts w:hint="eastAsia" w:ascii="Times New Roman" w:hAnsi="Times New Roman" w:eastAsia="方正仿宋_GBK"/>
          <w:sz w:val="32"/>
          <w:szCs w:val="32"/>
        </w:rPr>
        <w:t>）填写原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汇总表，分别报送市卫生计生和财政部门备案。</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）将原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养老补助档案完善后，分别由县档案局和县卫生和计划生育局存档。</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sz w:val="32"/>
          <w:szCs w:val="32"/>
        </w:rPr>
      </w:pPr>
      <w:r>
        <w:rPr>
          <w:rFonts w:ascii="Times New Roman" w:hAnsi="Times New Roman" w:eastAsia="方正仿宋_GBK"/>
          <w:sz w:val="32"/>
          <w:szCs w:val="32"/>
        </w:rPr>
        <w:t xml:space="preserve">4. </w:t>
      </w:r>
      <w:r>
        <w:rPr>
          <w:rFonts w:hint="eastAsia" w:ascii="Times New Roman" w:hAnsi="Times New Roman" w:eastAsia="方正仿宋_GBK"/>
          <w:sz w:val="32"/>
          <w:szCs w:val="32"/>
        </w:rPr>
        <w:t>发放。原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养老补助费由金融代理机构发放。</w:t>
      </w:r>
    </w:p>
    <w:p>
      <w:pPr>
        <w:keepNext w:val="0"/>
        <w:keepLines w:val="0"/>
        <w:kinsoku/>
        <w:wordWrap/>
        <w:overflowPunct/>
        <w:topLinePunct w:val="0"/>
        <w:autoSpaceDE/>
        <w:autoSpaceDN/>
        <w:bidi w:val="0"/>
        <w:adjustRightInd/>
        <w:spacing w:line="600" w:lineRule="exac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br w:type="page"/>
      </w:r>
    </w:p>
    <w:p>
      <w:pPr>
        <w:keepNext w:val="0"/>
        <w:keepLines w:val="0"/>
        <w:pageBreakBefore/>
        <w:kinsoku/>
        <w:wordWrap/>
        <w:overflowPunct/>
        <w:topLinePunct w:val="0"/>
        <w:autoSpaceDE/>
        <w:autoSpaceDN/>
        <w:bidi w:val="0"/>
        <w:adjustRightInd/>
        <w:spacing w:line="600" w:lineRule="exact"/>
        <w:jc w:val="center"/>
        <w:textAlignment w:val="auto"/>
        <w:rPr>
          <w:rFonts w:ascii="Times New Roman" w:hAnsi="方正小标宋_GBK" w:eastAsia="方正小标宋_GBK"/>
          <w:sz w:val="36"/>
          <w:szCs w:val="36"/>
        </w:rPr>
      </w:pPr>
      <w:r>
        <w:rPr>
          <w:rFonts w:hint="eastAsia" w:ascii="Times New Roman" w:hAnsi="方正小标宋_GBK" w:eastAsia="方正小标宋_GBK"/>
          <w:sz w:val="36"/>
          <w:szCs w:val="36"/>
        </w:rPr>
        <w:t>二十一、雨露计划职业教育补助资金</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河北省教育厅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河北省人力资源和社会保障厅《关于进一步做好雨露计划职业教育工作的通知》（冀扶办联</w:t>
      </w:r>
      <w:r>
        <w:rPr>
          <w:rFonts w:hint="eastAsia" w:ascii="Times New Roman" w:hAnsi="Times New Roman" w:eastAsia="仿宋_GB2312"/>
          <w:sz w:val="32"/>
          <w:szCs w:val="32"/>
        </w:rPr>
        <w:t>〔</w:t>
      </w:r>
      <w:r>
        <w:rPr>
          <w:rFonts w:ascii="Times New Roman" w:hAnsi="Times New Roman" w:eastAsia="仿宋_GB2312"/>
          <w:sz w:val="32"/>
          <w:szCs w:val="32"/>
        </w:rPr>
        <w:t>2015</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仿宋_GB2312"/>
          <w:sz w:val="32"/>
          <w:szCs w:val="32"/>
        </w:rPr>
        <w:t>2.</w:t>
      </w:r>
      <w:r>
        <w:rPr>
          <w:rFonts w:hint="eastAsia" w:ascii="Times New Roman" w:hAnsi="Times New Roman" w:eastAsia="方正仿宋_GBK"/>
          <w:sz w:val="32"/>
          <w:szCs w:val="32"/>
        </w:rPr>
        <w:t>河北省扶贫开发办公室印发《关于调整雨露计划职业教育工作程序的通知》（冀扶办发</w:t>
      </w:r>
      <w:r>
        <w:rPr>
          <w:rFonts w:hint="eastAsia" w:ascii="Times New Roman" w:hAnsi="Times New Roman" w:eastAsia="仿宋_GB2312"/>
          <w:sz w:val="32"/>
          <w:szCs w:val="32"/>
        </w:rPr>
        <w:t>〔</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河北省教育厅《关于进一步规范雨露计划职业教育补助促进贫困家庭毕业生就业的通知》（冀扶办联</w:t>
      </w:r>
      <w:r>
        <w:rPr>
          <w:rFonts w:hint="eastAsia" w:ascii="Times New Roman" w:hAnsi="Times New Roman" w:eastAsia="仿宋_GB2312"/>
          <w:sz w:val="32"/>
          <w:szCs w:val="32"/>
        </w:rPr>
        <w:t>〔</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9</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河北省发展和改革委员会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河北省民族事务委员会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河北省农业农村厅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河北省林业和草原局关于印发《河北省财政衔接推进乡村振兴补助资金管理办法》的通知（冀财农</w:t>
      </w:r>
      <w:r>
        <w:rPr>
          <w:rFonts w:hint="eastAsia" w:ascii="Times New Roman" w:hAnsi="Times New Roman" w:eastAsia="仿宋_GB2312"/>
          <w:sz w:val="32"/>
          <w:szCs w:val="32"/>
        </w:rPr>
        <w:t>〔</w:t>
      </w:r>
      <w:r>
        <w:rPr>
          <w:rFonts w:ascii="Times New Roman" w:hAnsi="Times New Roman" w:eastAsia="仿宋_GB2312"/>
          <w:sz w:val="32"/>
          <w:szCs w:val="32"/>
        </w:rPr>
        <w:t>2023</w:t>
      </w:r>
      <w:r>
        <w:rPr>
          <w:rFonts w:hint="eastAsia" w:ascii="Times New Roman" w:hAnsi="Times New Roman" w:eastAsia="仿宋_GB2312"/>
          <w:sz w:val="32"/>
          <w:szCs w:val="32"/>
        </w:rPr>
        <w:t>〕</w:t>
      </w:r>
      <w:r>
        <w:rPr>
          <w:rFonts w:ascii="Times New Roman" w:hAnsi="Times New Roman" w:eastAsia="仿宋_GB2312"/>
          <w:sz w:val="32"/>
          <w:szCs w:val="32"/>
        </w:rPr>
        <w:t>34</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r>
        <w:rPr>
          <w:rFonts w:hint="eastAsia" w:ascii="方正黑体_GBK" w:hAnsi="Times New Roman" w:eastAsia="方正黑体_GBK"/>
          <w:sz w:val="32"/>
          <w:szCs w:val="32"/>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馆陶县农业农村局</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r>
        <w:rPr>
          <w:rFonts w:hint="eastAsia" w:ascii="方正黑体_GBK" w:hAnsi="Times New Roman" w:eastAsia="方正黑体_GBK"/>
          <w:sz w:val="32"/>
          <w:szCs w:val="32"/>
        </w:rPr>
        <w:t>三、补助对象</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r>
        <w:rPr>
          <w:rFonts w:hint="eastAsia" w:ascii="方正仿宋_GBK" w:hAnsi="Times New Roman" w:eastAsia="方正仿宋_GBK"/>
          <w:sz w:val="32"/>
          <w:szCs w:val="32"/>
        </w:rPr>
        <w:t>全省脱贫家庭中，接受中、高等职业教育，含普通中专、职业高中、技工院校、普通大专、高职院校、技师学院，且取得正式全日制学籍的在校生（含在校期间顶岗实习）。</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r>
        <w:rPr>
          <w:rFonts w:hint="eastAsia" w:ascii="方正黑体_GBK" w:hAnsi="Times New Roman" w:eastAsia="方正黑体_GBK"/>
          <w:sz w:val="32"/>
          <w:szCs w:val="32"/>
        </w:rPr>
        <w:t>四、补贴标准</w:t>
      </w:r>
    </w:p>
    <w:p>
      <w:pPr>
        <w:keepNext w:val="0"/>
        <w:keepLines w:val="0"/>
        <w:kinsoku/>
        <w:wordWrap/>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 xml:space="preserve"> 3000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年，分秋季学期、春季学期两期发放。</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（一）</w:t>
      </w:r>
      <w:r>
        <w:rPr>
          <w:rFonts w:hint="eastAsia" w:ascii="Times New Roman" w:hAnsi="Times New Roman" w:eastAsia="方正仿宋_GBK"/>
          <w:bCs/>
          <w:sz w:val="32"/>
          <w:szCs w:val="32"/>
        </w:rPr>
        <w:t>明确对象。</w:t>
      </w:r>
      <w:r>
        <w:rPr>
          <w:rFonts w:hint="eastAsia" w:ascii="Times New Roman" w:hAnsi="Times New Roman" w:eastAsia="方正仿宋_GBK"/>
          <w:sz w:val="32"/>
          <w:szCs w:val="32"/>
        </w:rPr>
        <w:t>明确全省脱贫家庭中，接受中、高等职业教育，含普通中专、职业高中、技工学校、普通大专、高职院校、技师学院，且取得正式全日制学籍的在校生（含在校期间顶岗实习）为补助对象。</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（二）</w:t>
      </w:r>
      <w:r>
        <w:rPr>
          <w:rFonts w:hint="eastAsia" w:ascii="Times New Roman" w:hAnsi="Times New Roman" w:eastAsia="方正仿宋_GBK"/>
          <w:bCs/>
          <w:sz w:val="32"/>
          <w:szCs w:val="32"/>
        </w:rPr>
        <w:t>逐人审核。</w:t>
      </w:r>
      <w:r>
        <w:rPr>
          <w:rFonts w:hint="eastAsia" w:ascii="Times New Roman" w:hAnsi="Times New Roman" w:eastAsia="方正仿宋_GBK"/>
          <w:sz w:val="32"/>
          <w:szCs w:val="32"/>
        </w:rPr>
        <w:t>县农业农村（乡村振兴）部门从</w:t>
      </w:r>
      <w:r>
        <w:rPr>
          <w:rFonts w:ascii="Times New Roman" w:hAnsi="Times New Roman" w:eastAsia="方正仿宋_GBK"/>
          <w:sz w:val="32"/>
          <w:szCs w:val="32"/>
        </w:rPr>
        <w:t>“</w:t>
      </w:r>
      <w:r>
        <w:rPr>
          <w:rFonts w:hint="eastAsia" w:ascii="Times New Roman" w:hAnsi="Times New Roman" w:eastAsia="方正仿宋_GBK"/>
          <w:sz w:val="32"/>
          <w:szCs w:val="32"/>
        </w:rPr>
        <w:t>全国防止返贫监测和衔接推进乡村振兴信息系统</w:t>
      </w:r>
      <w:r>
        <w:rPr>
          <w:rFonts w:ascii="Times New Roman" w:hAnsi="Times New Roman" w:eastAsia="方正仿宋_GBK"/>
          <w:sz w:val="32"/>
          <w:szCs w:val="32"/>
        </w:rPr>
        <w:t>”</w:t>
      </w:r>
      <w:r>
        <w:rPr>
          <w:rFonts w:hint="eastAsia" w:ascii="Times New Roman" w:hAnsi="Times New Roman" w:eastAsia="方正仿宋_GBK"/>
          <w:sz w:val="32"/>
          <w:szCs w:val="32"/>
        </w:rPr>
        <w:t>内将标注的学生信息导出，提供</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教育部门、人社部门逐人进行信息审核，对重复标注的，根据实际情况进行人工校正，形成拟补助人员名单。</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（三）</w:t>
      </w:r>
      <w:r>
        <w:rPr>
          <w:rFonts w:hint="eastAsia" w:ascii="Times New Roman" w:hAnsi="Times New Roman" w:eastAsia="方正仿宋_GBK"/>
          <w:bCs/>
          <w:sz w:val="32"/>
          <w:szCs w:val="32"/>
        </w:rPr>
        <w:t>公示监督。</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农业农村（乡村振兴）部门负责将拟补助人员名单在其家庭所在行政村村委会、乡镇、县政府信息公开平台公示。公示内容包括学生姓名、性别、专业、学校性质、学制、入学时间、户主姓名、学生与户主关系、补贴额度等信息，公示期</w:t>
      </w:r>
      <w:r>
        <w:rPr>
          <w:rFonts w:ascii="Times New Roman" w:hAnsi="Times New Roman" w:eastAsia="方正仿宋_GBK"/>
          <w:sz w:val="32"/>
          <w:szCs w:val="32"/>
        </w:rPr>
        <w:t>7</w:t>
      </w:r>
      <w:r>
        <w:rPr>
          <w:rFonts w:hint="eastAsia" w:ascii="Times New Roman" w:hAnsi="Times New Roman" w:eastAsia="方正仿宋_GBK"/>
          <w:sz w:val="32"/>
          <w:szCs w:val="32"/>
        </w:rPr>
        <w:t>天。对群众举报的不符合条件的补助对象，由</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农业农村（乡村振兴）部门进行核实。</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（四）</w:t>
      </w:r>
      <w:r>
        <w:rPr>
          <w:rFonts w:hint="eastAsia" w:ascii="Times New Roman" w:hAnsi="Times New Roman" w:eastAsia="方正仿宋_GBK"/>
          <w:bCs/>
          <w:sz w:val="32"/>
          <w:szCs w:val="32"/>
        </w:rPr>
        <w:t>补充申请。</w:t>
      </w:r>
      <w:r>
        <w:rPr>
          <w:rFonts w:hint="eastAsia" w:ascii="Times New Roman" w:hAnsi="Times New Roman" w:eastAsia="方正仿宋_GBK"/>
          <w:sz w:val="32"/>
          <w:szCs w:val="32"/>
        </w:rPr>
        <w:t>对公示人员名单中没有列入、又确实在接受职业教育的脱贫家庭子女，脱贫家庭向</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农业农村（乡村振兴）部门提出申请，填写《河北省</w:t>
      </w:r>
      <w:r>
        <w:rPr>
          <w:rFonts w:ascii="Times New Roman" w:hAnsi="Times New Roman" w:eastAsia="方正仿宋_GBK"/>
          <w:sz w:val="32"/>
          <w:szCs w:val="32"/>
        </w:rPr>
        <w:t>××</w:t>
      </w:r>
      <w:r>
        <w:rPr>
          <w:rFonts w:hint="eastAsia" w:ascii="Times New Roman" w:hAnsi="Times New Roman" w:eastAsia="方正仿宋_GBK"/>
          <w:sz w:val="32"/>
          <w:szCs w:val="32"/>
        </w:rPr>
        <w:t>年春（秋）季学期雨露计划职业教育助学补贴申请表》，</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农业农村（乡村振兴）部门会同当地人社部门、教育部门对申请人的脱贫人口身份和学籍进行审核，确认符合资助条件后，履行公示监督程序。</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（五）</w:t>
      </w:r>
      <w:r>
        <w:rPr>
          <w:rFonts w:hint="eastAsia" w:ascii="Times New Roman" w:hAnsi="Times New Roman" w:eastAsia="方正仿宋_GBK"/>
          <w:bCs/>
          <w:sz w:val="32"/>
          <w:szCs w:val="32"/>
        </w:rPr>
        <w:t>资金拨付。</w:t>
      </w:r>
      <w:r>
        <w:rPr>
          <w:rFonts w:hint="eastAsia" w:ascii="Times New Roman" w:hAnsi="Times New Roman" w:eastAsia="方正仿宋_GBK"/>
          <w:sz w:val="32"/>
          <w:szCs w:val="32"/>
        </w:rPr>
        <w:t>公示期满后，</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农业农村（乡村振兴）部门按照财政部门下达的授权支付额度向代理银行开具授权支付指令，将补助资金及时拨付至学生家庭支农惠农</w:t>
      </w:r>
      <w:r>
        <w:rPr>
          <w:rFonts w:ascii="Times New Roman" w:hAnsi="Times New Roman" w:eastAsia="方正仿宋_GBK"/>
          <w:sz w:val="32"/>
          <w:szCs w:val="32"/>
        </w:rPr>
        <w:t>“</w:t>
      </w:r>
      <w:r>
        <w:rPr>
          <w:rFonts w:hint="eastAsia" w:ascii="Times New Roman" w:hAnsi="Times New Roman" w:eastAsia="方正仿宋_GBK"/>
          <w:sz w:val="32"/>
          <w:szCs w:val="32"/>
        </w:rPr>
        <w:t>一卡通</w:t>
      </w:r>
      <w:r>
        <w:rPr>
          <w:rFonts w:ascii="Times New Roman" w:hAnsi="Times New Roman" w:eastAsia="方正仿宋_GBK"/>
          <w:sz w:val="32"/>
          <w:szCs w:val="32"/>
        </w:rPr>
        <w:t>”</w:t>
      </w:r>
      <w:r>
        <w:rPr>
          <w:rFonts w:hint="eastAsia" w:ascii="Times New Roman" w:hAnsi="Times New Roman" w:eastAsia="方正仿宋_GBK"/>
          <w:sz w:val="32"/>
          <w:szCs w:val="32"/>
        </w:rPr>
        <w:t>中。</w:t>
      </w:r>
    </w:p>
    <w:p>
      <w:pPr>
        <w:keepNext w:val="0"/>
        <w:keepLines w:val="0"/>
        <w:kinsoku/>
        <w:wordWrap/>
        <w:overflowPunct/>
        <w:topLinePunct w:val="0"/>
        <w:autoSpaceDE/>
        <w:autoSpaceDN/>
        <w:bidi w:val="0"/>
        <w:adjustRightInd/>
        <w:spacing w:line="600" w:lineRule="exact"/>
        <w:textAlignment w:val="auto"/>
        <w:rPr>
          <w:rFonts w:hint="eastAsia" w:ascii="Times New Roman" w:hAnsi="Times New Roman" w:eastAsia="方正仿宋_GBK"/>
          <w:sz w:val="32"/>
          <w:szCs w:val="32"/>
        </w:rPr>
      </w:pPr>
      <w:r>
        <w:rPr>
          <w:rFonts w:ascii="Times New Roman" w:hAnsi="Times New Roman" w:eastAsia="方正仿宋_GBK"/>
          <w:bCs/>
          <w:sz w:val="32"/>
          <w:szCs w:val="32"/>
        </w:rPr>
        <w:t xml:space="preserve">    </w:t>
      </w:r>
      <w:r>
        <w:rPr>
          <w:rFonts w:hint="eastAsia" w:ascii="Times New Roman" w:hAnsi="Times New Roman" w:eastAsia="方正仿宋_GBK"/>
          <w:sz w:val="32"/>
          <w:szCs w:val="32"/>
        </w:rPr>
        <w:t>（六）</w:t>
      </w:r>
      <w:r>
        <w:rPr>
          <w:rFonts w:hint="eastAsia" w:ascii="Times New Roman" w:hAnsi="Times New Roman" w:eastAsia="方正仿宋_GBK"/>
          <w:bCs/>
          <w:sz w:val="32"/>
          <w:szCs w:val="32"/>
        </w:rPr>
        <w:t>关联受益户。</w:t>
      </w:r>
      <w:r>
        <w:rPr>
          <w:rFonts w:hint="eastAsia" w:ascii="Times New Roman" w:hAnsi="Times New Roman" w:eastAsia="方正仿宋_GBK"/>
          <w:sz w:val="32"/>
          <w:szCs w:val="32"/>
        </w:rPr>
        <w:t>资金拨付后，</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农业农村（乡村振兴）部门及时将受益脱贫户相关数据，录入</w:t>
      </w:r>
      <w:r>
        <w:rPr>
          <w:rFonts w:ascii="Times New Roman" w:hAnsi="Times New Roman" w:eastAsia="方正仿宋_GBK"/>
          <w:sz w:val="32"/>
          <w:szCs w:val="32"/>
        </w:rPr>
        <w:t>“</w:t>
      </w:r>
      <w:r>
        <w:rPr>
          <w:rFonts w:hint="eastAsia" w:ascii="Times New Roman" w:hAnsi="Times New Roman" w:eastAsia="方正仿宋_GBK"/>
          <w:sz w:val="32"/>
          <w:szCs w:val="32"/>
        </w:rPr>
        <w:t>全国防止返贫监测和衔接推进乡村振兴信息系统</w:t>
      </w:r>
      <w:r>
        <w:rPr>
          <w:rFonts w:ascii="Times New Roman" w:hAnsi="Times New Roman" w:eastAsia="方正仿宋_GBK"/>
          <w:sz w:val="32"/>
          <w:szCs w:val="32"/>
        </w:rPr>
        <w:t>”</w:t>
      </w:r>
      <w:r>
        <w:rPr>
          <w:rFonts w:hint="eastAsia" w:ascii="Times New Roman" w:hAnsi="Times New Roman" w:eastAsia="方正仿宋_GBK"/>
          <w:sz w:val="32"/>
          <w:szCs w:val="32"/>
        </w:rPr>
        <w:t>。</w:t>
      </w:r>
    </w:p>
    <w:p>
      <w:pPr>
        <w:keepNext w:val="0"/>
        <w:keepLines w:val="0"/>
        <w:kinsoku/>
        <w:wordWrap/>
        <w:overflowPunct/>
        <w:topLinePunct w:val="0"/>
        <w:autoSpaceDE/>
        <w:autoSpaceDN/>
        <w:bidi w:val="0"/>
        <w:adjustRightInd/>
        <w:spacing w:line="600" w:lineRule="exac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br w:type="page"/>
      </w:r>
    </w:p>
    <w:p>
      <w:pPr>
        <w:keepNext w:val="0"/>
        <w:keepLines w:val="0"/>
        <w:kinsoku/>
        <w:wordWrap/>
        <w:overflowPunct/>
        <w:topLinePunct w:val="0"/>
        <w:autoSpaceDE/>
        <w:autoSpaceDN/>
        <w:bidi w:val="0"/>
        <w:adjustRightInd/>
        <w:spacing w:line="600" w:lineRule="exact"/>
        <w:jc w:val="center"/>
        <w:textAlignment w:val="auto"/>
        <w:rPr>
          <w:rFonts w:ascii="方正小标宋_GBK" w:hAnsi="Times New Roman" w:eastAsia="方正小标宋_GBK"/>
          <w:sz w:val="32"/>
          <w:szCs w:val="32"/>
        </w:rPr>
      </w:pPr>
      <w:r>
        <w:rPr>
          <w:rFonts w:hint="eastAsia" w:ascii="方正小标宋_GBK" w:hAnsi="方正小标宋_GBK" w:eastAsia="方正小标宋_GBK"/>
          <w:sz w:val="36"/>
          <w:szCs w:val="36"/>
        </w:rPr>
        <w:t>二十二、价格临时补贴资金</w:t>
      </w: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p>
    <w:p>
      <w:pPr>
        <w:keepNext w:val="0"/>
        <w:keepLines w:val="0"/>
        <w:kinsoku/>
        <w:wordWrap/>
        <w:overflowPunct/>
        <w:topLinePunct w:val="0"/>
        <w:autoSpaceDE/>
        <w:autoSpaceDN/>
        <w:bidi w:val="0"/>
        <w:adjustRightInd/>
        <w:spacing w:line="600" w:lineRule="exact"/>
        <w:ind w:firstLine="640" w:firstLineChars="200"/>
        <w:textAlignment w:val="auto"/>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国家发展改革委、民政部、财政部、人力资源和社会保障部、国家统计局《关于进一步健全社会救助和保障标准与物价上涨挂钩联动机制的通知》（发改价格规</w:t>
      </w:r>
      <w:r>
        <w:rPr>
          <w:rFonts w:hint="eastAsia" w:ascii="Times New Roman" w:hAnsi="Times New Roman" w:eastAsia="仿宋_GB2312"/>
          <w:sz w:val="32"/>
          <w:szCs w:val="32"/>
        </w:rPr>
        <w:t>〔</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方正仿宋_GBK"/>
          <w:sz w:val="32"/>
          <w:szCs w:val="32"/>
        </w:rPr>
        <w:t>1553</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河北省发展改革委、民政厅、财政厅、人力资源社会保障厅、国家统计局河北调查总队《关于印发</w:t>
      </w:r>
      <w:r>
        <w:rPr>
          <w:rFonts w:ascii="Times New Roman" w:hAnsi="Times New Roman" w:eastAsia="方正仿宋_GBK"/>
          <w:sz w:val="32"/>
          <w:szCs w:val="32"/>
        </w:rPr>
        <w:t>&lt;</w:t>
      </w:r>
      <w:r>
        <w:rPr>
          <w:rFonts w:hint="eastAsia" w:ascii="Times New Roman" w:hAnsi="Times New Roman" w:eastAsia="方正仿宋_GBK"/>
          <w:sz w:val="32"/>
          <w:szCs w:val="32"/>
        </w:rPr>
        <w:t>关于进一步健全社会救助和保障标准与物价上涨挂钩联动机制的实施意见</w:t>
      </w:r>
      <w:r>
        <w:rPr>
          <w:rFonts w:ascii="Times New Roman" w:hAnsi="Times New Roman" w:eastAsia="方正仿宋_GBK"/>
          <w:sz w:val="32"/>
          <w:szCs w:val="32"/>
        </w:rPr>
        <w:t>&gt;</w:t>
      </w:r>
      <w:r>
        <w:rPr>
          <w:rFonts w:hint="eastAsia" w:ascii="Times New Roman" w:hAnsi="Times New Roman" w:eastAsia="方正仿宋_GBK"/>
          <w:sz w:val="32"/>
          <w:szCs w:val="32"/>
        </w:rPr>
        <w:t>的通知》（冀发改价格</w:t>
      </w:r>
      <w:r>
        <w:rPr>
          <w:rFonts w:hint="eastAsia" w:ascii="Times New Roman" w:hAnsi="Times New Roman" w:eastAsia="仿宋_GB2312"/>
          <w:sz w:val="32"/>
          <w:szCs w:val="32"/>
        </w:rPr>
        <w:t>〔</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方正仿宋_GBK"/>
          <w:sz w:val="32"/>
          <w:szCs w:val="32"/>
        </w:rPr>
        <w:t>1710</w:t>
      </w:r>
      <w:r>
        <w:rPr>
          <w:rFonts w:hint="eastAsia" w:ascii="Times New Roman" w:hAnsi="Times New Roman" w:eastAsia="方正仿宋_GBK"/>
          <w:sz w:val="32"/>
          <w:szCs w:val="32"/>
        </w:rPr>
        <w:t>号）</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二、主管部门</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馆陶县</w:t>
      </w:r>
      <w:r>
        <w:rPr>
          <w:rFonts w:hint="eastAsia" w:ascii="方正仿宋_GBK" w:hAnsi="Times New Roman" w:eastAsia="方正仿宋_GBK"/>
          <w:sz w:val="32"/>
          <w:szCs w:val="32"/>
        </w:rPr>
        <w:t>发展和改革</w:t>
      </w:r>
      <w:r>
        <w:rPr>
          <w:rFonts w:hint="eastAsia" w:ascii="方正仿宋_GBK" w:hAnsi="Times New Roman" w:eastAsia="方正仿宋_GBK"/>
          <w:sz w:val="32"/>
          <w:szCs w:val="32"/>
          <w:lang w:val="en-US" w:eastAsia="zh-CN"/>
        </w:rPr>
        <w:t>局</w:t>
      </w:r>
      <w:r>
        <w:rPr>
          <w:rFonts w:hint="eastAsia" w:ascii="方正仿宋_GBK" w:hAnsi="Times New Roman" w:eastAsia="方正仿宋_GBK"/>
          <w:sz w:val="32"/>
          <w:szCs w:val="32"/>
        </w:rPr>
        <w:t>、</w:t>
      </w:r>
      <w:r>
        <w:rPr>
          <w:rFonts w:hint="eastAsia" w:ascii="方正仿宋_GBK" w:hAnsi="Times New Roman" w:eastAsia="方正仿宋_GBK"/>
          <w:sz w:val="32"/>
          <w:szCs w:val="32"/>
          <w:lang w:val="en-US" w:eastAsia="zh-CN"/>
        </w:rPr>
        <w:t>馆陶县民政局</w:t>
      </w:r>
      <w:r>
        <w:rPr>
          <w:rFonts w:hint="eastAsia" w:ascii="方正仿宋_GBK" w:hAnsi="Times New Roman" w:eastAsia="方正仿宋_GBK"/>
          <w:sz w:val="32"/>
          <w:szCs w:val="32"/>
        </w:rPr>
        <w:t>、</w:t>
      </w:r>
      <w:r>
        <w:rPr>
          <w:rFonts w:hint="eastAsia" w:ascii="方正仿宋_GBK" w:hAnsi="Times New Roman" w:eastAsia="方正仿宋_GBK"/>
          <w:sz w:val="32"/>
          <w:szCs w:val="32"/>
          <w:lang w:val="en-US" w:eastAsia="zh-CN"/>
        </w:rPr>
        <w:t>馆陶县财政局</w:t>
      </w:r>
      <w:r>
        <w:rPr>
          <w:rFonts w:hint="eastAsia" w:ascii="方正仿宋_GBK" w:hAnsi="Times New Roman" w:eastAsia="方正仿宋_GBK"/>
          <w:sz w:val="32"/>
          <w:szCs w:val="32"/>
        </w:rPr>
        <w:t>、</w:t>
      </w:r>
      <w:r>
        <w:rPr>
          <w:rFonts w:hint="eastAsia" w:ascii="方正仿宋_GBK" w:hAnsi="Times New Roman" w:eastAsia="方正仿宋_GBK"/>
          <w:sz w:val="32"/>
          <w:szCs w:val="32"/>
          <w:lang w:val="en-US" w:eastAsia="zh-CN"/>
        </w:rPr>
        <w:t>馆陶县人力资源和社会保障局</w:t>
      </w:r>
      <w:r>
        <w:rPr>
          <w:rFonts w:hint="eastAsia" w:ascii="方正仿宋_GBK" w:hAnsi="Times New Roman" w:eastAsia="方正仿宋_GBK"/>
          <w:sz w:val="32"/>
          <w:szCs w:val="32"/>
        </w:rPr>
        <w:t>、</w:t>
      </w:r>
      <w:r>
        <w:rPr>
          <w:rFonts w:hint="eastAsia" w:ascii="方正仿宋_GBK" w:hAnsi="Times New Roman" w:eastAsia="方正仿宋_GBK"/>
          <w:sz w:val="32"/>
          <w:szCs w:val="32"/>
          <w:lang w:val="en-US" w:eastAsia="zh-CN"/>
        </w:rPr>
        <w:t>馆陶县</w:t>
      </w:r>
      <w:r>
        <w:rPr>
          <w:rFonts w:hint="eastAsia" w:ascii="方正仿宋_GBK" w:hAnsi="Times New Roman" w:eastAsia="方正仿宋_GBK"/>
          <w:sz w:val="32"/>
          <w:szCs w:val="32"/>
        </w:rPr>
        <w:t>退役军人事务</w:t>
      </w:r>
      <w:r>
        <w:rPr>
          <w:rFonts w:hint="eastAsia" w:ascii="方正仿宋_GBK" w:hAnsi="Times New Roman" w:eastAsia="方正仿宋_GBK"/>
          <w:sz w:val="32"/>
          <w:szCs w:val="32"/>
          <w:lang w:val="en-US" w:eastAsia="zh-CN"/>
        </w:rPr>
        <w:t>局</w:t>
      </w:r>
      <w:r>
        <w:rPr>
          <w:rFonts w:hint="eastAsia" w:ascii="方正仿宋_GBK" w:hAnsi="Times New Roman" w:eastAsia="方正仿宋_GBK"/>
          <w:sz w:val="32"/>
          <w:szCs w:val="32"/>
        </w:rPr>
        <w:t>、</w:t>
      </w:r>
      <w:r>
        <w:rPr>
          <w:rFonts w:hint="eastAsia" w:ascii="方正仿宋_GBK" w:hAnsi="Times New Roman" w:eastAsia="方正仿宋_GBK"/>
          <w:sz w:val="32"/>
          <w:szCs w:val="32"/>
          <w:lang w:val="en-US" w:eastAsia="zh-CN"/>
        </w:rPr>
        <w:t>馆陶县</w:t>
      </w:r>
      <w:r>
        <w:rPr>
          <w:rFonts w:hint="eastAsia" w:ascii="方正仿宋_GBK" w:hAnsi="Times New Roman" w:eastAsia="方正仿宋_GBK"/>
          <w:sz w:val="32"/>
          <w:szCs w:val="32"/>
        </w:rPr>
        <w:t>统计</w:t>
      </w:r>
      <w:r>
        <w:rPr>
          <w:rFonts w:hint="eastAsia" w:ascii="方正仿宋_GBK" w:hAnsi="Times New Roman" w:eastAsia="方正仿宋_GBK"/>
          <w:sz w:val="32"/>
          <w:szCs w:val="32"/>
          <w:lang w:val="en-US" w:eastAsia="zh-CN"/>
        </w:rPr>
        <w:t>局</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三、补助对象</w:t>
      </w:r>
    </w:p>
    <w:p>
      <w:pPr>
        <w:keepNext w:val="0"/>
        <w:keepLines w:val="0"/>
        <w:kinsoku/>
        <w:wordWrap/>
        <w:overflowPunct/>
        <w:topLinePunct w:val="0"/>
        <w:autoSpaceDE/>
        <w:autoSpaceDN/>
        <w:bidi w:val="0"/>
        <w:adjustRightInd/>
        <w:spacing w:line="60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河北省内城乡低保对象、特困人员、领取失业保险金人员、享受国家定期抚恤补助的优抚对象，以及孤儿、事实无人抚养儿童、艾滋病病毒感染儿童。</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四、补助标准</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当居民消费价格（</w:t>
      </w:r>
      <w:r>
        <w:rPr>
          <w:rFonts w:ascii="Times New Roman" w:hAnsi="Times New Roman" w:eastAsia="方正仿宋_GBK"/>
          <w:sz w:val="32"/>
          <w:szCs w:val="32"/>
        </w:rPr>
        <w:t>CPI</w:t>
      </w:r>
      <w:r>
        <w:rPr>
          <w:rFonts w:hint="eastAsia" w:ascii="Times New Roman" w:hAnsi="Times New Roman" w:eastAsia="方正仿宋_GBK"/>
          <w:sz w:val="32"/>
          <w:szCs w:val="32"/>
        </w:rPr>
        <w:t>）月度同比涨幅达到</w:t>
      </w:r>
      <w:r>
        <w:rPr>
          <w:rFonts w:ascii="Times New Roman" w:hAnsi="Times New Roman" w:eastAsia="方正仿宋_GBK"/>
          <w:sz w:val="32"/>
          <w:szCs w:val="32"/>
        </w:rPr>
        <w:t>3.5%</w:t>
      </w:r>
      <w:r>
        <w:rPr>
          <w:rFonts w:hint="eastAsia" w:ascii="Times New Roman" w:hAnsi="Times New Roman" w:eastAsia="方正仿宋_GBK"/>
          <w:sz w:val="32"/>
          <w:szCs w:val="32"/>
        </w:rPr>
        <w:t>或</w:t>
      </w:r>
      <w:r>
        <w:rPr>
          <w:rFonts w:ascii="Times New Roman" w:hAnsi="Times New Roman" w:eastAsia="方正仿宋_GBK"/>
          <w:sz w:val="32"/>
          <w:szCs w:val="32"/>
        </w:rPr>
        <w:t>CPI</w:t>
      </w:r>
      <w:r>
        <w:rPr>
          <w:rFonts w:hint="eastAsia" w:ascii="Times New Roman" w:hAnsi="Times New Roman" w:eastAsia="方正仿宋_GBK"/>
          <w:sz w:val="32"/>
          <w:szCs w:val="32"/>
        </w:rPr>
        <w:t>中食品价格指数同比涨幅达到</w:t>
      </w:r>
      <w:r>
        <w:rPr>
          <w:rFonts w:ascii="Times New Roman" w:hAnsi="Times New Roman" w:eastAsia="方正仿宋_GBK"/>
          <w:sz w:val="32"/>
          <w:szCs w:val="32"/>
        </w:rPr>
        <w:t>6%</w:t>
      </w:r>
      <w:r>
        <w:rPr>
          <w:rFonts w:hint="eastAsia" w:ascii="Times New Roman" w:hAnsi="Times New Roman" w:eastAsia="方正仿宋_GBK"/>
          <w:sz w:val="32"/>
          <w:szCs w:val="32"/>
        </w:rPr>
        <w:t>时，满足任一条件即启动价格临时补贴。</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价格临时补贴具体标准由各地按月测算，测算方法为：价格临时补贴标准＝当地城乡低保标准×</w:t>
      </w:r>
      <w:r>
        <w:rPr>
          <w:rFonts w:ascii="Times New Roman" w:hAnsi="Times New Roman" w:eastAsia="方正仿宋_GBK"/>
          <w:sz w:val="32"/>
          <w:szCs w:val="32"/>
        </w:rPr>
        <w:t>SCPI</w:t>
      </w:r>
      <w:r>
        <w:rPr>
          <w:rFonts w:hint="eastAsia" w:ascii="Times New Roman" w:hAnsi="Times New Roman" w:eastAsia="方正仿宋_GBK"/>
          <w:sz w:val="32"/>
          <w:szCs w:val="32"/>
        </w:rPr>
        <w:t>（城镇低收入居民基本生活费用价格指数）同比涨幅，并四舍五入取整到元。</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各地要严格按照上述方法测算补贴标准。</w:t>
      </w:r>
      <w:r>
        <w:rPr>
          <w:rFonts w:ascii="Times New Roman" w:hAnsi="Times New Roman" w:eastAsia="方正仿宋_GBK"/>
          <w:sz w:val="32"/>
          <w:szCs w:val="32"/>
        </w:rPr>
        <w:t>SCPI</w:t>
      </w:r>
      <w:r>
        <w:rPr>
          <w:rFonts w:hint="eastAsia" w:ascii="Times New Roman" w:hAnsi="Times New Roman" w:eastAsia="方正仿宋_GBK"/>
          <w:sz w:val="32"/>
          <w:szCs w:val="32"/>
        </w:rPr>
        <w:t>同比涨幅采用当地指数数据，辛集市</w:t>
      </w:r>
      <w:r>
        <w:rPr>
          <w:rFonts w:ascii="Times New Roman" w:hAnsi="Times New Roman" w:eastAsia="方正仿宋_GBK"/>
          <w:sz w:val="32"/>
          <w:szCs w:val="32"/>
        </w:rPr>
        <w:t>SCPI</w:t>
      </w:r>
      <w:r>
        <w:rPr>
          <w:rFonts w:hint="eastAsia" w:ascii="Times New Roman" w:hAnsi="Times New Roman" w:eastAsia="方正仿宋_GBK"/>
          <w:sz w:val="32"/>
          <w:szCs w:val="32"/>
        </w:rPr>
        <w:t>采用石家庄市的指数数据，雄安新区、定州市</w:t>
      </w:r>
      <w:r>
        <w:rPr>
          <w:rFonts w:ascii="Times New Roman" w:hAnsi="Times New Roman" w:eastAsia="方正仿宋_GBK"/>
          <w:sz w:val="32"/>
          <w:szCs w:val="32"/>
        </w:rPr>
        <w:t>SCPI</w:t>
      </w:r>
      <w:r>
        <w:rPr>
          <w:rFonts w:hint="eastAsia" w:ascii="Times New Roman" w:hAnsi="Times New Roman" w:eastAsia="方正仿宋_GBK"/>
          <w:sz w:val="32"/>
          <w:szCs w:val="32"/>
        </w:rPr>
        <w:t>采用保定市的指数数据。享受国家定期抚恤补助的优抚对象、城市低保对象、城市特困人员、领取失业保险金人员以及孤儿、事实无人抚养儿童、艾滋病病毒感染儿童按照当地同期城市低保标准测算，全省最低价格临时补贴标准每人每月</w:t>
      </w:r>
      <w:r>
        <w:rPr>
          <w:rFonts w:ascii="Times New Roman" w:hAnsi="Times New Roman" w:eastAsia="方正仿宋_GBK"/>
          <w:sz w:val="32"/>
          <w:szCs w:val="32"/>
        </w:rPr>
        <w:t>25</w:t>
      </w:r>
      <w:r>
        <w:rPr>
          <w:rFonts w:hint="eastAsia" w:ascii="Times New Roman" w:hAnsi="Times New Roman" w:eastAsia="方正仿宋_GBK"/>
          <w:sz w:val="32"/>
          <w:szCs w:val="32"/>
        </w:rPr>
        <w:t>元。农村低保对象、农村特困人员按照当地同期农村低保标准测算，全省最低价格临时补贴标准每人每月</w:t>
      </w:r>
      <w:r>
        <w:rPr>
          <w:rFonts w:ascii="Times New Roman" w:hAnsi="Times New Roman" w:eastAsia="方正仿宋_GBK"/>
          <w:sz w:val="32"/>
          <w:szCs w:val="32"/>
        </w:rPr>
        <w:t>15</w:t>
      </w:r>
      <w:r>
        <w:rPr>
          <w:rFonts w:hint="eastAsia" w:ascii="Times New Roman" w:hAnsi="Times New Roman" w:eastAsia="方正仿宋_GBK"/>
          <w:sz w:val="32"/>
          <w:szCs w:val="32"/>
        </w:rPr>
        <w:t>元。各地实际发放的价格临时补贴标准不得低于全省最低标准。</w:t>
      </w:r>
    </w:p>
    <w:p>
      <w:pPr>
        <w:keepNext w:val="0"/>
        <w:keepLines w:val="0"/>
        <w:kinsoku/>
        <w:wordWrap/>
        <w:overflowPunct/>
        <w:topLinePunct w:val="0"/>
        <w:autoSpaceDE/>
        <w:autoSpaceDN/>
        <w:bidi w:val="0"/>
        <w:adjustRightInd/>
        <w:spacing w:line="60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五、办理流程</w:t>
      </w:r>
    </w:p>
    <w:p>
      <w:pPr>
        <w:keepNext w:val="0"/>
        <w:keepLines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val="en-US" w:eastAsia="zh-CN"/>
        </w:rPr>
        <w:t>县</w:t>
      </w:r>
      <w:r>
        <w:rPr>
          <w:rFonts w:hint="eastAsia" w:ascii="Times New Roman" w:hAnsi="Times New Roman" w:eastAsia="方正仿宋_GBK" w:cs="Times New Roman"/>
          <w:sz w:val="32"/>
          <w:szCs w:val="32"/>
        </w:rPr>
        <w:t>民政</w:t>
      </w:r>
      <w:r>
        <w:rPr>
          <w:rFonts w:hint="eastAsia" w:ascii="Times New Roman" w:hAnsi="Times New Roman" w:eastAsia="方正仿宋_GBK" w:cs="Times New Roman"/>
          <w:sz w:val="32"/>
          <w:szCs w:val="32"/>
          <w:lang w:val="en-US" w:eastAsia="zh-CN"/>
        </w:rPr>
        <w:t>局</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县</w:t>
      </w:r>
      <w:r>
        <w:rPr>
          <w:rFonts w:hint="eastAsia" w:ascii="Times New Roman" w:hAnsi="Times New Roman" w:eastAsia="方正仿宋_GBK" w:cs="Times New Roman"/>
          <w:sz w:val="32"/>
          <w:szCs w:val="32"/>
        </w:rPr>
        <w:t>退役军人事务</w:t>
      </w:r>
      <w:r>
        <w:rPr>
          <w:rFonts w:hint="eastAsia" w:ascii="Times New Roman" w:hAnsi="Times New Roman" w:eastAsia="方正仿宋_GBK" w:cs="Times New Roman"/>
          <w:sz w:val="32"/>
          <w:szCs w:val="32"/>
          <w:lang w:val="en-US" w:eastAsia="zh-CN"/>
        </w:rPr>
        <w:t>局</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县</w:t>
      </w:r>
      <w:r>
        <w:rPr>
          <w:rFonts w:hint="eastAsia" w:ascii="Times New Roman" w:hAnsi="Times New Roman" w:eastAsia="方正仿宋_GBK" w:cs="Times New Roman"/>
          <w:sz w:val="32"/>
          <w:szCs w:val="32"/>
        </w:rPr>
        <w:t>人力资源和社会保障</w:t>
      </w:r>
      <w:r>
        <w:rPr>
          <w:rFonts w:hint="eastAsia" w:ascii="Times New Roman" w:hAnsi="Times New Roman" w:eastAsia="方正仿宋_GBK" w:cs="Times New Roman"/>
          <w:sz w:val="32"/>
          <w:szCs w:val="32"/>
          <w:lang w:val="en-US" w:eastAsia="zh-CN"/>
        </w:rPr>
        <w:t>局</w:t>
      </w:r>
      <w:r>
        <w:rPr>
          <w:rFonts w:hint="eastAsia" w:ascii="Times New Roman" w:hAnsi="Times New Roman" w:eastAsia="方正仿宋_GBK" w:cs="Times New Roman"/>
          <w:sz w:val="32"/>
          <w:szCs w:val="32"/>
        </w:rPr>
        <w:t>按照职责分工，分别发放。</w:t>
      </w:r>
    </w:p>
    <w:p>
      <w:pPr>
        <w:keepNext w:val="0"/>
        <w:keepLines w:val="0"/>
        <w:kinsoku/>
        <w:wordWrap/>
        <w:overflowPunct/>
        <w:topLinePunct w:val="0"/>
        <w:autoSpaceDE/>
        <w:autoSpaceDN/>
        <w:bidi w:val="0"/>
        <w:adjustRightInd/>
        <w:spacing w:line="600" w:lineRule="exact"/>
        <w:jc w:val="center"/>
        <w:textAlignment w:val="auto"/>
        <w:rPr>
          <w:rFonts w:ascii="Times New Roman" w:hAnsi="Times New Roman" w:eastAsia="仿宋_GB2312"/>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6"/>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59 -</w:t>
        </w:r>
        <w:r>
          <w:rPr>
            <w:rFonts w:asciiTheme="minorEastAsia" w:hAnsiTheme="minorEastAsia" w:eastAsia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60 -</w:t>
        </w:r>
        <w:r>
          <w:rPr>
            <w:rFonts w:asciiTheme="minorEastAsia" w:hAnsiTheme="minorEastAsia" w:eastAsiaTheme="minorEastAsia"/>
            <w:sz w:val="28"/>
            <w:szCs w:val="28"/>
          </w:rPr>
          <w:fldChar w:fldCharType="end"/>
        </w:r>
      </w:p>
    </w:sdtContent>
  </w:sdt>
  <w:p>
    <w:pPr>
      <w:pStyle w:val="6"/>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ZkNzQ4ZWFiZmQ4NTRhOWRkZTk3YTMwMjlmMmZhYmUifQ=="/>
  </w:docVars>
  <w:rsids>
    <w:rsidRoot w:val="00B1755F"/>
    <w:rsid w:val="000110DA"/>
    <w:rsid w:val="0001396C"/>
    <w:rsid w:val="00040B75"/>
    <w:rsid w:val="000A1DF7"/>
    <w:rsid w:val="000A370A"/>
    <w:rsid w:val="000B6640"/>
    <w:rsid w:val="000E5981"/>
    <w:rsid w:val="000F7C11"/>
    <w:rsid w:val="00100470"/>
    <w:rsid w:val="00126110"/>
    <w:rsid w:val="00135C30"/>
    <w:rsid w:val="001B60F9"/>
    <w:rsid w:val="00201861"/>
    <w:rsid w:val="00214D3B"/>
    <w:rsid w:val="0022523B"/>
    <w:rsid w:val="00225B23"/>
    <w:rsid w:val="0024198D"/>
    <w:rsid w:val="00261DE4"/>
    <w:rsid w:val="002A2DCB"/>
    <w:rsid w:val="002C12B1"/>
    <w:rsid w:val="002D2265"/>
    <w:rsid w:val="003F6912"/>
    <w:rsid w:val="004266B0"/>
    <w:rsid w:val="004335D5"/>
    <w:rsid w:val="00452788"/>
    <w:rsid w:val="004A0AE3"/>
    <w:rsid w:val="004A2310"/>
    <w:rsid w:val="004B64B6"/>
    <w:rsid w:val="004D16AA"/>
    <w:rsid w:val="004D5617"/>
    <w:rsid w:val="005005A7"/>
    <w:rsid w:val="005141B3"/>
    <w:rsid w:val="0052427E"/>
    <w:rsid w:val="00562CE1"/>
    <w:rsid w:val="0058116B"/>
    <w:rsid w:val="005A14B9"/>
    <w:rsid w:val="005A2626"/>
    <w:rsid w:val="005B359F"/>
    <w:rsid w:val="005B66CB"/>
    <w:rsid w:val="005B6C20"/>
    <w:rsid w:val="00627023"/>
    <w:rsid w:val="006379E7"/>
    <w:rsid w:val="006816AB"/>
    <w:rsid w:val="006A57AC"/>
    <w:rsid w:val="006B1694"/>
    <w:rsid w:val="006D4E18"/>
    <w:rsid w:val="006E226B"/>
    <w:rsid w:val="00726198"/>
    <w:rsid w:val="007347F8"/>
    <w:rsid w:val="00735025"/>
    <w:rsid w:val="00745BC0"/>
    <w:rsid w:val="00754327"/>
    <w:rsid w:val="00762E16"/>
    <w:rsid w:val="0079307A"/>
    <w:rsid w:val="007B1270"/>
    <w:rsid w:val="007B2853"/>
    <w:rsid w:val="007B3EFE"/>
    <w:rsid w:val="007C0224"/>
    <w:rsid w:val="007F59A5"/>
    <w:rsid w:val="00811EB4"/>
    <w:rsid w:val="00816B91"/>
    <w:rsid w:val="008436F3"/>
    <w:rsid w:val="00866044"/>
    <w:rsid w:val="008717AB"/>
    <w:rsid w:val="008A49C5"/>
    <w:rsid w:val="008A55E7"/>
    <w:rsid w:val="008D7242"/>
    <w:rsid w:val="008F2BDC"/>
    <w:rsid w:val="00913BC8"/>
    <w:rsid w:val="00922BE2"/>
    <w:rsid w:val="0093036E"/>
    <w:rsid w:val="00950217"/>
    <w:rsid w:val="0095344F"/>
    <w:rsid w:val="00955930"/>
    <w:rsid w:val="0098279F"/>
    <w:rsid w:val="00986587"/>
    <w:rsid w:val="009C315A"/>
    <w:rsid w:val="009C462F"/>
    <w:rsid w:val="00A061A5"/>
    <w:rsid w:val="00A14102"/>
    <w:rsid w:val="00A273B5"/>
    <w:rsid w:val="00A476F2"/>
    <w:rsid w:val="00B07FD8"/>
    <w:rsid w:val="00B1755F"/>
    <w:rsid w:val="00B232DE"/>
    <w:rsid w:val="00B51BAC"/>
    <w:rsid w:val="00B52932"/>
    <w:rsid w:val="00B53E95"/>
    <w:rsid w:val="00BA1551"/>
    <w:rsid w:val="00BB3B15"/>
    <w:rsid w:val="00C86834"/>
    <w:rsid w:val="00C96CE7"/>
    <w:rsid w:val="00CE1001"/>
    <w:rsid w:val="00CE565C"/>
    <w:rsid w:val="00D46100"/>
    <w:rsid w:val="00D63D67"/>
    <w:rsid w:val="00DB7A23"/>
    <w:rsid w:val="00DC4C96"/>
    <w:rsid w:val="00DF531C"/>
    <w:rsid w:val="00DF5BF0"/>
    <w:rsid w:val="00DF785E"/>
    <w:rsid w:val="00E15312"/>
    <w:rsid w:val="00E1758A"/>
    <w:rsid w:val="00E21EDB"/>
    <w:rsid w:val="00E43B02"/>
    <w:rsid w:val="00E43CD0"/>
    <w:rsid w:val="00E5246D"/>
    <w:rsid w:val="00E861E2"/>
    <w:rsid w:val="00EB6C88"/>
    <w:rsid w:val="00ED0F78"/>
    <w:rsid w:val="00EE46AE"/>
    <w:rsid w:val="00F11B12"/>
    <w:rsid w:val="00F20D41"/>
    <w:rsid w:val="00F24DE4"/>
    <w:rsid w:val="00F26730"/>
    <w:rsid w:val="00F42292"/>
    <w:rsid w:val="0958005D"/>
    <w:rsid w:val="0FF24534"/>
    <w:rsid w:val="10965B0D"/>
    <w:rsid w:val="11D04AF3"/>
    <w:rsid w:val="148E60B4"/>
    <w:rsid w:val="16067D8F"/>
    <w:rsid w:val="17671385"/>
    <w:rsid w:val="17915C9D"/>
    <w:rsid w:val="1B875212"/>
    <w:rsid w:val="1CE41EDC"/>
    <w:rsid w:val="1CF132FA"/>
    <w:rsid w:val="1D4053B2"/>
    <w:rsid w:val="1FCE0370"/>
    <w:rsid w:val="24967F5F"/>
    <w:rsid w:val="29497702"/>
    <w:rsid w:val="2C0D2321"/>
    <w:rsid w:val="2D016192"/>
    <w:rsid w:val="2F633134"/>
    <w:rsid w:val="30795032"/>
    <w:rsid w:val="30F15BAA"/>
    <w:rsid w:val="32470AEB"/>
    <w:rsid w:val="365804E7"/>
    <w:rsid w:val="37781747"/>
    <w:rsid w:val="39317DFF"/>
    <w:rsid w:val="3C0A2F47"/>
    <w:rsid w:val="40435F16"/>
    <w:rsid w:val="407B4DD5"/>
    <w:rsid w:val="43AE6E4D"/>
    <w:rsid w:val="465A3704"/>
    <w:rsid w:val="50C54695"/>
    <w:rsid w:val="5118182E"/>
    <w:rsid w:val="522462FB"/>
    <w:rsid w:val="539F2817"/>
    <w:rsid w:val="55777691"/>
    <w:rsid w:val="5B0C7732"/>
    <w:rsid w:val="5CE24279"/>
    <w:rsid w:val="5E2219E6"/>
    <w:rsid w:val="61846812"/>
    <w:rsid w:val="61873B50"/>
    <w:rsid w:val="65480EA9"/>
    <w:rsid w:val="67064295"/>
    <w:rsid w:val="6762214F"/>
    <w:rsid w:val="69316C3E"/>
    <w:rsid w:val="6C4614AB"/>
    <w:rsid w:val="6E731D44"/>
    <w:rsid w:val="743F4CEA"/>
    <w:rsid w:val="74A0709C"/>
    <w:rsid w:val="77D84690"/>
    <w:rsid w:val="7C2D3E7B"/>
    <w:rsid w:val="7CFB7662"/>
    <w:rsid w:val="7FC526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240" w:lineRule="atLeast"/>
      <w:jc w:val="center"/>
    </w:pPr>
    <w:rPr>
      <w:rFonts w:ascii="Times New Roman" w:hAnsi="Calibri" w:eastAsia="宋体" w:cs="Times New Roman"/>
      <w:sz w:val="21"/>
      <w:szCs w:val="22"/>
      <w:lang w:val="en-US" w:eastAsia="zh-CN" w:bidi="ar-SA"/>
    </w:rPr>
  </w:style>
  <w:style w:type="paragraph" w:styleId="3">
    <w:name w:val="Body Text"/>
    <w:basedOn w:val="1"/>
    <w:link w:val="15"/>
    <w:uiPriority w:val="99"/>
    <w:rPr>
      <w:rFonts w:ascii="Times New Roman" w:hAnsi="Times New Roman"/>
      <w:szCs w:val="24"/>
    </w:rPr>
  </w:style>
  <w:style w:type="paragraph" w:styleId="4">
    <w:name w:val="Body Text Indent"/>
    <w:basedOn w:val="1"/>
    <w:link w:val="17"/>
    <w:semiHidden/>
    <w:unhideWhenUsed/>
    <w:uiPriority w:val="99"/>
    <w:pPr>
      <w:spacing w:after="120"/>
      <w:ind w:left="420" w:leftChars="200"/>
    </w:pPr>
  </w:style>
  <w:style w:type="paragraph" w:styleId="5">
    <w:name w:val="Balloon Text"/>
    <w:basedOn w:val="1"/>
    <w:link w:val="12"/>
    <w:semiHidden/>
    <w:unhideWhenUsed/>
    <w:uiPriority w:val="99"/>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18"/>
    <w:semiHidden/>
    <w:unhideWhenUsed/>
    <w:uiPriority w:val="99"/>
    <w:pPr>
      <w:ind w:firstLine="420" w:firstLineChars="200"/>
    </w:pPr>
  </w:style>
  <w:style w:type="character" w:customStyle="1" w:styleId="11">
    <w:name w:val="页脚 Char"/>
    <w:basedOn w:val="10"/>
    <w:link w:val="6"/>
    <w:qFormat/>
    <w:uiPriority w:val="99"/>
    <w:rPr>
      <w:rFonts w:ascii="Calibri" w:hAnsi="Calibri" w:eastAsia="宋体" w:cs="Times New Roman"/>
      <w:sz w:val="18"/>
      <w:szCs w:val="18"/>
    </w:rPr>
  </w:style>
  <w:style w:type="character" w:customStyle="1" w:styleId="12">
    <w:name w:val="批注框文本 Char"/>
    <w:basedOn w:val="10"/>
    <w:link w:val="5"/>
    <w:semiHidden/>
    <w:uiPriority w:val="99"/>
    <w:rPr>
      <w:rFonts w:ascii="Calibri" w:hAnsi="Calibri" w:eastAsia="宋体" w:cs="Times New Roman"/>
      <w:sz w:val="18"/>
      <w:szCs w:val="18"/>
    </w:rPr>
  </w:style>
  <w:style w:type="paragraph" w:customStyle="1" w:styleId="13">
    <w:name w:val="普通(网站)1"/>
    <w:basedOn w:val="1"/>
    <w:uiPriority w:val="0"/>
    <w:pPr>
      <w:widowControl/>
      <w:spacing w:before="100" w:beforeAutospacing="1" w:after="100" w:afterAutospacing="1"/>
      <w:jc w:val="left"/>
    </w:pPr>
    <w:rPr>
      <w:rFonts w:ascii="宋体" w:hAnsi="宋体" w:cs="宋体"/>
      <w:kern w:val="0"/>
      <w:sz w:val="24"/>
    </w:rPr>
  </w:style>
  <w:style w:type="character" w:customStyle="1" w:styleId="14">
    <w:name w:val="页眉 Char"/>
    <w:basedOn w:val="10"/>
    <w:link w:val="7"/>
    <w:uiPriority w:val="99"/>
    <w:rPr>
      <w:rFonts w:ascii="Calibri" w:hAnsi="Calibri" w:eastAsia="宋体" w:cs="Times New Roman"/>
      <w:sz w:val="18"/>
      <w:szCs w:val="18"/>
    </w:rPr>
  </w:style>
  <w:style w:type="character" w:customStyle="1" w:styleId="15">
    <w:name w:val="正文文本 Char"/>
    <w:basedOn w:val="10"/>
    <w:link w:val="3"/>
    <w:qFormat/>
    <w:uiPriority w:val="99"/>
    <w:rPr>
      <w:rFonts w:ascii="Times New Roman" w:hAnsi="Times New Roman" w:eastAsia="宋体" w:cs="Times New Roman"/>
      <w:szCs w:val="24"/>
    </w:rPr>
  </w:style>
  <w:style w:type="paragraph" w:customStyle="1" w:styleId="16">
    <w:name w:val="Body text|1"/>
    <w:basedOn w:val="1"/>
    <w:qFormat/>
    <w:uiPriority w:val="0"/>
    <w:pPr>
      <w:spacing w:line="430" w:lineRule="auto"/>
      <w:ind w:firstLine="400"/>
    </w:pPr>
    <w:rPr>
      <w:rFonts w:ascii="宋体" w:hAnsi="宋体" w:cs="宋体"/>
      <w:sz w:val="30"/>
      <w:szCs w:val="30"/>
      <w:lang w:val="zh-TW" w:eastAsia="zh-TW" w:bidi="zh-TW"/>
    </w:rPr>
  </w:style>
  <w:style w:type="character" w:customStyle="1" w:styleId="17">
    <w:name w:val="正文文本缩进 Char"/>
    <w:basedOn w:val="10"/>
    <w:link w:val="4"/>
    <w:semiHidden/>
    <w:uiPriority w:val="99"/>
    <w:rPr>
      <w:rFonts w:ascii="Calibri" w:hAnsi="Calibri" w:eastAsia="宋体" w:cs="Times New Roman"/>
    </w:rPr>
  </w:style>
  <w:style w:type="character" w:customStyle="1" w:styleId="18">
    <w:name w:val="正文首行缩进 2 Char"/>
    <w:basedOn w:val="17"/>
    <w:link w:val="8"/>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750DB-2498-40E6-9647-936E11B6CACB}">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20856</Words>
  <Characters>21631</Characters>
  <Lines>159</Lines>
  <Paragraphs>45</Paragraphs>
  <TotalTime>42</TotalTime>
  <ScaleCrop>false</ScaleCrop>
  <LinksUpToDate>false</LinksUpToDate>
  <CharactersWithSpaces>21867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2021-05-24T08:55:00Z</dcterms:created>
  <dc:creator>user</dc:creator>
  <cp:lastModifiedBy>李伟伟</cp:lastModifiedBy>
  <cp:lastPrinted>2021-06-15T00:55:00Z</cp:lastPrinted>
  <dcterms:modified xsi:type="dcterms:W3CDTF">2025-03-30T14:35:12Z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eyJoZGlkIjoiOWQ4NzM3ZWY3ZGNiNjNkZTExNGFhNzdiYTIxY2U2NDMiLCJ1c2VySWQiOiI4NDkyOTU2NDAifQ==</vt:lpwstr>
  </property>
  <property fmtid="{D5CDD505-2E9C-101B-9397-08002B2CF9AE}" pid="3" name="KSOProductBuildVer">
    <vt:lpwstr>2052-12.1.0.16250</vt:lpwstr>
  </property>
  <property fmtid="{D5CDD505-2E9C-101B-9397-08002B2CF9AE}" pid="4" name="ICV">
    <vt:lpwstr>28F2AF78786F4D6499C29EFB6E80AE9D_12</vt:lpwstr>
  </property>
</Properties>
</file>