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Times New Roman" w:hAnsi="Times New Roman" w:eastAsia="方正小标宋简体"/>
          <w:bCs/>
          <w:kern w:val="0"/>
          <w:sz w:val="32"/>
          <w:szCs w:val="32"/>
        </w:rPr>
      </w:pPr>
      <w:bookmarkStart w:id="0" w:name="_GoBack"/>
      <w:bookmarkEnd w:id="0"/>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起重机械</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6"/>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w:t>
            </w:r>
            <w:r>
              <w:rPr>
                <w:rFonts w:hint="eastAsia" w:ascii="Times New Roman" w:hAnsi="Times New Roman" w:eastAsia="仿宋_GB2312"/>
                <w:kern w:val="0"/>
                <w:sz w:val="24"/>
                <w:szCs w:val="24"/>
              </w:rPr>
              <w:t>额定起重量（额定起重力矩）</w:t>
            </w:r>
            <w:r>
              <w:rPr>
                <w:rFonts w:ascii="Times New Roman" w:hAnsi="Times New Roman" w:eastAsia="仿宋_GB2312"/>
                <w:kern w:val="0"/>
                <w:sz w:val="24"/>
                <w:szCs w:val="24"/>
              </w:rPr>
              <w:t>标识</w:t>
            </w:r>
            <w:r>
              <w:rPr>
                <w:rFonts w:hint="eastAsia" w:ascii="Times New Roman" w:hAnsi="Times New Roman" w:eastAsia="仿宋_GB2312"/>
                <w:kern w:val="0"/>
                <w:sz w:val="24"/>
                <w:szCs w:val="24"/>
              </w:rPr>
              <w:t>，且固定在显著位置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w:t>
            </w:r>
            <w:r>
              <w:rPr>
                <w:rFonts w:hint="eastAsia" w:ascii="Times New Roman" w:hAnsi="Times New Roman" w:eastAsia="仿宋_GB2312"/>
                <w:kern w:val="0"/>
                <w:sz w:val="24"/>
                <w:szCs w:val="24"/>
              </w:rPr>
              <w:t>按规定持</w:t>
            </w:r>
            <w:r>
              <w:rPr>
                <w:rFonts w:ascii="Times New Roman" w:hAnsi="Times New Roman" w:eastAsia="仿宋_GB2312"/>
                <w:kern w:val="0"/>
                <w:sz w:val="24"/>
                <w:szCs w:val="24"/>
              </w:rPr>
              <w:t>有有效证件</w:t>
            </w:r>
            <w:r>
              <w:rPr>
                <w:rFonts w:hint="eastAsia" w:ascii="Times New Roman" w:hAnsi="Times New Roman" w:eastAsia="仿宋_GB2312"/>
                <w:kern w:val="0"/>
                <w:sz w:val="24"/>
                <w:szCs w:val="24"/>
              </w:rPr>
              <w:t>，并办理了聘用手续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安全</w:t>
            </w:r>
            <w:r>
              <w:rPr>
                <w:rFonts w:hint="eastAsia" w:ascii="Times New Roman" w:hAnsi="Times New Roman" w:eastAsia="仿宋_GB2312"/>
                <w:kern w:val="0"/>
                <w:sz w:val="24"/>
                <w:szCs w:val="24"/>
              </w:rPr>
              <w:t>保护</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w:t>
            </w:r>
            <w:r>
              <w:rPr>
                <w:rFonts w:ascii="Times New Roman" w:hAnsi="Times New Roman" w:eastAsia="仿宋_GB2312"/>
                <w:kern w:val="0"/>
                <w:sz w:val="24"/>
                <w:szCs w:val="24"/>
              </w:rPr>
              <w:t>紧急停止开关</w:t>
            </w:r>
            <w:r>
              <w:rPr>
                <w:rFonts w:hint="eastAsia" w:ascii="Times New Roman" w:hAnsi="Times New Roman" w:eastAsia="仿宋_GB2312"/>
                <w:kern w:val="0"/>
                <w:sz w:val="24"/>
                <w:szCs w:val="24"/>
              </w:rPr>
              <w:t>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维保</w:t>
            </w:r>
            <w:r>
              <w:rPr>
                <w:rFonts w:hint="eastAsia"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：1.检查结果在“符合”“不符合”和“无此项”相应项目栏中划“</w:t>
      </w:r>
      <w:r>
        <w:rPr>
          <w:rFonts w:hint="eastAsia" w:asciiTheme="minorEastAsia" w:hAnsiTheme="minorEastAsia" w:eastAsiaTheme="minorEastAsia" w:cstheme="minorEastAsia"/>
          <w:b/>
          <w:bCs/>
          <w:kern w:val="0"/>
          <w:szCs w:val="21"/>
        </w:rPr>
        <w:t>√</w:t>
      </w:r>
      <w:r>
        <w:rPr>
          <w:rFonts w:hint="eastAsia" w:asciiTheme="minorEastAsia" w:hAnsiTheme="minorEastAsia" w:eastAsiaTheme="minorEastAsia" w:cstheme="minorEastAsia"/>
          <w:kern w:val="0"/>
          <w:szCs w:val="21"/>
        </w:rPr>
        <w:t>”；</w:t>
      </w:r>
    </w:p>
    <w:p>
      <w:pPr>
        <w:spacing w:line="400" w:lineRule="exact"/>
        <w:ind w:left="42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2.检查需要说明的在“备注”栏填写。</w:t>
      </w:r>
    </w:p>
    <w:p>
      <w:pPr>
        <w:pStyle w:val="5"/>
        <w:rPr>
          <w:rFonts w:ascii="Times New Roman" w:hAnsi="Times New Roman" w:eastAsia="方正小标宋简体"/>
          <w:bCs/>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F593F"/>
    <w:rsid w:val="06DF593F"/>
    <w:rsid w:val="33A4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5"/>
    <w:qFormat/>
    <w:uiPriority w:val="0"/>
    <w:pPr>
      <w:spacing w:after="0"/>
      <w:ind w:firstLine="420" w:firstLineChars="100"/>
    </w:pPr>
    <w:rPr>
      <w:rFonts w:hint="eastAsia" w:ascii="仿宋_GB2312" w:hAnsi="Calibri"/>
      <w:sz w:val="21"/>
      <w:szCs w:val="22"/>
    </w:rPr>
  </w:style>
  <w:style w:type="paragraph" w:styleId="3">
    <w:name w:val="Body Text"/>
    <w:basedOn w:val="1"/>
    <w:next w:val="4"/>
    <w:unhideWhenUsed/>
    <w:qFormat/>
    <w:uiPriority w:val="99"/>
    <w:pPr>
      <w:widowControl/>
      <w:spacing w:before="100" w:beforeAutospacing="1" w:after="100" w:afterAutospacing="1"/>
      <w:jc w:val="left"/>
    </w:pPr>
    <w:rPr>
      <w:rFonts w:ascii="宋体" w:hAnsi="宋体"/>
      <w:kern w:val="0"/>
      <w:sz w:val="24"/>
      <w:szCs w:val="24"/>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2023-10-11T07:28:00Z</dcterms:created>
  <dc:creator>Administrator</dc:creator>
  <cp:lastModifiedBy>赤色记忆</cp:lastModifiedBy>
  <dcterms:modified xsi:type="dcterms:W3CDTF">2024-04-18T07:38:52Z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EC10706852B44D5E9EC659A62DD2DC2E_13</vt:lpwstr>
  </property>
</Properties>
</file>