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BABABA" w:sz="6" w:space="11"/>
          <w:right w:val="none" w:color="auto" w:sz="0" w:space="0"/>
        </w:pBdr>
        <w:spacing w:before="300" w:beforeAutospacing="0" w:line="563" w:lineRule="atLeast"/>
        <w:ind w:lef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7"/>
          <w:szCs w:val="37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7"/>
          <w:szCs w:val="37"/>
          <w:bdr w:val="none" w:color="auto" w:sz="0" w:space="0"/>
          <w:lang w:val="en-US" w:eastAsia="zh-CN" w:bidi="ar"/>
        </w:rPr>
        <w:t>馆陶县市场监督管理局行政执法音像记录事项清单（2023版）</w:t>
      </w:r>
      <w:bookmarkStart w:id="0" w:name="_GoBack"/>
      <w:bookmarkEnd w:id="0"/>
    </w:p>
    <w:tbl>
      <w:tblPr>
        <w:tblW w:w="14985" w:type="dxa"/>
        <w:tblInd w:w="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0"/>
        <w:gridCol w:w="2074"/>
        <w:gridCol w:w="1256"/>
        <w:gridCol w:w="1256"/>
        <w:gridCol w:w="1256"/>
        <w:gridCol w:w="1256"/>
        <w:gridCol w:w="1515"/>
        <w:gridCol w:w="3136"/>
        <w:gridCol w:w="1572"/>
        <w:gridCol w:w="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执法事项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记录环节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记录方式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记录场合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记录人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开始记录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 w:firstLine="225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时间</w:t>
            </w:r>
          </w:p>
        </w:tc>
        <w:tc>
          <w:tcPr>
            <w:tcW w:w="3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记录过程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结束记录时间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现场检查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现场检查全过程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录音，录像，照相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检查场所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检查人员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进入检查场所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记录检查全过程；记录现场检查的详细情况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离开检查场所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先行登记保存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先行登记保存全过程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录音，录像，照相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检查场所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检查人员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进入先行登记保存场所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记录先行登记保存全过程；记录先行登记保存物品的详细情况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离开先行登记保存场所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实施（解除）行政强制措施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实施（解除）行政强制措施全过程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录音，录像，照相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实施（解除）行政强制措施场所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执行人员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进入实施（解除）行政强制措施场所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记录实施（解除）行政强制措施全过程；记录行政强制措施实施（解除）的详细情况、执法人员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离开实施（解除）行政强制措施场所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公告（留置）送达文书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文书送达全过程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照相、录像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公告（留置）场所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执法人员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进入公告（留置）送达文书场所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记录公告（留置）送达文书情况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离开公告（留置）送达文书场所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抽样取证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抽样取证全过程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录音，录像、照相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抽样现场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抽检人员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进入抽样场所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记录抽样全过程；记录生产或销售记录、抽样产品、封存过程、填写抽样凭证的详细情况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离开抽样场所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43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罚没物品处理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罚没物品处理全过程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照相、录像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处理现场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参加处理人员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进入物品处理现场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记录物品处理全过程；记录参加物品处理的人员、物品处理方式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物品处理完毕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3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举行听证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听证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录像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听证场所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听证主持人指定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进入听证场所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记录听证全过程。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离开听证场所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</w:trPr>
        <w:tc>
          <w:tcPr>
            <w:tcW w:w="43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拒绝接受调查、提供证据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拒绝接受调查、提供证据的现场全过程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录像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进入拒绝接受调查、提供证据的现场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执法人员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拒绝接受调查、提供证据的现场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拒绝接受调查、提供证据的全过程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离开拒绝接受调查、提供证据的现场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4985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注：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585" w:right="0" w:firstLine="420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1、 记录方式包含照相，录音，录像，视频监控四种，直接涉及生命健康以及重大财产权益的执法活动和场所，应当进行全过程音像记录。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225" w:right="0" w:firstLine="42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2、因记录设备配发、故障及其他不可抗原因导致未实现全过程记录或记录不全面，但有必要运用音像设备记录的环节，应当附带说明材料。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NmZlYWRjOGM5MzNiODFmYTAxZWU3YzAzZDY4M2UifQ=="/>
  </w:docVars>
  <w:rsids>
    <w:rsidRoot w:val="2D9E6484"/>
    <w:rsid w:val="2D9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2023-07-27T08:03:00Z</dcterms:created>
  <dc:creator>赤色记忆</dc:creator>
  <cp:lastModifiedBy>赤色记忆</cp:lastModifiedBy>
  <dcterms:modified xsi:type="dcterms:W3CDTF">2023-07-27T08:07:55Z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3D5A07EF49DE4003808C0EF0704D3D04_11</vt:lpwstr>
  </property>
</Properties>
</file>