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ascii="方正小标宋简体" w:hAnsi="宋体" w:eastAsia="方正小标宋简体"/>
          <w:b/>
          <w:bCs/>
          <w:color w:val="FF0000"/>
          <w:sz w:val="44"/>
          <w:szCs w:val="44"/>
        </w:rPr>
      </w:pPr>
      <w:r>
        <w:rPr>
          <w:rFonts w:hint="eastAsia" w:ascii="方正小标宋简体" w:hAnsi="宋体" w:eastAsia="方正小标宋简体"/>
          <w:b/>
          <w:bCs/>
          <w:color w:val="FF0000"/>
          <w:sz w:val="44"/>
          <w:szCs w:val="44"/>
          <w:lang w:eastAsia="zh-CN"/>
        </w:rPr>
        <w:t>馆陶县</w:t>
      </w:r>
      <w:r>
        <w:rPr>
          <w:rFonts w:hint="eastAsia" w:ascii="方正小标宋简体" w:hAnsi="宋体" w:eastAsia="方正小标宋简体"/>
          <w:b/>
          <w:bCs/>
          <w:color w:val="FF0000"/>
          <w:sz w:val="44"/>
          <w:szCs w:val="44"/>
        </w:rPr>
        <w:t>“双随机一公开”监管工作领导小组</w:t>
      </w:r>
    </w:p>
    <w:p>
      <w:pPr>
        <w:spacing w:line="900" w:lineRule="exact"/>
        <w:jc w:val="center"/>
        <w:rPr>
          <w:rFonts w:hint="eastAsia" w:ascii="仿宋" w:hAnsi="仿宋" w:eastAsia="仿宋" w:cs="仿宋"/>
          <w:bCs/>
          <w:color w:val="000000"/>
          <w:sz w:val="32"/>
          <w:szCs w:val="32"/>
        </w:rPr>
      </w:pPr>
      <w:r>
        <w:rPr>
          <w:rFonts w:hint="eastAsia" w:ascii="方正小标宋简体" w:hAnsi="宋体" w:eastAsia="方正小标宋简体"/>
          <w:b/>
          <w:bCs/>
          <w:color w:val="FF0000"/>
          <w:sz w:val="72"/>
          <w:szCs w:val="72"/>
        </w:rPr>
        <w:t>办 公 室 文 件</w:t>
      </w:r>
    </w:p>
    <w:p>
      <w:pPr>
        <w:spacing w:line="900" w:lineRule="exact"/>
        <w:jc w:val="center"/>
        <w:rPr>
          <w:rFonts w:hint="eastAsia" w:ascii="仿宋" w:hAnsi="仿宋" w:eastAsia="仿宋" w:cs="黑体"/>
          <w:sz w:val="32"/>
          <w:szCs w:val="32"/>
        </w:rPr>
      </w:pPr>
      <w:r>
        <w:rPr>
          <w:rFonts w:hint="eastAsia" w:ascii="仿宋" w:hAnsi="仿宋" w:eastAsia="仿宋" w:cs="黑体"/>
          <w:sz w:val="32"/>
          <w:szCs w:val="32"/>
          <w:lang w:eastAsia="zh-CN"/>
        </w:rPr>
        <w:t>馆</w:t>
      </w:r>
      <w:r>
        <w:rPr>
          <w:rFonts w:hint="eastAsia" w:ascii="仿宋" w:hAnsi="仿宋" w:eastAsia="仿宋" w:cs="黑体"/>
          <w:sz w:val="32"/>
          <w:szCs w:val="32"/>
        </w:rPr>
        <w:t>双随办﹝20</w:t>
      </w:r>
      <w:r>
        <w:rPr>
          <w:rFonts w:hint="eastAsia" w:ascii="仿宋" w:hAnsi="仿宋" w:eastAsia="仿宋" w:cs="黑体"/>
          <w:sz w:val="32"/>
          <w:szCs w:val="32"/>
          <w:lang w:val="en-US" w:eastAsia="zh-CN"/>
        </w:rPr>
        <w:t>21</w:t>
      </w:r>
      <w:r>
        <w:rPr>
          <w:rFonts w:hint="eastAsia" w:ascii="仿宋" w:hAnsi="仿宋" w:eastAsia="仿宋" w:cs="黑体"/>
          <w:sz w:val="32"/>
          <w:szCs w:val="32"/>
        </w:rPr>
        <w:t>﹞</w:t>
      </w:r>
      <w:r>
        <w:rPr>
          <w:rFonts w:hint="eastAsia" w:ascii="仿宋" w:hAnsi="仿宋" w:eastAsia="仿宋" w:cs="黑体"/>
          <w:sz w:val="32"/>
          <w:szCs w:val="32"/>
          <w:lang w:val="en-US" w:eastAsia="zh-CN"/>
        </w:rPr>
        <w:t>5</w:t>
      </w:r>
      <w:r>
        <w:rPr>
          <w:rFonts w:hint="eastAsia" w:ascii="仿宋" w:hAnsi="仿宋" w:eastAsia="仿宋" w:cs="黑体"/>
          <w:sz w:val="32"/>
          <w:szCs w:val="32"/>
        </w:rPr>
        <w:t>号</w:t>
      </w:r>
    </w:p>
    <w:p>
      <w:pPr>
        <w:spacing w:line="640" w:lineRule="exact"/>
        <w:jc w:val="center"/>
        <w:rPr>
          <w:rFonts w:hint="eastAsia" w:ascii="宋体" w:hAnsi="宋体" w:cs="宋体"/>
          <w:b/>
          <w:bCs/>
          <w:sz w:val="44"/>
          <w:szCs w:val="44"/>
        </w:rPr>
      </w:pPr>
      <w:r>
        <w:rPr>
          <w:rFonts w:hint="eastAsia" w:ascii="仿宋" w:hAnsi="仿宋" w:eastAsia="仿宋" w:cs="仿宋"/>
          <w:bCs/>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287020</wp:posOffset>
                </wp:positionV>
                <wp:extent cx="56673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6737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2.6pt;height:0pt;width:446.25pt;z-index:251658240;mso-width-relative:page;mso-height-relative:page;" filled="f" stroked="t" coordsize="21600,21600" o:gfxdata="UEsDBAoAAAAAAIdO4kAAAAAAAAAAAAAAAAAEAAAAZHJzL1BLAwQUAAAACACHTuJArbEPH9gAAAAI&#10;AQAADwAAAGRycy9kb3ducmV2LnhtbE2PwU7DMBBE70j9B2srcWudlhaFEKeHIsqBAxCCuG7jbRI1&#10;XofYaQNfjxEHOM7OauZNuhlNK07Uu8aygsU8AkFcWt1wpaB4vZ/FIJxH1thaJgWf5GCTTS5STLQ9&#10;8wudcl+JEMIuQQW1910ipStrMujmtiMO3sH2Bn2QfSV1j+cQblq5jKJrabDh0FBjR9uaymM+GAVf&#10;jzK/G/Tz9uPhbfWOu7F42plCqcvpIroF4Wn0f8/wgx/QIQtMezuwdqJVMLsKU7yC1XoJIvhxfLMG&#10;sf89yCyV/wdk31BLAwQUAAAACACHTuJA2s8QOwMCAAD6AwAADgAAAGRycy9lMm9Eb2MueG1srVNL&#10;jhMxEN0jcQfLe9KdoGSglc4sEsIGQSTgAI7t7rbkn1yedHIJLoDEClgBq9lzGhiOQdmdCcOwyYJe&#10;uMufelXv+Xl+uTea7GQA5WxNx6OSEmm5E8q2NX37Zv3oCSUQmRVMOytrepBALxcPH8x7X8mJ65wW&#10;MhAEsVD1vqZdjL4qCuCdNAxGzkuLm40LhkWchrYQgfWIbnQxKctZ0bsgfHBcAuDqatikR8RwDqBr&#10;GsXlyvErI20cUIPULCIl6JQHusjdNo3k8VXTgIxE1xSZxjxiEYy3aSwWc1a1gflO8WML7JwW7nEy&#10;TFkseoJascjIVVD/QBnFgwPXxBF3phiIZEWQxbi8p83rjnmZuaDU4E+iw/+D5S93m0CUQCdQYpnB&#10;C795f/3z3aebb19/fLz+9f1Dir98JuMkVe+hwoyl3YTjDPwmJN77Jpj0R0Zkn+U9nOSV+0g4Lk5n&#10;s4vHF1NK+O1e8SfRB4jPpTMkBTWFGJhqu7h01uIlujDO8rLdC4hYGhNvE1JVbUlf06fTSQJnaMoG&#10;zYCh8UgMbJtzwWkl1krrlAGh3S51IDuGxlivS/wSQcT961gqsmLQDefy1mCZTjLxzAoSDx4ls/hS&#10;aGrBSEGJlviwUoSArIpM6XNOYmltU4LMtj3yTIoPGqdo68QhS1+kGVoid3y0b/Lc3TnGd5/s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sQ8f2AAAAAgBAAAPAAAAAAAAAAEAIAAAACIAAABkcnMv&#10;ZG93bnJldi54bWxQSwECFAAUAAAACACHTuJA2s8QOwMCAAD6AwAADgAAAAAAAAABACAAAAAnAQAA&#10;ZHJzL2Uyb0RvYy54bWxQSwUGAAAAAAYABgBZAQAAnAUAAAAA&#10;">
                <v:fill on="f" focussize="0,0"/>
                <v:stroke color="#FF0000" joinstyle="round"/>
                <v:imagedata o:title=""/>
                <o:lock v:ext="edit" aspectratio="f"/>
              </v:shape>
            </w:pict>
          </mc:Fallback>
        </mc:AlternateContent>
      </w: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关于印发《馆陶县</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21</w:t>
      </w:r>
      <w:r>
        <w:rPr>
          <w:rFonts w:hint="eastAsia" w:ascii="宋体" w:hAnsi="宋体" w:cs="宋体"/>
          <w:b/>
          <w:bCs/>
          <w:sz w:val="44"/>
          <w:szCs w:val="44"/>
          <w:shd w:val="clear" w:color="auto" w:fill="FFFFFF"/>
        </w:rPr>
        <w:t>年</w:t>
      </w:r>
      <w:r>
        <w:rPr>
          <w:rFonts w:hint="eastAsia" w:ascii="宋体" w:hAnsi="宋体" w:cs="宋体"/>
          <w:b/>
          <w:bCs/>
          <w:sz w:val="44"/>
          <w:szCs w:val="44"/>
          <w:shd w:val="clear" w:color="auto" w:fill="FFFFFF"/>
          <w:lang w:eastAsia="zh-CN"/>
        </w:rPr>
        <w:t>第一次</w:t>
      </w:r>
    </w:p>
    <w:p>
      <w:pPr>
        <w:jc w:val="center"/>
        <w:rPr>
          <w:rFonts w:ascii="宋体" w:cs="宋体"/>
          <w:b/>
          <w:bCs/>
          <w:sz w:val="44"/>
          <w:szCs w:val="44"/>
          <w:shd w:val="clear" w:color="auto" w:fill="FFFFFF"/>
        </w:rPr>
      </w:pPr>
      <w:r>
        <w:rPr>
          <w:rFonts w:hint="eastAsia" w:ascii="宋体" w:hAnsi="宋体" w:cs="宋体"/>
          <w:b/>
          <w:bCs/>
          <w:sz w:val="44"/>
          <w:szCs w:val="44"/>
          <w:shd w:val="clear" w:color="auto" w:fill="FFFFFF"/>
        </w:rPr>
        <w:t>跨部门“双随机、一公开”联合抽查</w:t>
      </w:r>
    </w:p>
    <w:p>
      <w:pPr>
        <w:jc w:val="center"/>
        <w:rPr>
          <w:rFonts w:ascii="宋体" w:cs="黑体"/>
          <w:b/>
          <w:spacing w:val="-4"/>
          <w:sz w:val="44"/>
          <w:szCs w:val="44"/>
        </w:rPr>
      </w:pPr>
      <w:r>
        <w:rPr>
          <w:rFonts w:hint="eastAsia" w:ascii="宋体" w:hAnsi="宋体" w:cs="宋体"/>
          <w:b/>
          <w:bCs/>
          <w:sz w:val="44"/>
          <w:szCs w:val="44"/>
          <w:shd w:val="clear" w:color="auto" w:fill="FFFFFF"/>
        </w:rPr>
        <w:t>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olor w:val="auto"/>
          <w:sz w:val="32"/>
          <w:szCs w:val="32"/>
        </w:rPr>
        <w:t>邯郸市生态环境局馆陶县分局</w:t>
      </w:r>
      <w:r>
        <w:rPr>
          <w:rFonts w:hint="eastAsia" w:ascii="仿宋" w:hAnsi="仿宋" w:eastAsia="仿宋" w:cs="仿宋"/>
          <w:sz w:val="32"/>
          <w:szCs w:val="32"/>
        </w:rPr>
        <w:t>、</w:t>
      </w:r>
      <w:r>
        <w:rPr>
          <w:rFonts w:hint="eastAsia" w:ascii="仿宋" w:hAnsi="仿宋" w:eastAsia="仿宋" w:cs="仿宋"/>
          <w:sz w:val="32"/>
          <w:szCs w:val="32"/>
          <w:lang w:eastAsia="zh-CN"/>
        </w:rPr>
        <w:t>县市场监管局</w:t>
      </w:r>
      <w:r>
        <w:rPr>
          <w:rFonts w:hint="eastAsia" w:ascii="仿宋" w:hAnsi="仿宋" w:eastAsia="仿宋" w:cs="仿宋"/>
          <w:sz w:val="32"/>
          <w:szCs w:val="32"/>
        </w:rPr>
        <w:t>、</w:t>
      </w:r>
      <w:r>
        <w:rPr>
          <w:rFonts w:hint="eastAsia" w:ascii="仿宋" w:hAnsi="仿宋" w:eastAsia="仿宋" w:cs="仿宋"/>
          <w:sz w:val="32"/>
          <w:szCs w:val="32"/>
          <w:lang w:eastAsia="zh-CN"/>
        </w:rPr>
        <w:t>县</w:t>
      </w:r>
      <w:r>
        <w:rPr>
          <w:rFonts w:hint="eastAsia" w:ascii="仿宋" w:hAnsi="仿宋" w:eastAsia="仿宋" w:cs="仿宋"/>
          <w:sz w:val="32"/>
          <w:szCs w:val="32"/>
        </w:rPr>
        <w:t>税务局：</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21</w:t>
      </w:r>
      <w:r>
        <w:rPr>
          <w:rFonts w:hint="eastAsia" w:ascii="仿宋" w:eastAsia="仿宋" w:cs="仿宋"/>
          <w:kern w:val="0"/>
          <w:sz w:val="32"/>
          <w:szCs w:val="32"/>
        </w:rPr>
        <w:t>年</w:t>
      </w:r>
      <w:r>
        <w:rPr>
          <w:rFonts w:hint="eastAsia" w:ascii="仿宋" w:eastAsia="仿宋" w:cs="仿宋"/>
          <w:kern w:val="0"/>
          <w:sz w:val="32"/>
          <w:szCs w:val="32"/>
          <w:lang w:eastAsia="zh-CN"/>
        </w:rPr>
        <w:t>第一次</w:t>
      </w:r>
      <w:r>
        <w:rPr>
          <w:rFonts w:hint="eastAsia" w:ascii="仿宋" w:eastAsia="仿宋" w:cs="仿宋"/>
          <w:kern w:val="0"/>
          <w:sz w:val="32"/>
          <w:szCs w:val="32"/>
        </w:rPr>
        <w:t>跨部门“双随机、一公开”联合抽查实施方案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bookmarkStart w:id="0" w:name="_GoBack"/>
      <w:bookmarkEnd w:id="0"/>
    </w:p>
    <w:p>
      <w:pPr>
        <w:adjustRightInd w:val="0"/>
        <w:ind w:firstLine="5120" w:firstLineChars="16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21</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3</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9</w:t>
      </w:r>
      <w:r>
        <w:rPr>
          <w:rFonts w:hint="eastAsia" w:ascii="仿宋" w:hAnsi="仿宋" w:eastAsia="仿宋"/>
          <w:snapToGrid w:val="0"/>
          <w:spacing w:val="-20"/>
          <w:sz w:val="28"/>
          <w:szCs w:val="28"/>
        </w:rPr>
        <w:t>日印发</w:t>
      </w:r>
    </w:p>
    <w:p>
      <w:pPr>
        <w:jc w:val="right"/>
        <w:rPr>
          <w:color w:val="auto"/>
        </w:rPr>
      </w:pPr>
    </w:p>
    <w:p>
      <w:pPr>
        <w:jc w:val="right"/>
        <w:rPr>
          <w:color w:val="auto"/>
        </w:rPr>
      </w:pPr>
    </w:p>
    <w:p>
      <w:pPr>
        <w:jc w:val="right"/>
        <w:rPr>
          <w:color w:val="auto"/>
        </w:rPr>
      </w:pPr>
    </w:p>
    <w:p>
      <w:pPr>
        <w:jc w:val="right"/>
        <w:rPr>
          <w:color w:val="auto"/>
        </w:rPr>
      </w:pPr>
    </w:p>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rPr>
        <w:t>馆陶县</w:t>
      </w: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21</w:t>
      </w:r>
      <w:r>
        <w:rPr>
          <w:rFonts w:hint="eastAsia" w:ascii="仿宋_GB2312" w:hAnsi="仿宋_GB2312" w:eastAsia="仿宋_GB2312" w:cs="仿宋_GB2312"/>
          <w:b/>
          <w:bCs/>
          <w:color w:val="000000"/>
          <w:sz w:val="44"/>
          <w:shd w:val="clear" w:color="auto" w:fill="FFFFFF"/>
        </w:rPr>
        <w:t>年</w:t>
      </w:r>
      <w:r>
        <w:rPr>
          <w:rFonts w:hint="eastAsia" w:ascii="仿宋_GB2312" w:hAnsi="仿宋_GB2312" w:eastAsia="仿宋_GB2312" w:cs="仿宋_GB2312"/>
          <w:b/>
          <w:bCs/>
          <w:color w:val="000000"/>
          <w:sz w:val="44"/>
          <w:shd w:val="clear" w:color="auto" w:fill="FFFFFF"/>
          <w:lang w:eastAsia="zh-CN"/>
        </w:rPr>
        <w:t>第一次</w:t>
      </w:r>
      <w:r>
        <w:rPr>
          <w:rFonts w:hint="eastAsia" w:ascii="仿宋_GB2312" w:hAnsi="仿宋_GB2312" w:eastAsia="仿宋_GB2312" w:cs="仿宋_GB2312"/>
          <w:b/>
          <w:bCs/>
          <w:color w:val="000000"/>
          <w:sz w:val="44"/>
          <w:shd w:val="clear" w:color="auto" w:fill="FFFFFF"/>
        </w:rPr>
        <w:t>跨部门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，按照《馆陶县</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21</w:t>
      </w:r>
      <w:r>
        <w:rPr>
          <w:rFonts w:hint="eastAsia" w:ascii="仿宋_GB2312" w:hAnsi="仿宋_GB2312" w:eastAsia="仿宋_GB2312" w:cs="仿宋_GB2312"/>
          <w:color w:val="000000"/>
          <w:sz w:val="32"/>
          <w:szCs w:val="32"/>
          <w:shd w:val="clear" w:color="auto" w:fill="FFFFFF"/>
        </w:rPr>
        <w:t>年度跨部门“双随机”联合抽查工作计划》的安排，决定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2021年</w:t>
      </w:r>
      <w:r>
        <w:rPr>
          <w:rFonts w:hint="eastAsia" w:ascii="仿宋_GB2312" w:hAnsi="仿宋_GB2312" w:eastAsia="仿宋_GB2312" w:cs="仿宋_GB2312"/>
          <w:color w:val="000000"/>
          <w:sz w:val="32"/>
          <w:szCs w:val="32"/>
          <w:shd w:val="clear" w:color="auto" w:fill="FFFFFF"/>
          <w:lang w:eastAsia="zh-CN"/>
        </w:rPr>
        <w:t>第一次跨部门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贯彻落实党中央、国务院关于“双随机、一公开”监管工作重要决策部署和河北省人民政府《关于在市场监管领域全面推行部门联合“双随机、一公开”监管的实施意见》（冀政字（</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全县</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12</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31</w:t>
      </w:r>
      <w:r>
        <w:rPr>
          <w:rFonts w:hint="eastAsia" w:ascii="仿宋_GB2312" w:hAnsi="仿宋_GB2312" w:eastAsia="仿宋_GB2312" w:cs="仿宋_GB2312"/>
          <w:color w:val="000000"/>
          <w:sz w:val="32"/>
          <w:szCs w:val="32"/>
          <w:shd w:val="clear" w:color="auto" w:fill="FFFFFF"/>
        </w:rPr>
        <w:t>日（含）前登记</w:t>
      </w:r>
      <w:r>
        <w:rPr>
          <w:rFonts w:hint="eastAsia" w:ascii="仿宋_GB2312" w:hAnsi="仿宋_GB2312" w:eastAsia="仿宋_GB2312" w:cs="仿宋_GB2312"/>
          <w:color w:val="000000"/>
          <w:sz w:val="32"/>
          <w:szCs w:val="32"/>
          <w:shd w:val="clear" w:color="auto" w:fill="FFFFFF"/>
          <w:lang w:eastAsia="zh-CN"/>
        </w:rPr>
        <w:t>设立、</w:t>
      </w:r>
      <w:r>
        <w:rPr>
          <w:rFonts w:hint="eastAsia" w:ascii="仿宋_GB2312" w:hAnsi="仿宋_GB2312" w:eastAsia="仿宋_GB2312" w:cs="仿宋_GB2312"/>
          <w:color w:val="000000"/>
          <w:sz w:val="32"/>
          <w:szCs w:val="32"/>
          <w:shd w:val="clear" w:color="auto" w:fill="FFFFFF"/>
        </w:rPr>
        <w:t>已成立状态的</w:t>
      </w:r>
      <w:r>
        <w:rPr>
          <w:rFonts w:hint="eastAsia" w:ascii="仿宋_GB2312" w:hAnsi="仿宋_GB2312" w:eastAsia="仿宋_GB2312" w:cs="仿宋_GB2312"/>
          <w:color w:val="000000"/>
          <w:sz w:val="32"/>
          <w:szCs w:val="32"/>
          <w:shd w:val="clear" w:color="auto" w:fill="FFFFFF"/>
          <w:lang w:eastAsia="zh-CN"/>
        </w:rPr>
        <w:t>一般排污单位、抽取比例</w:t>
      </w:r>
      <w:r>
        <w:rPr>
          <w:rFonts w:hint="eastAsia" w:ascii="仿宋_GB2312" w:hAnsi="仿宋_GB2312" w:eastAsia="仿宋_GB2312" w:cs="仿宋_GB2312"/>
          <w:color w:val="000000"/>
          <w:sz w:val="32"/>
          <w:szCs w:val="32"/>
          <w:shd w:val="clear" w:color="auto" w:fill="FFFFFF"/>
          <w:lang w:val="en-US" w:eastAsia="zh-CN"/>
        </w:rPr>
        <w:t>7%。</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ascii="仿宋_GB2312" w:hAnsi="仿宋_GB2312" w:eastAsia="仿宋_GB2312" w:cs="仿宋_GB2312"/>
          <w:color w:val="000000"/>
          <w:sz w:val="32"/>
          <w:szCs w:val="32"/>
        </w:rPr>
      </w:pPr>
      <w:r>
        <w:rPr>
          <w:rFonts w:hint="eastAsia" w:ascii="仿宋" w:hAnsi="仿宋" w:eastAsia="仿宋"/>
          <w:color w:val="auto"/>
          <w:sz w:val="32"/>
          <w:szCs w:val="32"/>
        </w:rPr>
        <w:t>邯郸市生态环境局馆陶县分局</w:t>
      </w:r>
      <w:r>
        <w:rPr>
          <w:rFonts w:hint="eastAsia" w:ascii="仿宋" w:hAnsi="仿宋" w:eastAsia="仿宋"/>
          <w:color w:val="auto"/>
          <w:sz w:val="32"/>
          <w:szCs w:val="32"/>
          <w:lang w:eastAsia="zh-CN"/>
        </w:rPr>
        <w:t>负责随机抽取检查对象，并通过“河北省双随机监管工作平台”分配相关单位。</w:t>
      </w:r>
      <w:r>
        <w:rPr>
          <w:rFonts w:hint="eastAsia" w:ascii="仿宋_GB2312" w:hAnsi="仿宋_GB2312" w:eastAsia="仿宋_GB2312" w:cs="仿宋_GB2312"/>
          <w:color w:val="000000"/>
          <w:sz w:val="32"/>
          <w:szCs w:val="32"/>
          <w:shd w:val="clear" w:color="auto" w:fill="FFFFFF"/>
        </w:rPr>
        <w:t>县“双随机、一公开”监管工作领导小组办公室</w:t>
      </w:r>
      <w:r>
        <w:rPr>
          <w:rFonts w:hint="eastAsia" w:ascii="仿宋_GB2312" w:hAnsi="仿宋_GB2312" w:eastAsia="仿宋_GB2312" w:cs="仿宋_GB2312"/>
          <w:color w:val="000000"/>
          <w:sz w:val="32"/>
          <w:szCs w:val="32"/>
          <w:shd w:val="clear" w:color="auto" w:fill="FFFFFF"/>
          <w:lang w:eastAsia="zh-CN"/>
        </w:rPr>
        <w:t>负责</w:t>
      </w:r>
      <w:r>
        <w:rPr>
          <w:rFonts w:hint="eastAsia" w:ascii="仿宋_GB2312" w:hAnsi="仿宋_GB2312" w:eastAsia="仿宋_GB2312" w:cs="仿宋_GB2312"/>
          <w:color w:val="000000"/>
          <w:sz w:val="32"/>
          <w:szCs w:val="32"/>
          <w:shd w:val="clear" w:color="auto" w:fill="FFFFFF"/>
        </w:rPr>
        <w:t>组织</w:t>
      </w:r>
      <w:r>
        <w:rPr>
          <w:rFonts w:hint="eastAsia" w:ascii="仿宋" w:hAnsi="仿宋" w:eastAsia="仿宋"/>
          <w:color w:val="auto"/>
          <w:sz w:val="32"/>
          <w:szCs w:val="32"/>
        </w:rPr>
        <w:t>邯郸市生态环境局馆陶县分局</w:t>
      </w:r>
      <w:r>
        <w:rPr>
          <w:rFonts w:hint="eastAsia" w:ascii="仿宋" w:hAnsi="仿宋" w:eastAsia="仿宋" w:cs="仿宋"/>
          <w:sz w:val="32"/>
          <w:szCs w:val="32"/>
        </w:rPr>
        <w:t>、</w:t>
      </w:r>
      <w:r>
        <w:rPr>
          <w:rFonts w:hint="eastAsia" w:ascii="仿宋" w:hAnsi="仿宋" w:eastAsia="仿宋" w:cs="仿宋"/>
          <w:sz w:val="32"/>
          <w:szCs w:val="32"/>
          <w:lang w:eastAsia="zh-CN"/>
        </w:rPr>
        <w:t>县市场监管局</w:t>
      </w:r>
      <w:r>
        <w:rPr>
          <w:rFonts w:hint="eastAsia" w:ascii="仿宋" w:hAnsi="仿宋" w:eastAsia="仿宋" w:cs="仿宋"/>
          <w:sz w:val="32"/>
          <w:szCs w:val="32"/>
        </w:rPr>
        <w:t>、</w:t>
      </w:r>
      <w:r>
        <w:rPr>
          <w:rFonts w:hint="eastAsia" w:ascii="仿宋" w:hAnsi="仿宋" w:eastAsia="仿宋" w:cs="仿宋"/>
          <w:sz w:val="32"/>
          <w:szCs w:val="32"/>
          <w:lang w:eastAsia="zh-CN"/>
        </w:rPr>
        <w:t>县</w:t>
      </w:r>
      <w:r>
        <w:rPr>
          <w:rFonts w:hint="eastAsia" w:ascii="仿宋" w:hAnsi="仿宋" w:eastAsia="仿宋" w:cs="仿宋"/>
          <w:sz w:val="32"/>
          <w:szCs w:val="32"/>
        </w:rPr>
        <w:t>税务局</w:t>
      </w:r>
      <w:r>
        <w:rPr>
          <w:rFonts w:hint="eastAsia" w:ascii="仿宋" w:hAnsi="仿宋" w:eastAsia="仿宋" w:cs="仿宋"/>
          <w:sz w:val="32"/>
          <w:szCs w:val="32"/>
          <w:lang w:eastAsia="zh-CN"/>
        </w:rPr>
        <w:t>开展联合抽查检查</w:t>
      </w:r>
      <w:r>
        <w:rPr>
          <w:rFonts w:hint="eastAsia" w:ascii="仿宋_GB2312" w:hAnsi="仿宋_GB2312" w:eastAsia="仿宋_GB2312" w:cs="仿宋_GB2312"/>
          <w:color w:val="000000"/>
          <w:sz w:val="32"/>
          <w:szCs w:val="32"/>
          <w:shd w:val="clear" w:color="auto" w:fill="FFFFFF"/>
        </w:rPr>
        <w:t>，依法随机抽取市场主体并对</w:t>
      </w:r>
      <w:r>
        <w:rPr>
          <w:rFonts w:hint="eastAsia" w:ascii="仿宋_GB2312" w:hAnsi="仿宋_GB2312" w:eastAsia="仿宋_GB2312" w:cs="仿宋_GB2312"/>
          <w:color w:val="000000"/>
          <w:sz w:val="32"/>
          <w:szCs w:val="32"/>
        </w:rPr>
        <w:t>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此次检查于</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21</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日开始</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31</w:t>
      </w:r>
      <w:r>
        <w:rPr>
          <w:rFonts w:hint="eastAsia" w:ascii="仿宋_GB2312" w:hAnsi="仿宋_GB2312" w:eastAsia="仿宋_GB2312" w:cs="仿宋_GB2312"/>
          <w:color w:val="000000"/>
          <w:sz w:val="32"/>
          <w:szCs w:val="32"/>
          <w:shd w:val="clear" w:color="auto" w:fill="FFFFFF"/>
        </w:rPr>
        <w:t>日结束。</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在被检查企业名单确定后</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个工作日内，各检查单位依据本单位抽查事项清单和企业经营范围确定检查名单，确定不参加检查的，应当书面说明理由。</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各检查单位通过执法人员库随机抽取执法人员，县“双随机、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随机抽查结果要在抽查结束之日起</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rPr>
        <w:t>日内录入“河北省双随机监管工作平台”，向社会公示。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43" w:firstLineChars="2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（五）及时总结，不断完善，及时反馈。</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要及时总结“双随机”抽查工作经验，不断完善“双随机”抽查工作机制。积极探索建立邀请人大代表、政协委员、第三方评价机构代表等到现场监督工作机制。抽查结束后各单位于</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10</w:t>
      </w:r>
      <w:r>
        <w:rPr>
          <w:rFonts w:hint="eastAsia" w:ascii="仿宋_GB2312" w:hAnsi="仿宋_GB2312" w:eastAsia="仿宋_GB2312" w:cs="仿宋_GB2312"/>
          <w:color w:val="000000"/>
          <w:sz w:val="32"/>
          <w:szCs w:val="32"/>
          <w:shd w:val="clear" w:color="auto" w:fill="FFFFFF"/>
        </w:rPr>
        <w:t>日前将抽查总结报</w:t>
      </w:r>
      <w:r>
        <w:rPr>
          <w:rFonts w:hint="eastAsia" w:ascii="仿宋_GB2312" w:hAnsi="仿宋_GB2312" w:eastAsia="仿宋_GB2312" w:cs="仿宋_GB2312"/>
          <w:color w:val="000000"/>
          <w:sz w:val="32"/>
          <w:szCs w:val="32"/>
          <w:shd w:val="clear" w:color="auto" w:fill="FFFFFF"/>
          <w:lang w:val="en-US" w:eastAsia="zh-CN"/>
        </w:rPr>
        <w:t>gtxxyjgk</w:t>
      </w:r>
      <w:r>
        <w:rPr>
          <w:rFonts w:ascii="仿宋_GB2312" w:hAnsi="仿宋_GB2312" w:eastAsia="仿宋_GB2312" w:cs="仿宋_GB2312"/>
          <w:color w:val="000000"/>
          <w:sz w:val="32"/>
          <w:szCs w:val="32"/>
          <w:shd w:val="clear" w:color="auto" w:fill="FFFFFF"/>
        </w:rPr>
        <w:t>@163.com</w:t>
      </w:r>
      <w:r>
        <w:rPr>
          <w:rFonts w:hint="eastAsia" w:ascii="仿宋_GB2312" w:hAnsi="仿宋_GB2312" w:eastAsia="仿宋_GB2312" w:cs="仿宋_GB2312"/>
          <w:color w:val="000000"/>
          <w:sz w:val="32"/>
          <w:szCs w:val="32"/>
          <w:shd w:val="clear" w:color="auto" w:fill="FFFFFF"/>
        </w:rPr>
        <w:t>邮箱，文字材料由主管领导签字后报馆陶县“双随机一公开”监管工作领导小组办公室（市场监管局信用监管科）。　</w:t>
      </w:r>
    </w:p>
    <w:p>
      <w:pPr>
        <w:ind w:firstLine="640" w:firstLineChars="200"/>
        <w:rPr>
          <w:rFonts w:hint="eastAsia" w:ascii="仿宋_GB2312" w:hAnsi="仿宋_GB2312" w:eastAsia="仿宋_GB2312" w:cs="仿宋_GB2312"/>
          <w:color w:val="000000"/>
          <w:sz w:val="32"/>
          <w:szCs w:val="32"/>
          <w:shd w:val="clear" w:color="auto" w:fill="FFFFFF"/>
        </w:rPr>
      </w:pPr>
    </w:p>
    <w:p>
      <w:pPr>
        <w:ind w:firstLine="640" w:firstLineChars="200"/>
        <w:rPr>
          <w:rFonts w:hint="eastAsia" w:ascii="仿宋_GB2312" w:hAnsi="仿宋_GB2312" w:eastAsia="仿宋_GB2312" w:cs="仿宋_GB2312"/>
          <w:color w:val="000000"/>
          <w:sz w:val="32"/>
          <w:szCs w:val="32"/>
          <w:shd w:val="clear" w:color="auto" w:fill="FFFFFF"/>
        </w:rPr>
      </w:pPr>
    </w:p>
    <w:p>
      <w:pPr>
        <w:ind w:firstLine="640" w:firstLineChars="200"/>
        <w:rPr>
          <w:rFonts w:hint="eastAsia" w:ascii="仿宋_GB2312" w:hAnsi="仿宋_GB2312" w:eastAsia="仿宋_GB2312" w:cs="仿宋_GB2312"/>
          <w:color w:val="000000"/>
          <w:sz w:val="32"/>
          <w:szCs w:val="32"/>
          <w:shd w:val="clear" w:color="auto" w:fill="FFFFFF"/>
        </w:rPr>
      </w:pPr>
    </w:p>
    <w:p>
      <w:pPr>
        <w:ind w:firstLine="640" w:firstLineChars="200"/>
        <w:rPr>
          <w:rFonts w:hint="eastAsia" w:ascii="仿宋_GB2312" w:hAnsi="仿宋_GB2312" w:eastAsia="仿宋_GB2312" w:cs="仿宋_GB2312"/>
          <w:color w:val="000000"/>
          <w:sz w:val="32"/>
          <w:szCs w:val="32"/>
          <w:shd w:val="clear" w:color="auto" w:fill="FFFFFF"/>
        </w:rPr>
      </w:pPr>
    </w:p>
    <w:p/>
    <w:p>
      <w:pPr>
        <w:jc w:val="left"/>
        <w:rPr>
          <w:rFonts w:hint="eastAsia"/>
          <w:color w:val="auto"/>
        </w:rPr>
      </w:pP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02741"/>
    <w:rsid w:val="000576DA"/>
    <w:rsid w:val="002315B2"/>
    <w:rsid w:val="003A2254"/>
    <w:rsid w:val="00413157"/>
    <w:rsid w:val="00550CE7"/>
    <w:rsid w:val="005E6318"/>
    <w:rsid w:val="00773396"/>
    <w:rsid w:val="00A41F4C"/>
    <w:rsid w:val="00B36929"/>
    <w:rsid w:val="00C23624"/>
    <w:rsid w:val="00C76C57"/>
    <w:rsid w:val="00D735A0"/>
    <w:rsid w:val="00DC285D"/>
    <w:rsid w:val="00F169F0"/>
    <w:rsid w:val="00FC3E26"/>
    <w:rsid w:val="00FD3CF8"/>
    <w:rsid w:val="00FE468C"/>
    <w:rsid w:val="00FF2A48"/>
    <w:rsid w:val="02885CAC"/>
    <w:rsid w:val="05BD293D"/>
    <w:rsid w:val="0AB52B03"/>
    <w:rsid w:val="0BEB2D73"/>
    <w:rsid w:val="0E030150"/>
    <w:rsid w:val="0E58194B"/>
    <w:rsid w:val="0FC47BF2"/>
    <w:rsid w:val="0FDA4AD0"/>
    <w:rsid w:val="122B4B33"/>
    <w:rsid w:val="140C54DF"/>
    <w:rsid w:val="171F2A83"/>
    <w:rsid w:val="17ED0BD3"/>
    <w:rsid w:val="243C136D"/>
    <w:rsid w:val="271A1330"/>
    <w:rsid w:val="282E0F57"/>
    <w:rsid w:val="2B4E68E4"/>
    <w:rsid w:val="343F4289"/>
    <w:rsid w:val="36551DBA"/>
    <w:rsid w:val="3A306C93"/>
    <w:rsid w:val="3A6B7406"/>
    <w:rsid w:val="42257F3B"/>
    <w:rsid w:val="42A65693"/>
    <w:rsid w:val="46980BC3"/>
    <w:rsid w:val="47CF0D7E"/>
    <w:rsid w:val="49C77C6C"/>
    <w:rsid w:val="4F8607EA"/>
    <w:rsid w:val="589D3FA7"/>
    <w:rsid w:val="5D2307F4"/>
    <w:rsid w:val="5E203478"/>
    <w:rsid w:val="5E545DB8"/>
    <w:rsid w:val="60567392"/>
    <w:rsid w:val="61B067B0"/>
    <w:rsid w:val="63362AF4"/>
    <w:rsid w:val="66566D13"/>
    <w:rsid w:val="672F4DEB"/>
    <w:rsid w:val="6CEF05F5"/>
    <w:rsid w:val="6F096814"/>
    <w:rsid w:val="7106368A"/>
    <w:rsid w:val="71500AFD"/>
    <w:rsid w:val="71C02741"/>
    <w:rsid w:val="72434E8D"/>
    <w:rsid w:val="72D424C5"/>
    <w:rsid w:val="745C6D9C"/>
    <w:rsid w:val="7667727E"/>
    <w:rsid w:val="79790C22"/>
    <w:rsid w:val="7B9774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315</Words>
  <Characters>1802</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2019-11-13T07:05:00Z</dcterms:created>
  <dc:creator>Administrator</dc:creator>
  <cp:lastModifiedBy>倾听</cp:lastModifiedBy>
  <cp:lastPrinted>2019-07-13T10:31:00Z</cp:lastPrinted>
  <dcterms:modified xsi:type="dcterms:W3CDTF">2021-03-09T01:49:40Z</dcterms:modified>
  <dc:title>馆双随办〔2019〕6号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