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  <w:lang w:eastAsia="zh-CN"/>
        </w:rPr>
        <w:t>馆陶县</w:t>
      </w: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  <w:t>“双随机一公开”监管工作领导小组</w:t>
      </w:r>
    </w:p>
    <w:p>
      <w:pPr>
        <w:spacing w:line="9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72"/>
          <w:szCs w:val="72"/>
        </w:rPr>
        <w:t>办 公 室 文 件</w:t>
      </w:r>
    </w:p>
    <w:p>
      <w:pPr>
        <w:spacing w:line="900" w:lineRule="exact"/>
        <w:jc w:val="center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馆</w:t>
      </w:r>
      <w:r>
        <w:rPr>
          <w:rFonts w:hint="eastAsia" w:ascii="仿宋" w:hAnsi="仿宋" w:eastAsia="仿宋" w:cs="黑体"/>
          <w:sz w:val="32"/>
          <w:szCs w:val="32"/>
        </w:rPr>
        <w:t>双随办﹝20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黑体"/>
          <w:sz w:val="32"/>
          <w:szCs w:val="32"/>
        </w:rPr>
        <w:t>﹞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黑体"/>
          <w:sz w:val="32"/>
          <w:szCs w:val="32"/>
        </w:rPr>
        <w:t>号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287020</wp:posOffset>
                </wp:positionV>
                <wp:extent cx="56673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2.6pt;height:0pt;width:446.25pt;z-index:251658240;mso-width-relative:page;mso-height-relative:page;" filled="f" stroked="t" coordsize="21600,21600" o:gfxdata="UEsDBAoAAAAAAIdO4kAAAAAAAAAAAAAAAAAEAAAAZHJzL1BLAwQUAAAACACHTuJArbEPH9gAAAAI&#10;AQAADwAAAGRycy9kb3ducmV2LnhtbE2PwU7DMBBE70j9B2srcWudlhaFEKeHIsqBAxCCuG7jbRI1&#10;XofYaQNfjxEHOM7OauZNuhlNK07Uu8aygsU8AkFcWt1wpaB4vZ/FIJxH1thaJgWf5GCTTS5STLQ9&#10;8wudcl+JEMIuQQW1910ipStrMujmtiMO3sH2Bn2QfSV1j+cQblq5jKJrabDh0FBjR9uaymM+GAVf&#10;jzK/G/Tz9uPhbfWOu7F42plCqcvpIroF4Wn0f8/wgx/QIQtMezuwdqJVMLsKU7yC1XoJIvhxfLMG&#10;sf89yCyV/wdk31BLAwQUAAAACACHTuJA2s8QOwMCAAD6AwAADgAAAGRycy9lMm9Eb2MueG1srVNL&#10;jhMxEN0jcQfLe9KdoGSglc4sEsIGQSTgAI7t7rbkn1yedHIJLoDEClgBq9lzGhiOQdmdCcOwyYJe&#10;uMufelXv+Xl+uTea7GQA5WxNx6OSEmm5E8q2NX37Zv3oCSUQmRVMOytrepBALxcPH8x7X8mJ65wW&#10;MhAEsVD1vqZdjL4qCuCdNAxGzkuLm40LhkWchrYQgfWIbnQxKctZ0bsgfHBcAuDqatikR8RwDqBr&#10;GsXlyvErI20cUIPULCIl6JQHusjdNo3k8VXTgIxE1xSZxjxiEYy3aSwWc1a1gflO8WML7JwW7nEy&#10;TFkseoJascjIVVD/QBnFgwPXxBF3phiIZEWQxbi8p83rjnmZuaDU4E+iw/+D5S93m0CUQCdQYpnB&#10;C795f/3z3aebb19/fLz+9f1Dir98JuMkVe+hwoyl3YTjDPwmJN77Jpj0R0Zkn+U9nOSV+0g4Lk5n&#10;s4vHF1NK+O1e8SfRB4jPpTMkBTWFGJhqu7h01uIlujDO8rLdC4hYGhNvE1JVbUlf06fTSQJnaMoG&#10;zYCh8UgMbJtzwWkl1krrlAGh3S51IDuGxlivS/wSQcT961gqsmLQDefy1mCZTjLxzAoSDx4ls/hS&#10;aGrBSEGJlviwUoSArIpM6XNOYmltU4LMtj3yTIoPGqdo68QhS1+kGVoid3y0b/Lc3TnGd5/s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sQ8f2AAAAAgBAAAPAAAAAAAAAAEAIAAAACIAAABkcnMv&#10;ZG93bnJldi54bWxQSwECFAAUAAAACACHTuJA2s8QOwMCAAD6AwAADgAAAAAAAAABACAAAAAnAQAA&#10;ZHJzL2Uyb0RvYy54bWxQSwUGAAAAAAYABgBZAQAAnA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883" w:firstLineChars="200"/>
        <w:jc w:val="both"/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  <w:lang w:eastAsia="zh-CN"/>
        </w:rPr>
      </w:pPr>
    </w:p>
    <w:p>
      <w:pPr>
        <w:spacing w:line="560" w:lineRule="exact"/>
        <w:jc w:val="center"/>
        <w:rPr>
          <w:rFonts w:hint="eastAsia" w:ascii="方正小标宋体" w:hAnsi="方正小标宋体" w:eastAsia="方正小标宋体" w:cs="方正小标宋体"/>
          <w:b/>
          <w:bCs w:val="0"/>
          <w:color w:val="000000"/>
          <w:spacing w:val="-4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 xml:space="preserve"> </w:t>
      </w:r>
      <w:bookmarkStart w:id="0" w:name="_GoBack"/>
      <w:r>
        <w:rPr>
          <w:rFonts w:hint="eastAsia" w:ascii="方正小标宋体" w:hAnsi="方正小标宋体" w:eastAsia="方正小标宋体" w:cs="方正小标宋体"/>
          <w:b/>
          <w:bCs w:val="0"/>
          <w:color w:val="000000"/>
          <w:spacing w:val="-4"/>
          <w:sz w:val="44"/>
          <w:szCs w:val="44"/>
        </w:rPr>
        <w:t>关于</w:t>
      </w:r>
      <w:r>
        <w:rPr>
          <w:rFonts w:hint="eastAsia" w:ascii="方正小标宋体" w:hAnsi="方正小标宋体" w:eastAsia="方正小标宋体" w:cs="方正小标宋体"/>
          <w:b/>
          <w:bCs w:val="0"/>
          <w:color w:val="000000"/>
          <w:spacing w:val="-4"/>
          <w:sz w:val="44"/>
          <w:szCs w:val="44"/>
          <w:lang w:val="en-US" w:eastAsia="zh-CN"/>
        </w:rPr>
        <w:t>调整2020年度随机抽查工作计划</w:t>
      </w:r>
    </w:p>
    <w:p>
      <w:pPr>
        <w:spacing w:line="560" w:lineRule="exact"/>
        <w:jc w:val="center"/>
        <w:rPr>
          <w:rFonts w:hint="eastAsia" w:ascii="方正小标宋体" w:hAnsi="方正小标宋体" w:eastAsia="方正小标宋体" w:cs="方正小标宋体"/>
          <w:b/>
          <w:bCs w:val="0"/>
          <w:color w:val="000000"/>
          <w:spacing w:val="-4"/>
          <w:sz w:val="44"/>
          <w:szCs w:val="44"/>
        </w:rPr>
      </w:pPr>
      <w:r>
        <w:rPr>
          <w:rFonts w:hint="eastAsia" w:ascii="方正小标宋体" w:hAnsi="方正小标宋体" w:eastAsia="方正小标宋体" w:cs="方正小标宋体"/>
          <w:b/>
          <w:bCs w:val="0"/>
          <w:color w:val="000000"/>
          <w:spacing w:val="-4"/>
          <w:sz w:val="44"/>
          <w:szCs w:val="44"/>
        </w:rPr>
        <w:t>通</w:t>
      </w:r>
      <w:r>
        <w:rPr>
          <w:rFonts w:hint="eastAsia" w:ascii="方正小标宋体" w:hAnsi="方正小标宋体" w:eastAsia="方正小标宋体" w:cs="方正小标宋体"/>
          <w:b/>
          <w:bCs w:val="0"/>
          <w:color w:val="000000"/>
          <w:spacing w:val="-4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体" w:hAnsi="方正小标宋体" w:eastAsia="方正小标宋体" w:cs="方正小标宋体"/>
          <w:b/>
          <w:bCs w:val="0"/>
          <w:color w:val="000000"/>
          <w:spacing w:val="-4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小标宋体" w:hAnsi="方正小标宋体" w:eastAsia="方正小标宋体" w:cs="方正小标宋体"/>
          <w:b/>
          <w:bCs w:val="0"/>
          <w:color w:val="auto"/>
          <w:kern w:val="2"/>
          <w:sz w:val="32"/>
          <w:szCs w:val="32"/>
          <w:lang w:val="en-US" w:eastAsia="zh-CN" w:bidi="ar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“双随机、一公开”领导小组成员单位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319" w:leftChars="152" w:firstLine="320" w:firstLineChars="1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根据邯郸市“双随机一公开”监管工作领导小组办公室关于印发《邯郸市市场监管领域部门联合抽查事项清单（第一版）》的通知（邯双随办[2020]13号），结合我县实际，</w:t>
      </w:r>
      <w:r>
        <w:rPr>
          <w:rFonts w:ascii="仿宋" w:hAnsi="仿宋" w:eastAsia="仿宋"/>
          <w:sz w:val="32"/>
          <w:szCs w:val="32"/>
        </w:rPr>
        <w:t>经</w:t>
      </w:r>
      <w:r>
        <w:rPr>
          <w:rFonts w:hint="eastAsia" w:ascii="仿宋" w:hAnsi="仿宋" w:eastAsia="仿宋"/>
          <w:sz w:val="32"/>
          <w:szCs w:val="32"/>
          <w:lang w:eastAsia="zh-CN"/>
        </w:rPr>
        <w:t>县“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双随机、一公开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监管工作领导小组办公室</w:t>
      </w:r>
      <w:r>
        <w:rPr>
          <w:rFonts w:ascii="仿宋" w:hAnsi="仿宋" w:eastAsia="仿宋"/>
          <w:sz w:val="32"/>
          <w:szCs w:val="32"/>
        </w:rPr>
        <w:t>研究决定，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对部分随机抽查计划进行调整，现将有关事项通知如下：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原计划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县市场监督管理局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牵头开展的“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馆陶县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次跨部门“双随机”联合抽查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”检查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事项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因不适合部门联合检查，将此次计划取消</w:t>
      </w:r>
      <w:r>
        <w:rPr>
          <w:rFonts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eastAsia="zh-CN"/>
        </w:rPr>
        <w:t>其他抽查计划原定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抽查时间开展</w:t>
      </w:r>
      <w:r>
        <w:rPr>
          <w:rFonts w:hint="eastAsia" w:ascii="仿宋" w:hAnsi="仿宋" w:eastAsia="仿宋"/>
          <w:sz w:val="32"/>
          <w:szCs w:val="32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24" w:firstLineChars="200"/>
        <w:textAlignment w:val="auto"/>
        <w:outlineLvl w:val="9"/>
        <w:rPr>
          <w:rFonts w:hint="eastAsia" w:ascii="仿宋" w:hAnsi="仿宋" w:eastAsia="仿宋" w:cs="黑体"/>
          <w:color w:val="00000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24" w:firstLineChars="2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886" w:leftChars="304" w:hanging="1248" w:hangingChars="400"/>
        <w:textAlignment w:val="auto"/>
        <w:outlineLvl w:val="9"/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附件：1.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馆陶县2020年度部门联合随机抽查工作计划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120" w:firstLineChars="10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“双随机、一公开”监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  <w:t>管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680" w:firstLineChars="15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仿宋_GB2312" w:hAnsi="Times New Roman" w:eastAsia="仿宋_GB2312" w:cs="仿宋_GB2312"/>
          <w:color w:val="000000"/>
          <w:kern w:val="6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20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月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default" w:ascii="仿宋_GB2312" w:hAnsi="Times New Roman" w:eastAsia="仿宋_GB2312" w:cs="仿宋_GB2312"/>
          <w:color w:val="000000"/>
          <w:kern w:val="60"/>
          <w:sz w:val="32"/>
          <w:szCs w:val="32"/>
          <w:lang w:val="en-US" w:eastAsia="zh-CN" w:bidi="ar"/>
        </w:rPr>
      </w:pPr>
    </w:p>
    <w:p>
      <w:pPr>
        <w:pBdr>
          <w:top w:val="single" w:color="auto" w:sz="12" w:space="1"/>
          <w:bottom w:val="single" w:color="auto" w:sz="12" w:space="1"/>
        </w:pBdr>
        <w:adjustRightInd w:val="0"/>
        <w:snapToGrid w:val="0"/>
        <w:spacing w:line="58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spacing w:val="-20"/>
          <w:sz w:val="28"/>
          <w:szCs w:val="28"/>
          <w:lang w:eastAsia="zh-CN"/>
        </w:rPr>
        <w:t>馆陶县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 xml:space="preserve">“双随机一公开”监管工作领导小组办公室    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月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日印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eastAsia="zh-CN"/>
        </w:rPr>
        <w:t>发</w:t>
      </w:r>
    </w:p>
    <w:p>
      <w:pPr>
        <w:adjustRightInd w:val="0"/>
        <w:snapToGrid w:val="0"/>
        <w:spacing w:line="460" w:lineRule="atLeast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39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791"/>
        <w:gridCol w:w="693"/>
        <w:gridCol w:w="1533"/>
        <w:gridCol w:w="694"/>
        <w:gridCol w:w="589"/>
        <w:gridCol w:w="2211"/>
        <w:gridCol w:w="1825"/>
        <w:gridCol w:w="761"/>
        <w:gridCol w:w="1747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8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馆陶县2020年度部门联合随机抽查工作计划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联2020001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第一次跨部门“双随机”联合抽查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_GB2312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污染源监督检查、登记事项检查、对调查对象贯彻执行统计法律法规规章及统计制度情况检查、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一般排污单位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生态环境局馆陶县分局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县市场监管局、县统计局、县税务局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互联网上网服务营业场所“双随机”抽查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、登记事项检查、互联网上网服务营业场所上网人员实名登记情况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互联网上网服务营业场所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县文化广电和旅游局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市场监管局、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县公安局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对道路运输及相关业务经营场所、客货集散地的监督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、登记事项检查、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道路运输经营场所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县交通运输局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县市场监管局、县税务局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建筑施工现场监督检查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、登记事项、安全生产综合、对用人单位遵守劳动保障法律、法规情况的监督检查、测绘资质巡查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建筑企业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县住房保障和城乡建设局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县市场监管局、县应急管理局，县人社局、县自然资源和规划局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冬季种子生产经营企业监督检查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、农作物种子质量监督抽检、登记事项检查、零供公平交易管理、零售商促销管理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种子生产经营企业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县农业农村局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县市场监管局、县商务局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学校安全工作监管、对学校卫生的监督检查、餐饮服务监督检查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全县中小学、幼儿园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县教育体育局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县市场监管局、县卫健局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82FAC"/>
    <w:rsid w:val="03074920"/>
    <w:rsid w:val="03F82FAC"/>
    <w:rsid w:val="09FA0E72"/>
    <w:rsid w:val="0E2225E4"/>
    <w:rsid w:val="137B6AC7"/>
    <w:rsid w:val="2B5B46D8"/>
    <w:rsid w:val="2DF70C21"/>
    <w:rsid w:val="2E061C6F"/>
    <w:rsid w:val="2FD52114"/>
    <w:rsid w:val="3E432052"/>
    <w:rsid w:val="471C4F0E"/>
    <w:rsid w:val="4E650BEC"/>
    <w:rsid w:val="52E856BA"/>
    <w:rsid w:val="5408234F"/>
    <w:rsid w:val="54A228D4"/>
    <w:rsid w:val="5AAF1327"/>
    <w:rsid w:val="5D280D98"/>
    <w:rsid w:val="685068AE"/>
    <w:rsid w:val="68B842C8"/>
    <w:rsid w:val="6EBC6C03"/>
    <w:rsid w:val="71902ACA"/>
    <w:rsid w:val="7410381B"/>
    <w:rsid w:val="766D3162"/>
    <w:rsid w:val="78C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Calibri" w:hAnsi="Calibri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link w:val="5"/>
    <w:qFormat/>
    <w:uiPriority w:val="0"/>
    <w:rPr>
      <w:rFonts w:ascii="Calibri" w:hAnsi="Calibri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2020-01-02T06:56:00Z</dcterms:created>
  <dc:creator>Administrator</dc:creator>
  <cp:lastModifiedBy>倾听</cp:lastModifiedBy>
  <cp:lastPrinted>2020-01-10T02:57:00Z</cp:lastPrinted>
  <dcterms:modified xsi:type="dcterms:W3CDTF">2020-11-23T01:11:43Z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