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ind w:left="0" w:leftChars="0" w:firstLine="0" w:firstLineChars="0"/>
        <w:jc w:val="center"/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  <w:lang w:eastAsia="zh-CN"/>
        </w:rPr>
        <w:t>馆陶县</w:t>
      </w: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  <w:t>“双随机一公开”监管工作领导小组</w:t>
      </w:r>
    </w:p>
    <w:p>
      <w:pPr>
        <w:spacing w:line="900" w:lineRule="exact"/>
        <w:ind w:left="0" w:leftChars="0" w:firstLine="2168" w:firstLineChars="300"/>
        <w:jc w:val="both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72"/>
          <w:szCs w:val="72"/>
        </w:rPr>
        <w:t>办 公 室 文 件</w:t>
      </w:r>
    </w:p>
    <w:p>
      <w:pPr>
        <w:spacing w:line="900" w:lineRule="exact"/>
        <w:ind w:firstLine="3084" w:firstLineChars="964"/>
        <w:jc w:val="both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馆</w:t>
      </w:r>
      <w:r>
        <w:rPr>
          <w:rFonts w:hint="eastAsia" w:ascii="仿宋" w:hAnsi="仿宋" w:eastAsia="仿宋" w:cs="黑体"/>
          <w:sz w:val="32"/>
          <w:szCs w:val="32"/>
        </w:rPr>
        <w:t>双随办﹝20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黑体"/>
          <w:sz w:val="32"/>
          <w:szCs w:val="32"/>
        </w:rPr>
        <w:t>﹞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1</w:t>
      </w:r>
      <w:bookmarkStart w:id="3" w:name="_GoBack"/>
      <w:bookmarkEnd w:id="3"/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黑体"/>
          <w:sz w:val="32"/>
          <w:szCs w:val="32"/>
        </w:rPr>
        <w:t>号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287020</wp:posOffset>
                </wp:positionV>
                <wp:extent cx="56673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22.6pt;height:0pt;width:446.25pt;z-index:251658240;mso-width-relative:page;mso-height-relative:page;" filled="f" stroked="t" coordsize="21600,21600" o:gfxdata="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bEPH9gAAAAIAQAADwAAAAAAAAABACAAAAAiAAAAZHJzL2Rvd25y&#10;ZXYueG1sUEsBAhQAFAAAAAgAh07iQI+O+qX+AQAA7AMAAA4AAAAAAAAAAQAgAAAAJwEAAGRycy9l&#10;Mm9Eb2MueG1sUEsFBgAAAAAGAAYAWQEAAJcFAAAAAA==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</w:p>
    <w:p>
      <w:pPr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馆陶县“双随机一公开”监管工作领导小组</w:t>
      </w:r>
    </w:p>
    <w:p>
      <w:pPr>
        <w:autoSpaceDE w:val="0"/>
        <w:autoSpaceDN w:val="0"/>
        <w:adjustRightInd w:val="0"/>
        <w:spacing w:line="58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w w:val="98"/>
          <w:kern w:val="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关于转发 邯郸市</w:t>
      </w:r>
      <w:r>
        <w:rPr>
          <w:rFonts w:hint="eastAsia" w:ascii="宋体" w:hAnsi="宋体" w:eastAsia="宋体" w:cs="宋体"/>
          <w:b/>
          <w:bCs/>
          <w:spacing w:val="-4"/>
          <w:sz w:val="44"/>
          <w:szCs w:val="44"/>
        </w:rPr>
        <w:t>“双随机一公开”监管工作领导小组</w:t>
      </w:r>
      <w:r>
        <w:rPr>
          <w:rFonts w:hint="eastAsia" w:ascii="宋体" w:hAnsi="宋体" w:eastAsia="宋体" w:cs="宋体"/>
          <w:b/>
          <w:bCs w:val="0"/>
          <w:w w:val="98"/>
          <w:kern w:val="0"/>
          <w:sz w:val="44"/>
          <w:szCs w:val="44"/>
          <w:lang w:val="zh-CN"/>
        </w:rPr>
        <w:t>《</w:t>
      </w:r>
      <w:bookmarkStart w:id="0" w:name="bookmark3"/>
      <w:bookmarkStart w:id="1" w:name="bookmark4"/>
      <w:bookmarkStart w:id="2" w:name="bookmark5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44"/>
          <w:szCs w:val="44"/>
        </w:rPr>
        <w:t>关于印发《邯郸市市场监管领域部门联合抽查事项清单（第一版）》的通知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 w:val="0"/>
          <w:w w:val="98"/>
          <w:kern w:val="0"/>
          <w:sz w:val="44"/>
          <w:szCs w:val="44"/>
          <w:lang w:val="zh-CN"/>
        </w:rPr>
        <w:t>》的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zh-CN"/>
        </w:rPr>
        <w:t>通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textAlignment w:val="auto"/>
        <w:outlineLvl w:val="9"/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val="zh-CN"/>
        </w:rPr>
      </w:pPr>
    </w:p>
    <w:p>
      <w:pPr>
        <w:spacing w:line="560" w:lineRule="exact"/>
        <w:rPr>
          <w:rFonts w:ascii="宋体" w:cs="宋体"/>
          <w:b w:val="0"/>
          <w:bCs w:val="0"/>
          <w:color w:val="444444"/>
          <w:sz w:val="44"/>
          <w:szCs w:val="44"/>
          <w:shd w:val="clear" w:color="auto" w:fill="FFFFFF"/>
        </w:rPr>
      </w:pPr>
    </w:p>
    <w:p>
      <w:pPr>
        <w:spacing w:line="440" w:lineRule="exact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“双随机、一公开”领导小组成员单位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现将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《邯郸市市场监管领域部门联合抽查事项清单（第一版）》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转</w:t>
      </w:r>
      <w:r>
        <w:rPr>
          <w:rFonts w:ascii="仿宋" w:hAnsi="仿宋" w:eastAsia="仿宋"/>
          <w:sz w:val="32"/>
          <w:szCs w:val="32"/>
        </w:rPr>
        <w:t>发你们，请</w:t>
      </w:r>
      <w:r>
        <w:rPr>
          <w:rFonts w:hint="eastAsia" w:ascii="仿宋" w:hAnsi="仿宋" w:eastAsia="仿宋"/>
          <w:sz w:val="32"/>
          <w:szCs w:val="32"/>
          <w:lang w:eastAsia="zh-CN"/>
        </w:rPr>
        <w:t>结合本部门实际，</w:t>
      </w:r>
      <w:r>
        <w:rPr>
          <w:rFonts w:ascii="仿宋" w:hAnsi="仿宋" w:eastAsia="仿宋"/>
          <w:sz w:val="32"/>
          <w:szCs w:val="32"/>
        </w:rPr>
        <w:t>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24" w:firstLineChars="200"/>
        <w:textAlignment w:val="auto"/>
        <w:outlineLvl w:val="9"/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24" w:firstLineChars="200"/>
        <w:textAlignment w:val="auto"/>
        <w:outlineLvl w:val="9"/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24" w:firstLineChars="200"/>
        <w:textAlignment w:val="auto"/>
        <w:outlineLvl w:val="9"/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24" w:firstLineChars="200"/>
        <w:textAlignment w:val="auto"/>
        <w:outlineLvl w:val="9"/>
        <w:rPr>
          <w:rFonts w:hint="eastAsia" w:ascii="仿宋" w:hAnsi="仿宋" w:eastAsia="仿宋" w:cs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845" w:leftChars="303" w:hanging="936" w:hangingChars="300"/>
        <w:jc w:val="left"/>
        <w:textAlignment w:val="auto"/>
        <w:outlineLvl w:val="9"/>
        <w:rPr>
          <w:rFonts w:hint="default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仿宋" w:hAnsi="仿宋" w:eastAsia="仿宋"/>
          <w:snapToGrid w:val="0"/>
          <w:color w:val="000000"/>
          <w:spacing w:val="-4"/>
          <w:sz w:val="32"/>
          <w:szCs w:val="32"/>
          <w:lang w:val="en-US" w:eastAsia="zh-CN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800" w:firstLineChars="25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pacing w:line="44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440" w:lineRule="exact"/>
        <w:ind w:firstLine="3360" w:firstLineChars="1200"/>
        <w:rPr>
          <w:rFonts w:hint="eastAsia" w:ascii="仿宋" w:hAnsi="仿宋" w:eastAsia="仿宋" w:cs="仿宋_GB2312"/>
          <w:spacing w:val="-20"/>
          <w:sz w:val="32"/>
          <w:szCs w:val="32"/>
        </w:rPr>
      </w:pPr>
      <w:r>
        <w:rPr>
          <w:rFonts w:hint="eastAsia" w:ascii="仿宋" w:hAnsi="仿宋" w:eastAsia="仿宋" w:cs="仿宋_GB2312"/>
          <w:spacing w:val="-20"/>
          <w:sz w:val="32"/>
          <w:szCs w:val="32"/>
        </w:rPr>
        <w:t>馆陶县“双随机一公开”监管工作</w:t>
      </w:r>
    </w:p>
    <w:p>
      <w:pPr>
        <w:adjustRightInd w:val="0"/>
        <w:spacing w:line="440" w:lineRule="exact"/>
        <w:ind w:firstLine="4480" w:firstLineChars="1600"/>
        <w:rPr>
          <w:rFonts w:ascii="仿宋" w:hAnsi="仿宋" w:eastAsia="仿宋" w:cs="仿宋_GB2312"/>
          <w:spacing w:val="-20"/>
          <w:sz w:val="32"/>
          <w:szCs w:val="32"/>
        </w:rPr>
      </w:pPr>
      <w:r>
        <w:rPr>
          <w:rFonts w:hint="eastAsia" w:ascii="仿宋" w:hAnsi="仿宋" w:eastAsia="仿宋" w:cs="仿宋_GB2312"/>
          <w:spacing w:val="-20"/>
          <w:sz w:val="32"/>
          <w:szCs w:val="32"/>
        </w:rPr>
        <w:t>领导小组办公室</w:t>
      </w:r>
    </w:p>
    <w:p>
      <w:pPr>
        <w:adjustRightInd w:val="0"/>
        <w:spacing w:line="440" w:lineRule="exact"/>
        <w:ind w:firstLine="4364" w:firstLineChars="1364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adjustRightInd w:val="0"/>
        <w:spacing w:line="44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12" w:space="1"/>
          <w:bottom w:val="single" w:color="auto" w:sz="12" w:space="1"/>
        </w:pBdr>
        <w:adjustRightInd w:val="0"/>
        <w:snapToGrid w:val="0"/>
        <w:spacing w:line="580" w:lineRule="atLeast"/>
        <w:ind w:left="0" w:leftChars="0" w:firstLine="0" w:firstLineChars="0"/>
      </w:pP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馆陶县双随机一公开监管工作领导小组办公室</w:t>
      </w:r>
      <w:r>
        <w:rPr>
          <w:rFonts w:ascii="仿宋" w:hAnsi="仿宋" w:eastAsia="仿宋"/>
          <w:snapToGrid w:val="0"/>
          <w:spacing w:val="-20"/>
          <w:sz w:val="28"/>
          <w:szCs w:val="28"/>
        </w:rPr>
        <w:t xml:space="preserve">             20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月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napToGrid w:val="0"/>
          <w:spacing w:val="-20"/>
          <w:sz w:val="28"/>
          <w:szCs w:val="28"/>
        </w:rPr>
        <w:t>日印发</w:t>
      </w:r>
    </w:p>
    <w:p>
      <w:pPr>
        <w:tabs>
          <w:tab w:val="center" w:pos="6097"/>
        </w:tabs>
        <w:spacing w:line="259" w:lineRule="auto"/>
        <w:ind w:left="0" w:firstLine="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20" w:h="16840"/>
      <w:pgMar w:top="1440" w:right="1349" w:bottom="1440" w:left="1349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FB"/>
    <w:rsid w:val="00087E2A"/>
    <w:rsid w:val="001D77FB"/>
    <w:rsid w:val="003F522E"/>
    <w:rsid w:val="039342FD"/>
    <w:rsid w:val="0B3C13C4"/>
    <w:rsid w:val="0B595957"/>
    <w:rsid w:val="0EDC68BC"/>
    <w:rsid w:val="144C07CF"/>
    <w:rsid w:val="15D452B3"/>
    <w:rsid w:val="16694938"/>
    <w:rsid w:val="1BA72482"/>
    <w:rsid w:val="1E25667E"/>
    <w:rsid w:val="27557B41"/>
    <w:rsid w:val="292136AA"/>
    <w:rsid w:val="29471760"/>
    <w:rsid w:val="29DB719B"/>
    <w:rsid w:val="2DE22A34"/>
    <w:rsid w:val="2FB40A78"/>
    <w:rsid w:val="30540366"/>
    <w:rsid w:val="316243D9"/>
    <w:rsid w:val="38E35E68"/>
    <w:rsid w:val="3BB001F7"/>
    <w:rsid w:val="3D945D7F"/>
    <w:rsid w:val="3FE244E5"/>
    <w:rsid w:val="4DB51963"/>
    <w:rsid w:val="4F700D42"/>
    <w:rsid w:val="566522E3"/>
    <w:rsid w:val="584371C2"/>
    <w:rsid w:val="58951847"/>
    <w:rsid w:val="5E935E99"/>
    <w:rsid w:val="62515736"/>
    <w:rsid w:val="66B147A2"/>
    <w:rsid w:val="73FE54BD"/>
    <w:rsid w:val="74EE301A"/>
    <w:rsid w:val="7D447742"/>
    <w:rsid w:val="7FB8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16" w:lineRule="auto"/>
      <w:ind w:left="158" w:firstLine="797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spacing w:line="259" w:lineRule="auto"/>
      <w:ind w:left="759" w:hanging="10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link w:val="7"/>
    <w:semiHidden/>
    <w:unhideWhenUsed/>
    <w:qFormat/>
    <w:uiPriority w:val="1"/>
    <w:rPr>
      <w:rFonts w:ascii="Calibri" w:hAnsi="Calibri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Char"/>
    <w:basedOn w:val="1"/>
    <w:link w:val="6"/>
    <w:qFormat/>
    <w:uiPriority w:val="0"/>
    <w:rPr>
      <w:rFonts w:ascii="Calibri" w:hAnsi="Calibri"/>
    </w:rPr>
  </w:style>
  <w:style w:type="character" w:styleId="8">
    <w:name w:val="page number"/>
    <w:basedOn w:val="6"/>
    <w:qFormat/>
    <w:uiPriority w:val="0"/>
  </w:style>
  <w:style w:type="character" w:customStyle="1" w:styleId="9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32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6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919</Words>
  <Characters>5244</Characters>
  <Lines>43</Lines>
  <Paragraphs>12</Paragraphs>
  <TotalTime>7</TotalTime>
  <ScaleCrop>false</ScaleCrop>
  <LinksUpToDate>false</LinksUpToDate>
  <CharactersWithSpaces>6151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2020-01-20T07:54:00Z</dcterms:created>
  <dc:creator>成一 郭</dc:creator>
  <cp:lastModifiedBy>倾听</cp:lastModifiedBy>
  <dcterms:modified xsi:type="dcterms:W3CDTF">2020-12-08T03:41:38Z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