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  <w:lang w:eastAsia="zh-CN"/>
        </w:rPr>
        <w:t>馆陶县</w:t>
      </w: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  <w:t>“双随机一公开”监管工作领导小组</w:t>
      </w:r>
    </w:p>
    <w:p>
      <w:pPr>
        <w:spacing w:line="9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72"/>
          <w:szCs w:val="72"/>
        </w:rPr>
        <w:t>办 公 室 文 件</w:t>
      </w:r>
    </w:p>
    <w:p>
      <w:pPr>
        <w:spacing w:line="900" w:lineRule="exact"/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黑体"/>
          <w:sz w:val="32"/>
          <w:szCs w:val="32"/>
        </w:rPr>
        <w:t>双随办﹝20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黑体"/>
          <w:sz w:val="32"/>
          <w:szCs w:val="32"/>
        </w:rPr>
        <w:t>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黑体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5667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2.6pt;height:0pt;width:446.25pt;z-index:251658240;mso-width-relative:page;mso-height-relative:page;" filled="f" stroked="t" coordsize="21600,21600" o:gfxdata="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sQ8f&#10;2AAAAAgBAAAPAAAAAAAAAAEAIAAAACIAAABkcnMvZG93bnJldi54bWxQSwECFAAUAAAACACHTuJA&#10;fZV6vegBAACsAwAADgAAAAAAAAABACAAAAAn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883" w:firstLineChars="200"/>
        <w:jc w:val="both"/>
        <w:rPr>
          <w:rFonts w:hint="eastAsia" w:ascii="宋体" w:hAnsi="宋体" w:eastAsia="宋体" w:cs="宋体"/>
          <w:b/>
          <w:bCs/>
          <w:color w:val="444444"/>
          <w:sz w:val="44"/>
          <w:szCs w:val="44"/>
          <w:shd w:val="clear" w:color="auto" w:fill="FFFFFF"/>
          <w:lang w:eastAsia="zh-CN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  <w:t>关于印发《</w:t>
      </w:r>
      <w:r>
        <w:rPr>
          <w:rFonts w:hint="eastAsia" w:ascii="宋体" w:hAnsi="宋体" w:cs="宋体"/>
          <w:b/>
          <w:bCs w:val="0"/>
          <w:snapToGrid w:val="0"/>
          <w:color w:val="000000"/>
          <w:spacing w:val="-4"/>
          <w:sz w:val="44"/>
          <w:szCs w:val="44"/>
          <w:lang w:eastAsia="zh-CN"/>
        </w:rPr>
        <w:t>馆陶县</w:t>
      </w:r>
      <w:r>
        <w:rPr>
          <w:rFonts w:hint="eastAsia" w:ascii="宋体" w:hAnsi="宋体" w:cs="宋体"/>
          <w:b/>
          <w:bCs w:val="0"/>
          <w:snapToGrid w:val="0"/>
          <w:color w:val="000000"/>
          <w:spacing w:val="-4"/>
          <w:sz w:val="44"/>
          <w:szCs w:val="44"/>
          <w:lang w:val="en-US" w:eastAsia="zh-CN"/>
        </w:rPr>
        <w:t>2020年度跨部门“双随机”联合抽查工作计划</w:t>
      </w:r>
      <w:r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  <w:t>》的通知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pacing w:val="-4"/>
          <w:sz w:val="24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“双随机、一公开”领导小组成员单位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落实党中央、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国务院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和省委省政府和市双随办关于“双随机、一公开”监管工作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决策部署，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</w:rPr>
        <w:t>围绕实现“双随机、一公开”监管在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</w:rPr>
        <w:t>市场监管领域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  <w:lang w:val="en-US" w:eastAsia="zh-CN"/>
        </w:rPr>
        <w:t>主要监管部门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</w:rPr>
        <w:t>全覆盖，推进部门联合“双随机、一公开”监管</w:t>
      </w:r>
      <w:r>
        <w:rPr>
          <w:rFonts w:hint="eastAsia" w:ascii="仿宋" w:hAnsi="仿宋" w:eastAsia="仿宋" w:cs="仿宋"/>
          <w:color w:val="auto"/>
          <w:kern w:val="60"/>
          <w:sz w:val="32"/>
          <w:szCs w:val="32"/>
          <w:lang w:val="en-US" w:eastAsia="zh-CN"/>
        </w:rPr>
        <w:t>常态化开展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按照邯郸市“双随机、一公开”监管工作领导小组《关于印发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&lt;邯郸市推行部门联合“双随机、一公开”监管工作实施意见（试行）&gt;的通知》（邯双随[2019]5号）要求，制定2020年度的部门联合抽查工作计划。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现将《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2020年度部门联合随机抽查工作计划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》印发给你们，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各成员部门要积极参与牵头部门发起的联合抽查，严格执法，提升全县双随机监管水平。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368" w:firstLineChars="14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056" w:firstLineChars="13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“双随机、一公开”监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680" w:firstLineChars="1500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仿宋_GB2312" w:hAnsi="Times New Roman" w:eastAsia="仿宋_GB2312" w:cs="仿宋_GB2312"/>
          <w:color w:val="000000"/>
          <w:kern w:val="6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20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仿宋_GB2312" w:hAnsi="Times New Roman" w:eastAsia="仿宋_GB2312" w:cs="仿宋_GB2312"/>
          <w:color w:val="000000"/>
          <w:kern w:val="60"/>
          <w:sz w:val="32"/>
          <w:szCs w:val="32"/>
          <w:lang w:val="en-US" w:eastAsia="zh-CN" w:bidi="ar"/>
        </w:rPr>
      </w:pPr>
    </w:p>
    <w:p>
      <w:pPr>
        <w:pBdr>
          <w:top w:val="single" w:color="auto" w:sz="12" w:space="1"/>
          <w:bottom w:val="single" w:color="auto" w:sz="12" w:space="1"/>
        </w:pBdr>
        <w:adjustRightInd w:val="0"/>
        <w:snapToGrid w:val="0"/>
        <w:spacing w:line="58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spacing w:val="-20"/>
          <w:sz w:val="28"/>
          <w:szCs w:val="28"/>
          <w:lang w:eastAsia="zh-CN"/>
        </w:rPr>
        <w:t>馆陶县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 xml:space="preserve">“双随机一公开”监管工作领导小组办公室  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 xml:space="preserve"> 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月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日印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eastAsia="zh-CN"/>
        </w:rPr>
        <w:t>发</w:t>
      </w:r>
    </w:p>
    <w:p>
      <w:pPr>
        <w:adjustRightInd w:val="0"/>
        <w:snapToGrid w:val="0"/>
        <w:spacing w:line="460" w:lineRule="atLeast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3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211"/>
        <w:gridCol w:w="1653"/>
        <w:gridCol w:w="933"/>
        <w:gridCol w:w="1747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8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馆陶县2020年度部门联合随机抽查工作计划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联2020001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第一次跨部门“双随机”联合抽查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_GB2312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污染源监督检查、登记事项检查、对调查对象贯彻执行统计法律法规规章及统计制度情况检查、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一般排污单位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生态环境局馆陶县分局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县市场监管局、县统计局、县税务局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互联网上网服务营业场所“双随机”抽查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、登记事项检查、互联网上网服务营业场所上网人员实名登记情况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互联网上网服务营业场所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县文化广电和旅游局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市场监管局、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县公安局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对道路运输及相关业务经营场所、客货集散地的监督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、登记事项检查、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道路运输经营场所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县交通运输局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县市场监管局、县税务局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建筑施工现场监督检查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、登记事项、安全生产综合、对用人单位遵守劳动保障法律、法规情况的监督检查、测绘资质巡查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建筑企业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县住房保障和城乡建设局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县市场监管局、县应急管理局，县人社局、县自然资源和规划局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登记事项、秋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粮收购专项检查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、对用人单位遵守劳动保障法律、法规情况的监督检查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粮食收购企业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县市场监督局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县发改局、县人社局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冬季种子生产经营企业监督检查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、农作物种子质量监督抽检、登记事项检查、零供公平交易管理、零售商促销管理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种子生产经营企业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县农业农村局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场监管局、县商务局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学校安全工作监管、对学校卫生的监督检查、餐饮服务监督检查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全县中小学、幼儿园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县教育体育局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县市场监管局、县卫健局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2FAC"/>
    <w:rsid w:val="03074920"/>
    <w:rsid w:val="03F82FAC"/>
    <w:rsid w:val="0E2225E4"/>
    <w:rsid w:val="137B6AC7"/>
    <w:rsid w:val="2DF70C21"/>
    <w:rsid w:val="2E061C6F"/>
    <w:rsid w:val="3E432052"/>
    <w:rsid w:val="471C4F0E"/>
    <w:rsid w:val="4E650BEC"/>
    <w:rsid w:val="52E856BA"/>
    <w:rsid w:val="54A228D4"/>
    <w:rsid w:val="5AAF1327"/>
    <w:rsid w:val="5D280D98"/>
    <w:rsid w:val="685068AE"/>
    <w:rsid w:val="68B842C8"/>
    <w:rsid w:val="6EBC6C03"/>
    <w:rsid w:val="71902ACA"/>
    <w:rsid w:val="7410381B"/>
    <w:rsid w:val="78C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Calibri" w:hAnsi="Calibri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link w:val="5"/>
    <w:qFormat/>
    <w:uiPriority w:val="0"/>
    <w:rPr>
      <w:rFonts w:ascii="Calibri" w:hAnsi="Calibri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2020-01-02T06:56:00Z</dcterms:created>
  <dc:creator>Administrator</dc:creator>
  <cp:lastModifiedBy>Administrator</cp:lastModifiedBy>
  <cp:lastPrinted>2020-01-10T02:57:00Z</cp:lastPrinted>
  <dcterms:modified xsi:type="dcterms:W3CDTF">2020-01-15T06:10:34Z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