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8D8D">
      <w:pPr>
        <w:spacing w:after="156" w:afterLines="50"/>
        <w:jc w:val="center"/>
        <w:rPr>
          <w:rFonts w:hint="eastAsia" w:ascii="宋体" w:hAnsi="宋体" w:cs="宋体"/>
          <w:sz w:val="44"/>
          <w:szCs w:val="44"/>
        </w:rPr>
      </w:pPr>
    </w:p>
    <w:p w14:paraId="11BFBC69">
      <w:pPr>
        <w:spacing w:line="560" w:lineRule="exact"/>
        <w:jc w:val="center"/>
        <w:rPr>
          <w:rFonts w:hint="eastAsia" w:ascii="宋体" w:hAnsi="宋体" w:cs="Arial Unicode MS"/>
          <w:b/>
          <w:color w:val="000000"/>
          <w:sz w:val="44"/>
          <w:szCs w:val="44"/>
        </w:rPr>
      </w:pPr>
      <w:r>
        <w:rPr>
          <w:rFonts w:hint="eastAsia" w:ascii="宋体" w:hAnsi="宋体" w:cs="Arial Unicode MS"/>
          <w:b/>
          <w:color w:val="000000"/>
          <w:sz w:val="44"/>
          <w:szCs w:val="44"/>
        </w:rPr>
        <w:t>2025年馆陶县</w:t>
      </w:r>
      <w:r>
        <w:rPr>
          <w:rFonts w:hint="eastAsia" w:ascii="宋体" w:hAnsi="宋体" w:cs="Arial Unicode MS"/>
          <w:b/>
          <w:color w:val="000000"/>
          <w:sz w:val="44"/>
          <w:szCs w:val="44"/>
          <w:lang w:val="en-US" w:eastAsia="zh-CN"/>
        </w:rPr>
        <w:t>农业农村</w:t>
      </w:r>
      <w:r>
        <w:rPr>
          <w:rFonts w:hint="eastAsia" w:ascii="宋体" w:hAnsi="宋体" w:cs="Arial Unicode MS"/>
          <w:b/>
          <w:color w:val="000000"/>
          <w:sz w:val="44"/>
          <w:szCs w:val="44"/>
        </w:rPr>
        <w:t>局</w:t>
      </w:r>
    </w:p>
    <w:p w14:paraId="42213972">
      <w:pPr>
        <w:spacing w:line="560" w:lineRule="exact"/>
        <w:jc w:val="center"/>
        <w:rPr>
          <w:rFonts w:hint="eastAsia" w:ascii="宋体" w:hAnsi="宋体" w:cs="Arial Unicode MS"/>
          <w:b/>
          <w:color w:val="000000"/>
          <w:sz w:val="44"/>
          <w:szCs w:val="44"/>
        </w:rPr>
      </w:pPr>
      <w:r>
        <w:rPr>
          <w:rFonts w:hint="eastAsia" w:ascii="宋体" w:hAnsi="宋体" w:cs="Arial Unicode MS"/>
          <w:b/>
          <w:color w:val="000000"/>
          <w:sz w:val="44"/>
          <w:szCs w:val="44"/>
        </w:rPr>
        <w:t>“双随机、一公开”跨部门风险等级抽查</w:t>
      </w:r>
    </w:p>
    <w:p w14:paraId="6DD9699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Arial Unicode MS"/>
          <w:b/>
          <w:color w:val="000000"/>
          <w:sz w:val="44"/>
          <w:szCs w:val="44"/>
        </w:rPr>
        <w:t>实施方案</w:t>
      </w:r>
    </w:p>
    <w:p w14:paraId="4806C2C6">
      <w:pPr>
        <w:snapToGrid w:val="0"/>
        <w:spacing w:line="560" w:lineRule="exact"/>
        <w:ind w:left="124" w:leftChars="59" w:firstLine="624" w:firstLineChars="200"/>
        <w:contextualSpacing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4"/>
          <w:sz w:val="32"/>
          <w:szCs w:val="32"/>
        </w:rPr>
        <w:t>为认真贯彻落实上级部门关于“双随机、一公开”监管工作的部署要求，结合本局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“双随机一公开”抽查工作计划，县局决定组织开展2025年部门联合信用风险分级分类“双随机一公开”抽查，特制定本方案。</w:t>
      </w:r>
    </w:p>
    <w:p w14:paraId="2FEBEA51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一、联合抽查时间及内容</w:t>
      </w:r>
    </w:p>
    <w:p w14:paraId="5D123182"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（一）抽查时间</w:t>
      </w:r>
    </w:p>
    <w:p w14:paraId="61617C0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8F9C08A"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抽查对象</w:t>
      </w:r>
    </w:p>
    <w:p w14:paraId="0E34138B">
      <w:pPr>
        <w:spacing w:line="540" w:lineRule="exact"/>
        <w:ind w:firstLine="62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shd w:val="clear" w:color="auto" w:fill="FFFFFF"/>
          <w:lang w:val="en-US" w:eastAsia="zh-CN"/>
        </w:rPr>
        <w:t>馆陶县域内农药、种子相关的企业及经营单位</w:t>
      </w:r>
    </w:p>
    <w:p w14:paraId="440BAAC9"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（三）抽查实施主体</w:t>
      </w:r>
    </w:p>
    <w:p w14:paraId="66ABB13A">
      <w:pPr>
        <w:spacing w:line="54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发起部门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馆陶县农业农村局</w:t>
      </w:r>
    </w:p>
    <w:p w14:paraId="5483DE9B">
      <w:pPr>
        <w:spacing w:line="540" w:lineRule="exact"/>
        <w:ind w:firstLine="643" w:firstLineChars="200"/>
        <w:rPr>
          <w:rFonts w:hint="default" w:ascii="仿宋_GB2312" w:hAnsi="仿宋_GB2312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参与部门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馆陶县市场监管局</w:t>
      </w:r>
    </w:p>
    <w:p w14:paraId="7D4D4BA7"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（四）联合抽查事项</w:t>
      </w:r>
    </w:p>
    <w:p w14:paraId="0ECAD1EA">
      <w:pPr>
        <w:spacing w:line="540" w:lineRule="exact"/>
        <w:ind w:firstLine="640" w:firstLineChars="200"/>
        <w:rPr>
          <w:rFonts w:hint="default" w:ascii="仿宋" w:hAnsi="仿宋" w:eastAsia="宋体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馆陶县农业农村：农作物种子生产经营监督检查、对农药产品抽查</w:t>
      </w:r>
    </w:p>
    <w:p w14:paraId="0ED0CCA1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馆陶县市场监管局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：登记事项检查、公示信息检查</w:t>
      </w:r>
    </w:p>
    <w:p w14:paraId="6E28DE92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二、联合抽查对象信用风险等级及比例</w:t>
      </w:r>
    </w:p>
    <w:p w14:paraId="13E1CD62">
      <w:pPr>
        <w:spacing w:line="560" w:lineRule="exact"/>
        <w:ind w:firstLine="644" w:firstLineChars="200"/>
        <w:rPr>
          <w:rFonts w:ascii="仿宋" w:hAnsi="仿宋" w:eastAsia="仿宋" w:cs="仿宋"/>
          <w:color w:val="000000"/>
          <w:spacing w:val="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1"/>
          <w:sz w:val="32"/>
          <w:szCs w:val="32"/>
        </w:rPr>
        <w:t>按照《河北省市场监管系统2025年“双随机、一公开”监管工作实施方案的通知》要求，此次抽查对象全部按照信用风险等级进行抽取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FF0000"/>
          <w:sz w:val="32"/>
          <w:szCs w:val="32"/>
          <w:lang w:val="en-US" w:eastAsia="zh-CN"/>
        </w:rPr>
        <w:t>抽取比例：按信用风险等级总数的 8 %抽取，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各风险等级具体比例以“河北省双随机执法监管平台”为准。</w:t>
      </w:r>
    </w:p>
    <w:p w14:paraId="417C500B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三、联合抽查工作步骤</w:t>
      </w:r>
    </w:p>
    <w:p w14:paraId="3BF3299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牵头部门负责本领域跨部门“双随机、一公开”联合抽查的组织领导工作，组织参与部门开展跨部门联合抽查。</w:t>
      </w:r>
    </w:p>
    <w:p w14:paraId="77D75F6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（一）牵头部门负责通过“河北省双随机执法监管平台”按确定的企业信用风险等级和抽查比例随机抽取检查对象，在被检查名单确定后2个工作日内，各参与该领域部门联合抽查检查单位确认被检查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检查对象</w:t>
      </w:r>
      <w:r>
        <w:rPr>
          <w:rFonts w:hint="eastAsia" w:ascii="仿宋" w:hAnsi="仿宋" w:eastAsia="仿宋" w:cs="仿宋"/>
          <w:sz w:val="32"/>
          <w:szCs w:val="32"/>
        </w:rPr>
        <w:t>，在规定的抽查时间内由牵头部门统筹非现场检查。</w:t>
      </w:r>
    </w:p>
    <w:p w14:paraId="123DE6B9">
      <w:pPr>
        <w:spacing w:line="560" w:lineRule="exact"/>
        <w:ind w:firstLine="62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pacing w:val="-4"/>
          <w:sz w:val="32"/>
          <w:szCs w:val="32"/>
        </w:rPr>
        <w:t>（二）参与部门</w:t>
      </w:r>
      <w:r>
        <w:rPr>
          <w:rFonts w:ascii="仿宋" w:hAnsi="仿宋" w:eastAsia="仿宋" w:cs="仿宋_GB2312"/>
          <w:spacing w:val="-4"/>
          <w:sz w:val="32"/>
          <w:szCs w:val="32"/>
        </w:rPr>
        <w:t>通过“河北省双随机执法监管平台”随机匹配检查人员，生成针对每个检查对象的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检查记录表，</w:t>
      </w:r>
      <w:r>
        <w:rPr>
          <w:rFonts w:hint="eastAsia" w:ascii="仿宋" w:hAnsi="仿宋" w:eastAsia="仿宋" w:cs="仿宋"/>
          <w:sz w:val="32"/>
          <w:szCs w:val="32"/>
        </w:rPr>
        <w:t>做到检查前准备充分、检查中工作严谨规范、检查后续处理无缝衔接，保证检查质量和效率。</w:t>
      </w:r>
    </w:p>
    <w:p w14:paraId="66B74D6A">
      <w:pPr>
        <w:pStyle w:val="13"/>
        <w:spacing w:line="560" w:lineRule="exact"/>
        <w:ind w:firstLine="468" w:firstLineChars="150"/>
        <w:rPr>
          <w:rFonts w:hint="eastAsia" w:ascii="仿宋" w:hAnsi="仿宋" w:eastAsia="仿宋" w:cs="仿宋_GB2312"/>
          <w:spacing w:val="-4"/>
          <w:sz w:val="32"/>
          <w:szCs w:val="32"/>
        </w:rPr>
      </w:pPr>
      <w:r>
        <w:rPr>
          <w:rFonts w:ascii="仿宋" w:hAnsi="仿宋" w:eastAsia="仿宋" w:cs="仿宋_GB2312"/>
          <w:spacing w:val="-4"/>
          <w:sz w:val="32"/>
          <w:szCs w:val="32"/>
        </w:rPr>
        <w:t>（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三</w:t>
      </w:r>
      <w:r>
        <w:rPr>
          <w:rFonts w:ascii="仿宋" w:hAnsi="仿宋" w:eastAsia="仿宋" w:cs="仿宋_GB2312"/>
          <w:spacing w:val="-4"/>
          <w:sz w:val="32"/>
          <w:szCs w:val="32"/>
        </w:rPr>
        <w:t>）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参与</w:t>
      </w:r>
      <w:r>
        <w:rPr>
          <w:rFonts w:ascii="仿宋" w:hAnsi="仿宋" w:eastAsia="仿宋" w:cs="仿宋_GB2312"/>
          <w:spacing w:val="-4"/>
          <w:sz w:val="32"/>
          <w:szCs w:val="32"/>
        </w:rPr>
        <w:t>部门对检查对象所涉及的抽查事项，实施全覆盖检查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，确保抽查工作不缺项、不漏项，对确定的检查事项及内容，应当一次性完成检查。</w:t>
      </w:r>
    </w:p>
    <w:p w14:paraId="42B1C5D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（四）联合检查组应依法开展检查，被抽查的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检查对象</w:t>
      </w:r>
      <w:r>
        <w:rPr>
          <w:rFonts w:hint="eastAsia" w:ascii="仿宋" w:hAnsi="仿宋" w:eastAsia="仿宋" w:cs="仿宋"/>
          <w:sz w:val="32"/>
          <w:szCs w:val="32"/>
        </w:rPr>
        <w:t>应积极配合、接受询问调查、如实反映情况，按照要求提供相关材料。拒绝监督检查或者在接受监督检查过程中弄虚作假的，由相应行政机关依法处理，并通过“河北省双随机执法监管平台”进行公示。</w:t>
      </w:r>
    </w:p>
    <w:p w14:paraId="0A79F69D">
      <w:pPr>
        <w:spacing w:line="560" w:lineRule="exact"/>
        <w:ind w:firstLine="72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、实现抽查成果综合运用</w:t>
      </w:r>
    </w:p>
    <w:p w14:paraId="0120D22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组要做好检查后续事宜处置和相关线索资料移交工作。对发现的问题，要根据职责分工，移交本部门相关业务或办案机构进一步调查处理，做到抽查监管工作无缝对接。要强化随机抽查的严肃性和威慑力，抽查中发现的违法违规行为，要依照有关法律法规规章严厉查处，依法加大处罚力度，及时录入检查结果并向社会公示。确保检查结果公示率达到100%。</w:t>
      </w:r>
    </w:p>
    <w:p w14:paraId="5FCB2F0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五、联合抽查工作要求</w:t>
      </w:r>
    </w:p>
    <w:p w14:paraId="1E95F281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（一）加强领导，落实责任。</w:t>
      </w:r>
      <w:r>
        <w:rPr>
          <w:rFonts w:hint="eastAsia" w:ascii="仿宋" w:hAnsi="仿宋" w:eastAsia="仿宋" w:cs="仿宋"/>
          <w:sz w:val="32"/>
          <w:szCs w:val="32"/>
        </w:rPr>
        <w:t>配合部门要主动配合本领域牵头部门，自觉服从牵头部门的组织领导，充分发挥“双随机、一公开”监管“跨”和“联”的作用，分工协作，齐抓共管，形成联合抽查工作合力。</w:t>
      </w:r>
    </w:p>
    <w:p w14:paraId="14164E39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（二）规范程序，严格执法。</w:t>
      </w:r>
      <w:r>
        <w:rPr>
          <w:rFonts w:hint="eastAsia" w:ascii="仿宋" w:hAnsi="仿宋" w:eastAsia="仿宋" w:cs="仿宋"/>
          <w:sz w:val="32"/>
          <w:szCs w:val="32"/>
        </w:rPr>
        <w:t>规范抽查程序，严格执法，提高执法效能。部门联合抽查的发起、抽取过程、检查结果运用等要做到全程留痕，实现责任可追溯。</w:t>
      </w:r>
    </w:p>
    <w:p w14:paraId="58AD2ADE">
      <w:pPr>
        <w:spacing w:after="156" w:afterLines="50"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（三）总结经验，及时反馈。</w:t>
      </w:r>
      <w:r>
        <w:rPr>
          <w:rFonts w:hint="eastAsia" w:ascii="仿宋" w:hAnsi="仿宋" w:eastAsia="仿宋" w:cs="仿宋"/>
          <w:sz w:val="32"/>
          <w:szCs w:val="32"/>
        </w:rPr>
        <w:t>牵头部门和配合部门要及时总结“双随机”联合抽查工作经验，不断完善部门联合“双随机”抽查工作机制。抽查结束后，将检查结果及后处理工作情况及时录入河北双随机执法监管平台。</w:t>
      </w:r>
    </w:p>
    <w:p w14:paraId="5B1F2F0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8A5056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986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01A3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401A3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408AD"/>
    <w:multiLevelType w:val="singleLevel"/>
    <w:tmpl w:val="E2A408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k5ZTU0MDA4ZGZkMGMzNTlkOGViMjAxMjU4NzgifQ=="/>
  </w:docVars>
  <w:rsids>
    <w:rsidRoot w:val="00004824"/>
    <w:rsid w:val="00002037"/>
    <w:rsid w:val="00004824"/>
    <w:rsid w:val="0000784B"/>
    <w:rsid w:val="00013F0A"/>
    <w:rsid w:val="00023079"/>
    <w:rsid w:val="00044DEE"/>
    <w:rsid w:val="000811B9"/>
    <w:rsid w:val="000A5557"/>
    <w:rsid w:val="000B4561"/>
    <w:rsid w:val="000D70F5"/>
    <w:rsid w:val="00101C15"/>
    <w:rsid w:val="00101C54"/>
    <w:rsid w:val="00104630"/>
    <w:rsid w:val="00105402"/>
    <w:rsid w:val="00114084"/>
    <w:rsid w:val="00132792"/>
    <w:rsid w:val="0015162C"/>
    <w:rsid w:val="001518D2"/>
    <w:rsid w:val="00156D4E"/>
    <w:rsid w:val="00191787"/>
    <w:rsid w:val="001A265A"/>
    <w:rsid w:val="001A5EB0"/>
    <w:rsid w:val="001E64A8"/>
    <w:rsid w:val="001E69AE"/>
    <w:rsid w:val="001F0709"/>
    <w:rsid w:val="001F55FD"/>
    <w:rsid w:val="002127E4"/>
    <w:rsid w:val="00212D06"/>
    <w:rsid w:val="00237DAA"/>
    <w:rsid w:val="00237E6A"/>
    <w:rsid w:val="0024063D"/>
    <w:rsid w:val="00242FA3"/>
    <w:rsid w:val="00261971"/>
    <w:rsid w:val="00264259"/>
    <w:rsid w:val="00290E0B"/>
    <w:rsid w:val="00294EBD"/>
    <w:rsid w:val="00295007"/>
    <w:rsid w:val="002951DF"/>
    <w:rsid w:val="00295726"/>
    <w:rsid w:val="0029764F"/>
    <w:rsid w:val="002A21AB"/>
    <w:rsid w:val="002A26E3"/>
    <w:rsid w:val="002C7BA7"/>
    <w:rsid w:val="002E0523"/>
    <w:rsid w:val="002F1C9E"/>
    <w:rsid w:val="002F39FB"/>
    <w:rsid w:val="002F537A"/>
    <w:rsid w:val="00303770"/>
    <w:rsid w:val="003128AF"/>
    <w:rsid w:val="003459B8"/>
    <w:rsid w:val="003527AE"/>
    <w:rsid w:val="00364AEA"/>
    <w:rsid w:val="0036594A"/>
    <w:rsid w:val="00371535"/>
    <w:rsid w:val="003746AE"/>
    <w:rsid w:val="00387160"/>
    <w:rsid w:val="00391002"/>
    <w:rsid w:val="00393627"/>
    <w:rsid w:val="003A2620"/>
    <w:rsid w:val="003C3D28"/>
    <w:rsid w:val="003C6DC6"/>
    <w:rsid w:val="003D3ED8"/>
    <w:rsid w:val="003D77A5"/>
    <w:rsid w:val="003E32F4"/>
    <w:rsid w:val="003E3751"/>
    <w:rsid w:val="003E4DA1"/>
    <w:rsid w:val="003F30B3"/>
    <w:rsid w:val="0040360C"/>
    <w:rsid w:val="00412FBE"/>
    <w:rsid w:val="0044743A"/>
    <w:rsid w:val="00447E63"/>
    <w:rsid w:val="004517BF"/>
    <w:rsid w:val="00462EEE"/>
    <w:rsid w:val="00467CDF"/>
    <w:rsid w:val="0047078B"/>
    <w:rsid w:val="00474810"/>
    <w:rsid w:val="004909FE"/>
    <w:rsid w:val="004931C7"/>
    <w:rsid w:val="004955F0"/>
    <w:rsid w:val="004B3402"/>
    <w:rsid w:val="004D3C6E"/>
    <w:rsid w:val="004E6521"/>
    <w:rsid w:val="004E6939"/>
    <w:rsid w:val="004E6F4E"/>
    <w:rsid w:val="004F0284"/>
    <w:rsid w:val="00500027"/>
    <w:rsid w:val="005013D0"/>
    <w:rsid w:val="00501AA3"/>
    <w:rsid w:val="005167AB"/>
    <w:rsid w:val="005356F6"/>
    <w:rsid w:val="00540B5C"/>
    <w:rsid w:val="00547BD0"/>
    <w:rsid w:val="005501B6"/>
    <w:rsid w:val="00555DC7"/>
    <w:rsid w:val="00556BFD"/>
    <w:rsid w:val="0056480A"/>
    <w:rsid w:val="0057270C"/>
    <w:rsid w:val="00572903"/>
    <w:rsid w:val="00577F3A"/>
    <w:rsid w:val="005836DC"/>
    <w:rsid w:val="005B38FD"/>
    <w:rsid w:val="005C3B6D"/>
    <w:rsid w:val="005D7C31"/>
    <w:rsid w:val="005E1B0B"/>
    <w:rsid w:val="005F24B3"/>
    <w:rsid w:val="00607B0A"/>
    <w:rsid w:val="00631724"/>
    <w:rsid w:val="00635369"/>
    <w:rsid w:val="00652F70"/>
    <w:rsid w:val="00655C59"/>
    <w:rsid w:val="00672D74"/>
    <w:rsid w:val="00672F63"/>
    <w:rsid w:val="0067355E"/>
    <w:rsid w:val="006767CC"/>
    <w:rsid w:val="00682A53"/>
    <w:rsid w:val="0069322A"/>
    <w:rsid w:val="006A26F2"/>
    <w:rsid w:val="006B5AE4"/>
    <w:rsid w:val="006B7C7A"/>
    <w:rsid w:val="006C31E3"/>
    <w:rsid w:val="006D388A"/>
    <w:rsid w:val="006D5CC6"/>
    <w:rsid w:val="0070388E"/>
    <w:rsid w:val="00707129"/>
    <w:rsid w:val="00727BC3"/>
    <w:rsid w:val="00733895"/>
    <w:rsid w:val="00735B77"/>
    <w:rsid w:val="007430C0"/>
    <w:rsid w:val="00746FB2"/>
    <w:rsid w:val="0074719D"/>
    <w:rsid w:val="00756A00"/>
    <w:rsid w:val="00770F07"/>
    <w:rsid w:val="00780A95"/>
    <w:rsid w:val="007939E2"/>
    <w:rsid w:val="007A31E4"/>
    <w:rsid w:val="007A41F4"/>
    <w:rsid w:val="007B6397"/>
    <w:rsid w:val="007C1D4E"/>
    <w:rsid w:val="007C6E1D"/>
    <w:rsid w:val="007C7F42"/>
    <w:rsid w:val="007D084C"/>
    <w:rsid w:val="007F4BB8"/>
    <w:rsid w:val="00803A34"/>
    <w:rsid w:val="00814057"/>
    <w:rsid w:val="00820A46"/>
    <w:rsid w:val="00824458"/>
    <w:rsid w:val="00826FC3"/>
    <w:rsid w:val="008311AF"/>
    <w:rsid w:val="008542FA"/>
    <w:rsid w:val="00864BE0"/>
    <w:rsid w:val="008711ED"/>
    <w:rsid w:val="00871898"/>
    <w:rsid w:val="008837E1"/>
    <w:rsid w:val="008847E0"/>
    <w:rsid w:val="00886A94"/>
    <w:rsid w:val="008961A3"/>
    <w:rsid w:val="00897756"/>
    <w:rsid w:val="008C530A"/>
    <w:rsid w:val="008D1802"/>
    <w:rsid w:val="008E4270"/>
    <w:rsid w:val="008F0AA9"/>
    <w:rsid w:val="008F2BE8"/>
    <w:rsid w:val="00903458"/>
    <w:rsid w:val="009172B0"/>
    <w:rsid w:val="009317CD"/>
    <w:rsid w:val="00934791"/>
    <w:rsid w:val="00937816"/>
    <w:rsid w:val="00962277"/>
    <w:rsid w:val="00966D22"/>
    <w:rsid w:val="0096722D"/>
    <w:rsid w:val="009A3D49"/>
    <w:rsid w:val="009D3811"/>
    <w:rsid w:val="009D45F8"/>
    <w:rsid w:val="009E392F"/>
    <w:rsid w:val="009F6324"/>
    <w:rsid w:val="009F711F"/>
    <w:rsid w:val="00A15051"/>
    <w:rsid w:val="00A15753"/>
    <w:rsid w:val="00A2121B"/>
    <w:rsid w:val="00A509A9"/>
    <w:rsid w:val="00A52A13"/>
    <w:rsid w:val="00A605BF"/>
    <w:rsid w:val="00A70F2A"/>
    <w:rsid w:val="00A733A7"/>
    <w:rsid w:val="00A75F14"/>
    <w:rsid w:val="00A8362A"/>
    <w:rsid w:val="00A901E2"/>
    <w:rsid w:val="00A90C6C"/>
    <w:rsid w:val="00A93B26"/>
    <w:rsid w:val="00A9603E"/>
    <w:rsid w:val="00AA2C88"/>
    <w:rsid w:val="00AA494C"/>
    <w:rsid w:val="00AA5701"/>
    <w:rsid w:val="00AD3343"/>
    <w:rsid w:val="00AE33B6"/>
    <w:rsid w:val="00AF4BE0"/>
    <w:rsid w:val="00B00A8F"/>
    <w:rsid w:val="00B04358"/>
    <w:rsid w:val="00B110BF"/>
    <w:rsid w:val="00B2393E"/>
    <w:rsid w:val="00B27DD5"/>
    <w:rsid w:val="00B30046"/>
    <w:rsid w:val="00B3120A"/>
    <w:rsid w:val="00B324EF"/>
    <w:rsid w:val="00B32E8F"/>
    <w:rsid w:val="00B37B4A"/>
    <w:rsid w:val="00B40AFB"/>
    <w:rsid w:val="00B81736"/>
    <w:rsid w:val="00B841B6"/>
    <w:rsid w:val="00B93ED2"/>
    <w:rsid w:val="00B96CAA"/>
    <w:rsid w:val="00BB1775"/>
    <w:rsid w:val="00BF632F"/>
    <w:rsid w:val="00BF6C1E"/>
    <w:rsid w:val="00C004FE"/>
    <w:rsid w:val="00C11B74"/>
    <w:rsid w:val="00C128E7"/>
    <w:rsid w:val="00C16530"/>
    <w:rsid w:val="00C247D9"/>
    <w:rsid w:val="00C31DE6"/>
    <w:rsid w:val="00C3537F"/>
    <w:rsid w:val="00C51678"/>
    <w:rsid w:val="00C661A3"/>
    <w:rsid w:val="00C666CA"/>
    <w:rsid w:val="00C70666"/>
    <w:rsid w:val="00C723B1"/>
    <w:rsid w:val="00C77703"/>
    <w:rsid w:val="00C80B3F"/>
    <w:rsid w:val="00C81885"/>
    <w:rsid w:val="00C832A8"/>
    <w:rsid w:val="00C96C7D"/>
    <w:rsid w:val="00CC30E1"/>
    <w:rsid w:val="00CC6169"/>
    <w:rsid w:val="00CC62E2"/>
    <w:rsid w:val="00CD2C31"/>
    <w:rsid w:val="00CF11CC"/>
    <w:rsid w:val="00CF7D1D"/>
    <w:rsid w:val="00D07F9D"/>
    <w:rsid w:val="00D178C4"/>
    <w:rsid w:val="00D30005"/>
    <w:rsid w:val="00D529FA"/>
    <w:rsid w:val="00D71C9A"/>
    <w:rsid w:val="00D77BDE"/>
    <w:rsid w:val="00D859DC"/>
    <w:rsid w:val="00D903F7"/>
    <w:rsid w:val="00D94349"/>
    <w:rsid w:val="00DA1790"/>
    <w:rsid w:val="00DB3C31"/>
    <w:rsid w:val="00DB432D"/>
    <w:rsid w:val="00DC5A36"/>
    <w:rsid w:val="00DD5160"/>
    <w:rsid w:val="00DE23DE"/>
    <w:rsid w:val="00DF0A26"/>
    <w:rsid w:val="00DF17E0"/>
    <w:rsid w:val="00E006D2"/>
    <w:rsid w:val="00E01259"/>
    <w:rsid w:val="00E0595A"/>
    <w:rsid w:val="00E10691"/>
    <w:rsid w:val="00E24FC2"/>
    <w:rsid w:val="00E30F65"/>
    <w:rsid w:val="00E31113"/>
    <w:rsid w:val="00E3142F"/>
    <w:rsid w:val="00E336BB"/>
    <w:rsid w:val="00E42B45"/>
    <w:rsid w:val="00E433C8"/>
    <w:rsid w:val="00E506F0"/>
    <w:rsid w:val="00E51D21"/>
    <w:rsid w:val="00E56075"/>
    <w:rsid w:val="00E62C07"/>
    <w:rsid w:val="00E70939"/>
    <w:rsid w:val="00E73E0F"/>
    <w:rsid w:val="00E8251E"/>
    <w:rsid w:val="00E862A7"/>
    <w:rsid w:val="00E9548B"/>
    <w:rsid w:val="00EC17A9"/>
    <w:rsid w:val="00ED0936"/>
    <w:rsid w:val="00ED6EB1"/>
    <w:rsid w:val="00EE10A5"/>
    <w:rsid w:val="00EE5D1C"/>
    <w:rsid w:val="00EE6421"/>
    <w:rsid w:val="00EE6FDA"/>
    <w:rsid w:val="00EF4526"/>
    <w:rsid w:val="00F00BFE"/>
    <w:rsid w:val="00F00FFB"/>
    <w:rsid w:val="00F06D0A"/>
    <w:rsid w:val="00F11897"/>
    <w:rsid w:val="00F256BB"/>
    <w:rsid w:val="00F26B5F"/>
    <w:rsid w:val="00F271E5"/>
    <w:rsid w:val="00F31A0C"/>
    <w:rsid w:val="00F35E5A"/>
    <w:rsid w:val="00F40685"/>
    <w:rsid w:val="00F44257"/>
    <w:rsid w:val="00F4436E"/>
    <w:rsid w:val="00F4528E"/>
    <w:rsid w:val="00F53C76"/>
    <w:rsid w:val="00F55778"/>
    <w:rsid w:val="00F91686"/>
    <w:rsid w:val="00F91CE5"/>
    <w:rsid w:val="00F97512"/>
    <w:rsid w:val="00F97C00"/>
    <w:rsid w:val="00FB3226"/>
    <w:rsid w:val="00FB61D8"/>
    <w:rsid w:val="00FD2D3B"/>
    <w:rsid w:val="00FD5292"/>
    <w:rsid w:val="00FD538F"/>
    <w:rsid w:val="00FE0F92"/>
    <w:rsid w:val="02544504"/>
    <w:rsid w:val="03865F14"/>
    <w:rsid w:val="044A6ABA"/>
    <w:rsid w:val="04DA1A48"/>
    <w:rsid w:val="04F74EE7"/>
    <w:rsid w:val="051C6512"/>
    <w:rsid w:val="05DB5807"/>
    <w:rsid w:val="067551AD"/>
    <w:rsid w:val="08DE1A45"/>
    <w:rsid w:val="0BA42C37"/>
    <w:rsid w:val="0BAE4394"/>
    <w:rsid w:val="0C485333"/>
    <w:rsid w:val="0D6F09B6"/>
    <w:rsid w:val="0F897240"/>
    <w:rsid w:val="0FC64655"/>
    <w:rsid w:val="0FE00A03"/>
    <w:rsid w:val="0FFC5BE6"/>
    <w:rsid w:val="105317DD"/>
    <w:rsid w:val="109B0C7E"/>
    <w:rsid w:val="10DD79E1"/>
    <w:rsid w:val="11E25F52"/>
    <w:rsid w:val="12832161"/>
    <w:rsid w:val="13B769C1"/>
    <w:rsid w:val="14342A9C"/>
    <w:rsid w:val="15015A4D"/>
    <w:rsid w:val="15E2760E"/>
    <w:rsid w:val="176736EE"/>
    <w:rsid w:val="17EA571E"/>
    <w:rsid w:val="183A3BB7"/>
    <w:rsid w:val="185C39B2"/>
    <w:rsid w:val="189A41EE"/>
    <w:rsid w:val="195E7220"/>
    <w:rsid w:val="19E565DC"/>
    <w:rsid w:val="19EA4FE3"/>
    <w:rsid w:val="1A17081F"/>
    <w:rsid w:val="1A8A2E8B"/>
    <w:rsid w:val="1B3A0EC2"/>
    <w:rsid w:val="1C0141ED"/>
    <w:rsid w:val="1D706B25"/>
    <w:rsid w:val="1DC02055"/>
    <w:rsid w:val="1DE008F5"/>
    <w:rsid w:val="1E027BFF"/>
    <w:rsid w:val="203C46C5"/>
    <w:rsid w:val="20A26446"/>
    <w:rsid w:val="20A954C1"/>
    <w:rsid w:val="210D316F"/>
    <w:rsid w:val="21F737A6"/>
    <w:rsid w:val="22A60E86"/>
    <w:rsid w:val="22D533D2"/>
    <w:rsid w:val="23F31017"/>
    <w:rsid w:val="248F2194"/>
    <w:rsid w:val="259728D0"/>
    <w:rsid w:val="25AD0E13"/>
    <w:rsid w:val="25B5322D"/>
    <w:rsid w:val="25D520D6"/>
    <w:rsid w:val="25D55DEB"/>
    <w:rsid w:val="25FA0D5D"/>
    <w:rsid w:val="264054E6"/>
    <w:rsid w:val="279B2F7F"/>
    <w:rsid w:val="29832BC1"/>
    <w:rsid w:val="29A10749"/>
    <w:rsid w:val="2A286DEA"/>
    <w:rsid w:val="2A526E22"/>
    <w:rsid w:val="2A905451"/>
    <w:rsid w:val="2BA4635B"/>
    <w:rsid w:val="2BD96CF8"/>
    <w:rsid w:val="2C01417D"/>
    <w:rsid w:val="2CF00F19"/>
    <w:rsid w:val="2D1B1C5B"/>
    <w:rsid w:val="2D630220"/>
    <w:rsid w:val="2D697460"/>
    <w:rsid w:val="2F096057"/>
    <w:rsid w:val="2F56349A"/>
    <w:rsid w:val="301349D9"/>
    <w:rsid w:val="30B10F01"/>
    <w:rsid w:val="30FA3D2F"/>
    <w:rsid w:val="31D95151"/>
    <w:rsid w:val="328B113F"/>
    <w:rsid w:val="32980C18"/>
    <w:rsid w:val="34DC4ABB"/>
    <w:rsid w:val="34FD3341"/>
    <w:rsid w:val="356D1F57"/>
    <w:rsid w:val="359C1BD3"/>
    <w:rsid w:val="371A3603"/>
    <w:rsid w:val="38EE7CE0"/>
    <w:rsid w:val="3B162786"/>
    <w:rsid w:val="3C785CEA"/>
    <w:rsid w:val="3E9A0C60"/>
    <w:rsid w:val="3F063026"/>
    <w:rsid w:val="3FFF46F7"/>
    <w:rsid w:val="401B34C4"/>
    <w:rsid w:val="409521D7"/>
    <w:rsid w:val="41004E72"/>
    <w:rsid w:val="410A4A61"/>
    <w:rsid w:val="417E3DFD"/>
    <w:rsid w:val="41CC039D"/>
    <w:rsid w:val="42441E11"/>
    <w:rsid w:val="42EF7C96"/>
    <w:rsid w:val="43156953"/>
    <w:rsid w:val="433700F6"/>
    <w:rsid w:val="437A29F3"/>
    <w:rsid w:val="43C17A0F"/>
    <w:rsid w:val="43D34604"/>
    <w:rsid w:val="44D23AE5"/>
    <w:rsid w:val="44F712C6"/>
    <w:rsid w:val="456057A9"/>
    <w:rsid w:val="45D51610"/>
    <w:rsid w:val="46BF150C"/>
    <w:rsid w:val="479F4D37"/>
    <w:rsid w:val="480F3A01"/>
    <w:rsid w:val="483749EE"/>
    <w:rsid w:val="4844118F"/>
    <w:rsid w:val="48C73BB8"/>
    <w:rsid w:val="48CF7974"/>
    <w:rsid w:val="494B454F"/>
    <w:rsid w:val="4A061AFF"/>
    <w:rsid w:val="4BA4520E"/>
    <w:rsid w:val="4C285AD6"/>
    <w:rsid w:val="4C4261AA"/>
    <w:rsid w:val="4D0E66C9"/>
    <w:rsid w:val="4DE07610"/>
    <w:rsid w:val="4E383165"/>
    <w:rsid w:val="4ECA418C"/>
    <w:rsid w:val="4F0B6BCC"/>
    <w:rsid w:val="502130F4"/>
    <w:rsid w:val="5155777D"/>
    <w:rsid w:val="51693B71"/>
    <w:rsid w:val="518D3AEF"/>
    <w:rsid w:val="51D00E5B"/>
    <w:rsid w:val="521D357B"/>
    <w:rsid w:val="5268102F"/>
    <w:rsid w:val="526A4252"/>
    <w:rsid w:val="5271659E"/>
    <w:rsid w:val="53B6110F"/>
    <w:rsid w:val="5442161B"/>
    <w:rsid w:val="555230DA"/>
    <w:rsid w:val="5637123E"/>
    <w:rsid w:val="57B92D18"/>
    <w:rsid w:val="57CD212B"/>
    <w:rsid w:val="58B32187"/>
    <w:rsid w:val="594B7CF3"/>
    <w:rsid w:val="5952498F"/>
    <w:rsid w:val="59550AB9"/>
    <w:rsid w:val="59997F47"/>
    <w:rsid w:val="5A961FB5"/>
    <w:rsid w:val="5BE14F3A"/>
    <w:rsid w:val="5C394846"/>
    <w:rsid w:val="5C691500"/>
    <w:rsid w:val="5D170679"/>
    <w:rsid w:val="5E847E8D"/>
    <w:rsid w:val="5E8B0DFF"/>
    <w:rsid w:val="60CB39E6"/>
    <w:rsid w:val="61A17624"/>
    <w:rsid w:val="62186B4B"/>
    <w:rsid w:val="621A4ED8"/>
    <w:rsid w:val="6258684A"/>
    <w:rsid w:val="62DA09D1"/>
    <w:rsid w:val="632C303E"/>
    <w:rsid w:val="63887FBA"/>
    <w:rsid w:val="6521177E"/>
    <w:rsid w:val="656F1E05"/>
    <w:rsid w:val="65D5616B"/>
    <w:rsid w:val="669A6E2E"/>
    <w:rsid w:val="673161B2"/>
    <w:rsid w:val="67AC1AAF"/>
    <w:rsid w:val="69CC37E3"/>
    <w:rsid w:val="69E04436"/>
    <w:rsid w:val="6A286176"/>
    <w:rsid w:val="6AF56247"/>
    <w:rsid w:val="6B3540E4"/>
    <w:rsid w:val="6B3D5211"/>
    <w:rsid w:val="6B78184D"/>
    <w:rsid w:val="6BFA1676"/>
    <w:rsid w:val="6CF5309A"/>
    <w:rsid w:val="6D057E72"/>
    <w:rsid w:val="6EF06C9C"/>
    <w:rsid w:val="6FAE2FFB"/>
    <w:rsid w:val="72317517"/>
    <w:rsid w:val="726D7366"/>
    <w:rsid w:val="72CA1E92"/>
    <w:rsid w:val="73174ABD"/>
    <w:rsid w:val="741F3C79"/>
    <w:rsid w:val="75834F63"/>
    <w:rsid w:val="75BB68BA"/>
    <w:rsid w:val="76D67F3F"/>
    <w:rsid w:val="773D4F3E"/>
    <w:rsid w:val="78371128"/>
    <w:rsid w:val="790F0D4E"/>
    <w:rsid w:val="7B072067"/>
    <w:rsid w:val="7C331DDE"/>
    <w:rsid w:val="7D903B57"/>
    <w:rsid w:val="7DC36B52"/>
    <w:rsid w:val="7E6041E0"/>
    <w:rsid w:val="7EB16E3E"/>
    <w:rsid w:val="7F1863F1"/>
    <w:rsid w:val="7FA46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  <w:rPr>
      <w:rFonts w:ascii="Times New Roman" w:hAnsi="Times New Roman" w:eastAsia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rFonts w:ascii="Calibri" w:hAnsi="Calibri"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1282</Words>
  <Characters>1306</Characters>
  <Lines>9</Lines>
  <Paragraphs>2</Paragraphs>
  <TotalTime>14</TotalTime>
  <ScaleCrop>false</ScaleCrop>
  <LinksUpToDate>false</LinksUpToDate>
  <CharactersWithSpaces>1340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2025-03-26T03:17:00Z</dcterms:created>
  <dc:creator>bnu</dc:creator>
  <cp:lastModifiedBy>张红英</cp:lastModifiedBy>
  <cp:lastPrinted>2020-11-23T06:27:00Z</cp:lastPrinted>
  <dcterms:modified xsi:type="dcterms:W3CDTF">2025-05-12T03:56:59Z</dcterms:modified>
  <dc:title>邯郸市“双随机一公开”监管工作领导小组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885A0C2986324B9FADD97329784D994E_13</vt:lpwstr>
  </property>
  <property fmtid="{D5CDD505-2E9C-101B-9397-08002B2CF9AE}" pid="4" name="KSOTemplateDocerSaveRecord">
    <vt:lpwstr>eyJoZGlkIjoiZDAwMzQ1MDM4NmMyMzZmMzc5NzZiNzY0YjUzMjQxOTkiLCJ1c2VySWQiOiIxNjc2MDcyMDcyIn0=</vt:lpwstr>
  </property>
</Properties>
</file>