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一、馆陶县自然资源和规划局本级收支预算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一、馆陶县自然资源和规划局本级收支预算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324001馆陶县自然资源和规划局本级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2499.89</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r>
              <w:t xml:space="preserve">1506.45</w:t>
            </w: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38.59</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14.30</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1506.45</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104.00</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r>
              <w:t xml:space="preserve">2319.91</w:t>
            </w: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23.09</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4006.34</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4006.34</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4006.34</w:t>
            </w:r>
          </w:p>
        </w:tc>
        <w:tc>
          <w:tcPr>
            <w:tcW w:w="4535" w:type="dxa"/>
            <w:vAlign w:val="center"/>
          </w:tcPr>
          <w:p>
            <w:pPr>
              <w:pStyle w:val="单元格样式6"/>
            </w:pPr>
            <w:r>
              <w:t xml:space="preserve">支出总计</w:t>
            </w:r>
          </w:p>
        </w:tc>
        <w:tc>
          <w:tcPr>
            <w:tcW w:w="2126" w:type="dxa"/>
            <w:vAlign w:val="center"/>
          </w:tcPr>
          <w:p>
            <w:pPr>
              <w:pStyle w:val="单元格样式7"/>
            </w:pPr>
            <w:r>
              <w:t xml:space="preserve">4006.34</w:t>
            </w:r>
          </w:p>
        </w:tc>
      </w:tr>
    </w:tbl>
    <w:p>
      <w:pPr>
        <w:sectPr>
          <w:footerReference w:type="even" r:id="rId37"/>
          <w:footerReference w:type="default" r:id="rId38"/>
          <w:type w:val="nextPage"/>
          <w:pgSz w:w="16840" w:h="11900" w:orient="landscape"/>
          <w:pgMar w:top="1361" w:right="1020" w:bottom="1134" w:left="1020" w:header="720" w:footer="720" w:gutter="0"/>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324001馆陶县自然资源和规划局本级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4006.34</w:t>
            </w:r>
          </w:p>
        </w:tc>
        <w:tc>
          <w:tcPr>
            <w:tcW w:w="1134" w:type="dxa"/>
            <w:vAlign w:val="center"/>
          </w:tcPr>
          <w:p>
            <w:pPr>
              <w:pStyle w:val="单元格样式7"/>
            </w:pPr>
            <w:r>
              <w:t xml:space="preserve">4006.34</w:t>
            </w:r>
          </w:p>
        </w:tc>
        <w:tc>
          <w:tcPr>
            <w:tcW w:w="1134" w:type="dxa"/>
            <w:vAlign w:val="center"/>
          </w:tcPr>
          <w:p>
            <w:pPr>
              <w:pStyle w:val="单元格样式7"/>
            </w:pPr>
            <w:r>
              <w:t xml:space="preserve">4006.34</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38.59</w:t>
            </w:r>
          </w:p>
        </w:tc>
        <w:tc>
          <w:tcPr>
            <w:tcW w:w="1134" w:type="dxa"/>
            <w:vAlign w:val="center"/>
          </w:tcPr>
          <w:p>
            <w:pPr>
              <w:pStyle w:val="单元格样式4"/>
            </w:pPr>
            <w:r>
              <w:t xml:space="preserve">38.59</w:t>
            </w:r>
          </w:p>
        </w:tc>
        <w:tc>
          <w:tcPr>
            <w:tcW w:w="1134" w:type="dxa"/>
            <w:vAlign w:val="center"/>
          </w:tcPr>
          <w:p>
            <w:pPr>
              <w:pStyle w:val="单元格样式4"/>
            </w:pPr>
            <w:r>
              <w:t xml:space="preserve">38.59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38.59</w:t>
            </w:r>
          </w:p>
        </w:tc>
        <w:tc>
          <w:tcPr>
            <w:tcW w:w="1134" w:type="dxa"/>
            <w:vAlign w:val="center"/>
          </w:tcPr>
          <w:p>
            <w:pPr>
              <w:pStyle w:val="单元格样式4"/>
            </w:pPr>
            <w:r>
              <w:t xml:space="preserve">38.59</w:t>
            </w:r>
          </w:p>
        </w:tc>
        <w:tc>
          <w:tcPr>
            <w:tcW w:w="1134" w:type="dxa"/>
            <w:vAlign w:val="center"/>
          </w:tcPr>
          <w:p>
            <w:pPr>
              <w:pStyle w:val="单元格样式4"/>
            </w:pPr>
            <w:r>
              <w:t xml:space="preserve">38.59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28.59</w:t>
            </w:r>
          </w:p>
        </w:tc>
        <w:tc>
          <w:tcPr>
            <w:tcW w:w="1134" w:type="dxa"/>
            <w:vAlign w:val="center"/>
          </w:tcPr>
          <w:p>
            <w:pPr>
              <w:pStyle w:val="单元格样式4"/>
            </w:pPr>
            <w:r>
              <w:t xml:space="preserve">28.59</w:t>
            </w:r>
          </w:p>
        </w:tc>
        <w:tc>
          <w:tcPr>
            <w:tcW w:w="1134" w:type="dxa"/>
            <w:vAlign w:val="center"/>
          </w:tcPr>
          <w:p>
            <w:pPr>
              <w:pStyle w:val="单元格样式4"/>
            </w:pPr>
            <w:r>
              <w:t xml:space="preserve">28.59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14.30</w:t>
            </w:r>
          </w:p>
        </w:tc>
        <w:tc>
          <w:tcPr>
            <w:tcW w:w="1134" w:type="dxa"/>
            <w:vAlign w:val="center"/>
          </w:tcPr>
          <w:p>
            <w:pPr>
              <w:pStyle w:val="单元格样式4"/>
            </w:pPr>
            <w:r>
              <w:t xml:space="preserve">14.30</w:t>
            </w:r>
          </w:p>
        </w:tc>
        <w:tc>
          <w:tcPr>
            <w:tcW w:w="1134" w:type="dxa"/>
            <w:vAlign w:val="center"/>
          </w:tcPr>
          <w:p>
            <w:pPr>
              <w:pStyle w:val="单元格样式4"/>
            </w:pPr>
            <w:r>
              <w:t xml:space="preserve">14.30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14.30</w:t>
            </w:r>
          </w:p>
        </w:tc>
        <w:tc>
          <w:tcPr>
            <w:tcW w:w="1134" w:type="dxa"/>
            <w:vAlign w:val="center"/>
          </w:tcPr>
          <w:p>
            <w:pPr>
              <w:pStyle w:val="单元格样式4"/>
            </w:pPr>
            <w:r>
              <w:t xml:space="preserve">14.30</w:t>
            </w:r>
          </w:p>
        </w:tc>
        <w:tc>
          <w:tcPr>
            <w:tcW w:w="1134" w:type="dxa"/>
            <w:vAlign w:val="center"/>
          </w:tcPr>
          <w:p>
            <w:pPr>
              <w:pStyle w:val="单元格样式4"/>
            </w:pPr>
            <w:r>
              <w:t xml:space="preserve">14.30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14.30</w:t>
            </w:r>
          </w:p>
        </w:tc>
        <w:tc>
          <w:tcPr>
            <w:tcW w:w="1134" w:type="dxa"/>
            <w:vAlign w:val="center"/>
          </w:tcPr>
          <w:p>
            <w:pPr>
              <w:pStyle w:val="单元格样式4"/>
            </w:pPr>
            <w:r>
              <w:t xml:space="preserve">14.30</w:t>
            </w:r>
          </w:p>
        </w:tc>
        <w:tc>
          <w:tcPr>
            <w:tcW w:w="1134" w:type="dxa"/>
            <w:vAlign w:val="center"/>
          </w:tcPr>
          <w:p>
            <w:pPr>
              <w:pStyle w:val="单元格样式4"/>
            </w:pPr>
            <w:r>
              <w:t xml:space="preserve">14.30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1506.45</w:t>
            </w:r>
          </w:p>
        </w:tc>
        <w:tc>
          <w:tcPr>
            <w:tcW w:w="1134" w:type="dxa"/>
            <w:vAlign w:val="center"/>
          </w:tcPr>
          <w:p>
            <w:pPr>
              <w:pStyle w:val="单元格样式4"/>
            </w:pPr>
            <w:r>
              <w:t xml:space="preserve">1506.45</w:t>
            </w:r>
          </w:p>
        </w:tc>
        <w:tc>
          <w:tcPr>
            <w:tcW w:w="1134" w:type="dxa"/>
            <w:vAlign w:val="center"/>
          </w:tcPr>
          <w:p>
            <w:pPr>
              <w:pStyle w:val="单元格样式4"/>
            </w:pPr>
            <w:r>
              <w:t xml:space="preserve">1506.45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21208</w:t>
            </w:r>
          </w:p>
        </w:tc>
        <w:tc>
          <w:tcPr>
            <w:tcW w:w="1559" w:type="dxa"/>
            <w:vAlign w:val="center"/>
          </w:tcPr>
          <w:p>
            <w:pPr>
              <w:pStyle w:val="单元格样式2"/>
            </w:pPr>
            <w:r>
              <w:t xml:space="preserve">国有土地使用权出让收入安排的支出</w:t>
            </w:r>
          </w:p>
        </w:tc>
        <w:tc>
          <w:tcPr>
            <w:tcW w:w="1134" w:type="dxa"/>
            <w:vAlign w:val="center"/>
          </w:tcPr>
          <w:p>
            <w:pPr>
              <w:pStyle w:val="单元格样式4"/>
            </w:pPr>
            <w:r>
              <w:t xml:space="preserve">1506.45</w:t>
            </w:r>
          </w:p>
        </w:tc>
        <w:tc>
          <w:tcPr>
            <w:tcW w:w="1134" w:type="dxa"/>
            <w:vAlign w:val="center"/>
          </w:tcPr>
          <w:p>
            <w:pPr>
              <w:pStyle w:val="单元格样式4"/>
            </w:pPr>
            <w:r>
              <w:t xml:space="preserve">1506.45</w:t>
            </w:r>
          </w:p>
        </w:tc>
        <w:tc>
          <w:tcPr>
            <w:tcW w:w="1134" w:type="dxa"/>
            <w:vAlign w:val="center"/>
          </w:tcPr>
          <w:p>
            <w:pPr>
              <w:pStyle w:val="单元格样式4"/>
            </w:pPr>
            <w:r>
              <w:t xml:space="preserve">1506.45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2120801</w:t>
            </w:r>
          </w:p>
        </w:tc>
        <w:tc>
          <w:tcPr>
            <w:tcW w:w="1559" w:type="dxa"/>
            <w:vAlign w:val="center"/>
          </w:tcPr>
          <w:p>
            <w:pPr>
              <w:pStyle w:val="单元格样式2"/>
            </w:pPr>
            <w:r>
              <w:t xml:space="preserve">征地和拆迁补偿支出</w:t>
            </w:r>
          </w:p>
        </w:tc>
        <w:tc>
          <w:tcPr>
            <w:tcW w:w="1134" w:type="dxa"/>
            <w:vAlign w:val="center"/>
          </w:tcPr>
          <w:p>
            <w:pPr>
              <w:pStyle w:val="单元格样式4"/>
            </w:pPr>
            <w:r>
              <w:t xml:space="preserve">6.45</w:t>
            </w:r>
          </w:p>
        </w:tc>
        <w:tc>
          <w:tcPr>
            <w:tcW w:w="1134" w:type="dxa"/>
            <w:vAlign w:val="center"/>
          </w:tcPr>
          <w:p>
            <w:pPr>
              <w:pStyle w:val="单元格样式4"/>
            </w:pPr>
            <w:r>
              <w:t xml:space="preserve">6.45</w:t>
            </w:r>
          </w:p>
        </w:tc>
        <w:tc>
          <w:tcPr>
            <w:tcW w:w="1134" w:type="dxa"/>
            <w:vAlign w:val="center"/>
          </w:tcPr>
          <w:p>
            <w:pPr>
              <w:pStyle w:val="单元格样式4"/>
            </w:pPr>
            <w:r>
              <w:t xml:space="preserve">6.45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2120805</w:t>
            </w:r>
          </w:p>
        </w:tc>
        <w:tc>
          <w:tcPr>
            <w:tcW w:w="1559" w:type="dxa"/>
            <w:vAlign w:val="center"/>
          </w:tcPr>
          <w:p>
            <w:pPr>
              <w:pStyle w:val="单元格样式2"/>
            </w:pPr>
            <w:r>
              <w:t xml:space="preserve">补助被征地农民支出</w:t>
            </w:r>
          </w:p>
        </w:tc>
        <w:tc>
          <w:tcPr>
            <w:tcW w:w="1134" w:type="dxa"/>
            <w:vAlign w:val="center"/>
          </w:tcPr>
          <w:p>
            <w:pPr>
              <w:pStyle w:val="单元格样式4"/>
            </w:pPr>
            <w:r>
              <w:t xml:space="preserve">1500.00</w:t>
            </w:r>
          </w:p>
        </w:tc>
        <w:tc>
          <w:tcPr>
            <w:tcW w:w="1134" w:type="dxa"/>
            <w:vAlign w:val="center"/>
          </w:tcPr>
          <w:p>
            <w:pPr>
              <w:pStyle w:val="单元格样式4"/>
            </w:pPr>
            <w:r>
              <w:t xml:space="preserve">1500.00</w:t>
            </w:r>
          </w:p>
        </w:tc>
        <w:tc>
          <w:tcPr>
            <w:tcW w:w="1134" w:type="dxa"/>
            <w:vAlign w:val="center"/>
          </w:tcPr>
          <w:p>
            <w:pPr>
              <w:pStyle w:val="单元格样式4"/>
            </w:pPr>
            <w:r>
              <w:t xml:space="preserve">1500.00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104.00</w:t>
            </w:r>
          </w:p>
        </w:tc>
        <w:tc>
          <w:tcPr>
            <w:tcW w:w="1134" w:type="dxa"/>
            <w:vAlign w:val="center"/>
          </w:tcPr>
          <w:p>
            <w:pPr>
              <w:pStyle w:val="单元格样式4"/>
            </w:pPr>
            <w:r>
              <w:t xml:space="preserve">104.00</w:t>
            </w:r>
          </w:p>
        </w:tc>
        <w:tc>
          <w:tcPr>
            <w:tcW w:w="1134" w:type="dxa"/>
            <w:vAlign w:val="center"/>
          </w:tcPr>
          <w:p>
            <w:pPr>
              <w:pStyle w:val="单元格样式4"/>
            </w:pPr>
            <w:r>
              <w:t xml:space="preserve">104.00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21302</w:t>
            </w:r>
          </w:p>
        </w:tc>
        <w:tc>
          <w:tcPr>
            <w:tcW w:w="1559" w:type="dxa"/>
            <w:vAlign w:val="center"/>
          </w:tcPr>
          <w:p>
            <w:pPr>
              <w:pStyle w:val="单元格样式2"/>
            </w:pPr>
            <w:r>
              <w:t xml:space="preserve">林业和草原</w:t>
            </w:r>
          </w:p>
        </w:tc>
        <w:tc>
          <w:tcPr>
            <w:tcW w:w="1134" w:type="dxa"/>
            <w:vAlign w:val="center"/>
          </w:tcPr>
          <w:p>
            <w:pPr>
              <w:pStyle w:val="单元格样式4"/>
            </w:pPr>
            <w:r>
              <w:t xml:space="preserve">104.00</w:t>
            </w:r>
          </w:p>
        </w:tc>
        <w:tc>
          <w:tcPr>
            <w:tcW w:w="1134" w:type="dxa"/>
            <w:vAlign w:val="center"/>
          </w:tcPr>
          <w:p>
            <w:pPr>
              <w:pStyle w:val="单元格样式4"/>
            </w:pPr>
            <w:r>
              <w:t xml:space="preserve">104.00</w:t>
            </w:r>
          </w:p>
        </w:tc>
        <w:tc>
          <w:tcPr>
            <w:tcW w:w="1134" w:type="dxa"/>
            <w:vAlign w:val="center"/>
          </w:tcPr>
          <w:p>
            <w:pPr>
              <w:pStyle w:val="单元格样式4"/>
            </w:pPr>
            <w:r>
              <w:t xml:space="preserve">104.00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2130201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19.00</w:t>
            </w:r>
          </w:p>
        </w:tc>
        <w:tc>
          <w:tcPr>
            <w:tcW w:w="1134" w:type="dxa"/>
            <w:vAlign w:val="center"/>
          </w:tcPr>
          <w:p>
            <w:pPr>
              <w:pStyle w:val="单元格样式4"/>
            </w:pPr>
            <w:r>
              <w:t xml:space="preserve">19.00</w:t>
            </w:r>
          </w:p>
        </w:tc>
        <w:tc>
          <w:tcPr>
            <w:tcW w:w="1134" w:type="dxa"/>
            <w:vAlign w:val="center"/>
          </w:tcPr>
          <w:p>
            <w:pPr>
              <w:pStyle w:val="单元格样式4"/>
            </w:pPr>
            <w:r>
              <w:t xml:space="preserve">19.00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2130202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2130205</w:t>
            </w:r>
          </w:p>
        </w:tc>
        <w:tc>
          <w:tcPr>
            <w:tcW w:w="1559" w:type="dxa"/>
            <w:vAlign w:val="center"/>
          </w:tcPr>
          <w:p>
            <w:pPr>
              <w:pStyle w:val="单元格样式2"/>
            </w:pPr>
            <w:r>
              <w:t xml:space="preserve">森林资源培育</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2130207</w:t>
            </w:r>
          </w:p>
        </w:tc>
        <w:tc>
          <w:tcPr>
            <w:tcW w:w="1559" w:type="dxa"/>
            <w:vAlign w:val="center"/>
          </w:tcPr>
          <w:p>
            <w:pPr>
              <w:pStyle w:val="单元格样式2"/>
            </w:pPr>
            <w:r>
              <w:t xml:space="preserve">森林资源管理</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2130234</w:t>
            </w:r>
          </w:p>
        </w:tc>
        <w:tc>
          <w:tcPr>
            <w:tcW w:w="1559" w:type="dxa"/>
            <w:vAlign w:val="center"/>
          </w:tcPr>
          <w:p>
            <w:pPr>
              <w:pStyle w:val="单元格样式2"/>
            </w:pPr>
            <w:r>
              <w:t xml:space="preserve">林业草原防灾减灾</w:t>
            </w:r>
          </w:p>
        </w:tc>
        <w:tc>
          <w:tcPr>
            <w:tcW w:w="1134" w:type="dxa"/>
            <w:vAlign w:val="center"/>
          </w:tcPr>
          <w:p>
            <w:pPr>
              <w:pStyle w:val="单元格样式4"/>
            </w:pPr>
            <w:r>
              <w:t xml:space="preserve">25.00</w:t>
            </w:r>
          </w:p>
        </w:tc>
        <w:tc>
          <w:tcPr>
            <w:tcW w:w="1134" w:type="dxa"/>
            <w:vAlign w:val="center"/>
          </w:tcPr>
          <w:p>
            <w:pPr>
              <w:pStyle w:val="单元格样式4"/>
            </w:pPr>
            <w:r>
              <w:t xml:space="preserve">25.00</w:t>
            </w:r>
          </w:p>
        </w:tc>
        <w:tc>
          <w:tcPr>
            <w:tcW w:w="1134" w:type="dxa"/>
            <w:vAlign w:val="center"/>
          </w:tcPr>
          <w:p>
            <w:pPr>
              <w:pStyle w:val="单元格样式4"/>
            </w:pPr>
            <w:r>
              <w:t xml:space="preserve">25.00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220</w:t>
            </w:r>
          </w:p>
        </w:tc>
        <w:tc>
          <w:tcPr>
            <w:tcW w:w="1559" w:type="dxa"/>
            <w:vAlign w:val="center"/>
          </w:tcPr>
          <w:p>
            <w:pPr>
              <w:pStyle w:val="单元格样式2"/>
            </w:pPr>
            <w:r>
              <w:t xml:space="preserve">自然资源海洋气象等支出</w:t>
            </w:r>
          </w:p>
        </w:tc>
        <w:tc>
          <w:tcPr>
            <w:tcW w:w="1134" w:type="dxa"/>
            <w:vAlign w:val="center"/>
          </w:tcPr>
          <w:p>
            <w:pPr>
              <w:pStyle w:val="单元格样式4"/>
            </w:pPr>
            <w:r>
              <w:t xml:space="preserve">2319.91</w:t>
            </w:r>
          </w:p>
        </w:tc>
        <w:tc>
          <w:tcPr>
            <w:tcW w:w="1134" w:type="dxa"/>
            <w:vAlign w:val="center"/>
          </w:tcPr>
          <w:p>
            <w:pPr>
              <w:pStyle w:val="单元格样式4"/>
            </w:pPr>
            <w:r>
              <w:t xml:space="preserve">2319.91</w:t>
            </w:r>
          </w:p>
        </w:tc>
        <w:tc>
          <w:tcPr>
            <w:tcW w:w="1134" w:type="dxa"/>
            <w:vAlign w:val="center"/>
          </w:tcPr>
          <w:p>
            <w:pPr>
              <w:pStyle w:val="单元格样式4"/>
            </w:pPr>
            <w:r>
              <w:t xml:space="preserve">2319.91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22001</w:t>
            </w:r>
          </w:p>
        </w:tc>
        <w:tc>
          <w:tcPr>
            <w:tcW w:w="1559" w:type="dxa"/>
            <w:vAlign w:val="center"/>
          </w:tcPr>
          <w:p>
            <w:pPr>
              <w:pStyle w:val="单元格样式2"/>
            </w:pPr>
            <w:r>
              <w:t xml:space="preserve">自然资源事务</w:t>
            </w:r>
          </w:p>
        </w:tc>
        <w:tc>
          <w:tcPr>
            <w:tcW w:w="1134" w:type="dxa"/>
            <w:vAlign w:val="center"/>
          </w:tcPr>
          <w:p>
            <w:pPr>
              <w:pStyle w:val="单元格样式4"/>
            </w:pPr>
            <w:r>
              <w:t xml:space="preserve">2319.91</w:t>
            </w:r>
          </w:p>
        </w:tc>
        <w:tc>
          <w:tcPr>
            <w:tcW w:w="1134" w:type="dxa"/>
            <w:vAlign w:val="center"/>
          </w:tcPr>
          <w:p>
            <w:pPr>
              <w:pStyle w:val="单元格样式4"/>
            </w:pPr>
            <w:r>
              <w:t xml:space="preserve">2319.91</w:t>
            </w:r>
          </w:p>
        </w:tc>
        <w:tc>
          <w:tcPr>
            <w:tcW w:w="1134" w:type="dxa"/>
            <w:vAlign w:val="center"/>
          </w:tcPr>
          <w:p>
            <w:pPr>
              <w:pStyle w:val="单元格样式4"/>
            </w:pPr>
            <w:r>
              <w:t xml:space="preserve">2319.91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2200101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1909.91</w:t>
            </w:r>
          </w:p>
        </w:tc>
        <w:tc>
          <w:tcPr>
            <w:tcW w:w="1134" w:type="dxa"/>
            <w:vAlign w:val="center"/>
          </w:tcPr>
          <w:p>
            <w:pPr>
              <w:pStyle w:val="单元格样式4"/>
            </w:pPr>
            <w:r>
              <w:t xml:space="preserve">1909.91</w:t>
            </w:r>
          </w:p>
        </w:tc>
        <w:tc>
          <w:tcPr>
            <w:tcW w:w="1134" w:type="dxa"/>
            <w:vAlign w:val="center"/>
          </w:tcPr>
          <w:p>
            <w:pPr>
              <w:pStyle w:val="单元格样式4"/>
            </w:pPr>
            <w:r>
              <w:t xml:space="preserve">1909.91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2200104</w:t>
            </w:r>
          </w:p>
        </w:tc>
        <w:tc>
          <w:tcPr>
            <w:tcW w:w="1559" w:type="dxa"/>
            <w:vAlign w:val="center"/>
          </w:tcPr>
          <w:p>
            <w:pPr>
              <w:pStyle w:val="单元格样式2"/>
            </w:pPr>
            <w:r>
              <w:t xml:space="preserve">自然资源规划及管理</w:t>
            </w:r>
          </w:p>
        </w:tc>
        <w:tc>
          <w:tcPr>
            <w:tcW w:w="1134" w:type="dxa"/>
            <w:vAlign w:val="center"/>
          </w:tcPr>
          <w:p>
            <w:pPr>
              <w:pStyle w:val="单元格样式4"/>
            </w:pPr>
            <w:r>
              <w:t xml:space="preserve">350.00</w:t>
            </w:r>
          </w:p>
        </w:tc>
        <w:tc>
          <w:tcPr>
            <w:tcW w:w="1134" w:type="dxa"/>
            <w:vAlign w:val="center"/>
          </w:tcPr>
          <w:p>
            <w:pPr>
              <w:pStyle w:val="单元格样式4"/>
            </w:pPr>
            <w:r>
              <w:t xml:space="preserve">350.00</w:t>
            </w:r>
          </w:p>
        </w:tc>
        <w:tc>
          <w:tcPr>
            <w:tcW w:w="1134" w:type="dxa"/>
            <w:vAlign w:val="center"/>
          </w:tcPr>
          <w:p>
            <w:pPr>
              <w:pStyle w:val="单元格样式4"/>
            </w:pPr>
            <w:r>
              <w:t xml:space="preserve">350.00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2200106</w:t>
            </w:r>
          </w:p>
        </w:tc>
        <w:tc>
          <w:tcPr>
            <w:tcW w:w="1559" w:type="dxa"/>
            <w:vAlign w:val="center"/>
          </w:tcPr>
          <w:p>
            <w:pPr>
              <w:pStyle w:val="单元格样式2"/>
            </w:pPr>
            <w:r>
              <w:t xml:space="preserve">自然资源利用与保护</w:t>
            </w:r>
          </w:p>
        </w:tc>
        <w:tc>
          <w:tcPr>
            <w:tcW w:w="1134" w:type="dxa"/>
            <w:vAlign w:val="center"/>
          </w:tcPr>
          <w:p>
            <w:pPr>
              <w:pStyle w:val="单元格样式4"/>
            </w:pPr>
            <w:r>
              <w:t xml:space="preserve">60.00</w:t>
            </w:r>
          </w:p>
        </w:tc>
        <w:tc>
          <w:tcPr>
            <w:tcW w:w="1134" w:type="dxa"/>
            <w:vAlign w:val="center"/>
          </w:tcPr>
          <w:p>
            <w:pPr>
              <w:pStyle w:val="单元格样式4"/>
            </w:pPr>
            <w:r>
              <w:t xml:space="preserve">60.00</w:t>
            </w:r>
          </w:p>
        </w:tc>
        <w:tc>
          <w:tcPr>
            <w:tcW w:w="1134" w:type="dxa"/>
            <w:vAlign w:val="center"/>
          </w:tcPr>
          <w:p>
            <w:pPr>
              <w:pStyle w:val="单元格样式4"/>
            </w:pPr>
            <w:r>
              <w:t xml:space="preserve">60.00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23.09</w:t>
            </w:r>
          </w:p>
        </w:tc>
        <w:tc>
          <w:tcPr>
            <w:tcW w:w="1134" w:type="dxa"/>
            <w:vAlign w:val="center"/>
          </w:tcPr>
          <w:p>
            <w:pPr>
              <w:pStyle w:val="单元格样式4"/>
            </w:pPr>
            <w:r>
              <w:t xml:space="preserve">23.09</w:t>
            </w:r>
          </w:p>
        </w:tc>
        <w:tc>
          <w:tcPr>
            <w:tcW w:w="1134" w:type="dxa"/>
            <w:vAlign w:val="center"/>
          </w:tcPr>
          <w:p>
            <w:pPr>
              <w:pStyle w:val="单元格样式4"/>
            </w:pPr>
            <w:r>
              <w:t xml:space="preserve">23.09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23.09</w:t>
            </w:r>
          </w:p>
        </w:tc>
        <w:tc>
          <w:tcPr>
            <w:tcW w:w="1134" w:type="dxa"/>
            <w:vAlign w:val="center"/>
          </w:tcPr>
          <w:p>
            <w:pPr>
              <w:pStyle w:val="单元格样式4"/>
            </w:pPr>
            <w:r>
              <w:t xml:space="preserve">23.09</w:t>
            </w:r>
          </w:p>
        </w:tc>
        <w:tc>
          <w:tcPr>
            <w:tcW w:w="1134" w:type="dxa"/>
            <w:vAlign w:val="center"/>
          </w:tcPr>
          <w:p>
            <w:pPr>
              <w:pStyle w:val="单元格样式4"/>
            </w:pPr>
            <w:r>
              <w:t xml:space="preserve">23.09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23.09</w:t>
            </w:r>
          </w:p>
        </w:tc>
        <w:tc>
          <w:tcPr>
            <w:tcW w:w="1134" w:type="dxa"/>
            <w:vAlign w:val="center"/>
          </w:tcPr>
          <w:p>
            <w:pPr>
              <w:pStyle w:val="单元格样式4"/>
            </w:pPr>
            <w:r>
              <w:t xml:space="preserve">23.09</w:t>
            </w:r>
          </w:p>
        </w:tc>
        <w:tc>
          <w:tcPr>
            <w:tcW w:w="1134" w:type="dxa"/>
            <w:vAlign w:val="center"/>
          </w:tcPr>
          <w:p>
            <w:pPr>
              <w:pStyle w:val="单元格样式4"/>
            </w:pPr>
            <w:r>
              <w:t xml:space="preserve">23.09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324001馆陶县自然资源和规划局本级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4006.34</w:t>
            </w:r>
          </w:p>
        </w:tc>
        <w:tc>
          <w:tcPr>
            <w:tcW w:w="1361" w:type="dxa"/>
            <w:vAlign w:val="center"/>
          </w:tcPr>
          <w:p>
            <w:pPr>
              <w:pStyle w:val="单元格样式7"/>
            </w:pPr>
            <w:r>
              <w:t xml:space="preserve">467.38</w:t>
            </w:r>
          </w:p>
        </w:tc>
        <w:tc>
          <w:tcPr>
            <w:tcW w:w="1361" w:type="dxa"/>
            <w:vAlign w:val="center"/>
          </w:tcPr>
          <w:p>
            <w:pPr>
              <w:pStyle w:val="单元格样式7"/>
            </w:pPr>
            <w:r>
              <w:t xml:space="preserve">3538.96</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38.59</w:t>
            </w:r>
          </w:p>
        </w:tc>
        <w:tc>
          <w:tcPr>
            <w:tcW w:w="1361" w:type="dxa"/>
            <w:vAlign w:val="center"/>
          </w:tcPr>
          <w:p>
            <w:pPr>
              <w:pStyle w:val="单元格样式4"/>
            </w:pPr>
            <w:r>
              <w:t xml:space="preserve">38.59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38.59</w:t>
            </w:r>
          </w:p>
        </w:tc>
        <w:tc>
          <w:tcPr>
            <w:tcW w:w="1361" w:type="dxa"/>
            <w:vAlign w:val="center"/>
          </w:tcPr>
          <w:p>
            <w:pPr>
              <w:pStyle w:val="单元格样式4"/>
            </w:pPr>
            <w:r>
              <w:t xml:space="preserve">38.59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28.59</w:t>
            </w:r>
          </w:p>
        </w:tc>
        <w:tc>
          <w:tcPr>
            <w:tcW w:w="1361" w:type="dxa"/>
            <w:vAlign w:val="center"/>
          </w:tcPr>
          <w:p>
            <w:pPr>
              <w:pStyle w:val="单元格样式4"/>
            </w:pPr>
            <w:r>
              <w:t xml:space="preserve">28.59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10.00</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14.30</w:t>
            </w:r>
          </w:p>
        </w:tc>
        <w:tc>
          <w:tcPr>
            <w:tcW w:w="1361" w:type="dxa"/>
            <w:vAlign w:val="center"/>
          </w:tcPr>
          <w:p>
            <w:pPr>
              <w:pStyle w:val="单元格样式4"/>
            </w:pPr>
            <w:r>
              <w:t xml:space="preserve">14.30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14.30</w:t>
            </w:r>
          </w:p>
        </w:tc>
        <w:tc>
          <w:tcPr>
            <w:tcW w:w="1361" w:type="dxa"/>
            <w:vAlign w:val="center"/>
          </w:tcPr>
          <w:p>
            <w:pPr>
              <w:pStyle w:val="单元格样式4"/>
            </w:pPr>
            <w:r>
              <w:t xml:space="preserve">14.30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14.30</w:t>
            </w:r>
          </w:p>
        </w:tc>
        <w:tc>
          <w:tcPr>
            <w:tcW w:w="1361" w:type="dxa"/>
            <w:vAlign w:val="center"/>
          </w:tcPr>
          <w:p>
            <w:pPr>
              <w:pStyle w:val="单元格样式4"/>
            </w:pPr>
            <w:r>
              <w:t xml:space="preserve">14.30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1506.45</w:t>
            </w:r>
          </w:p>
        </w:tc>
        <w:tc>
          <w:tcPr>
            <w:tcW w:w="1361" w:type="dxa"/>
            <w:vAlign w:val="center"/>
          </w:tcPr>
          <w:p>
            <w:pPr>
              <w:pStyle w:val="单元格样式4"/>
            </w:pPr>
          </w:p>
        </w:tc>
        <w:tc>
          <w:tcPr>
            <w:tcW w:w="1361" w:type="dxa"/>
            <w:vAlign w:val="center"/>
          </w:tcPr>
          <w:p>
            <w:pPr>
              <w:pStyle w:val="单元格样式4"/>
            </w:pPr>
            <w:r>
              <w:t xml:space="preserve">1506.45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1361" w:type="dxa"/>
            <w:vAlign w:val="center"/>
          </w:tcPr>
          <w:p>
            <w:pPr>
              <w:pStyle w:val="单元格样式4"/>
            </w:pPr>
            <w:r>
              <w:t xml:space="preserve">1506.45</w:t>
            </w:r>
          </w:p>
        </w:tc>
        <w:tc>
          <w:tcPr>
            <w:tcW w:w="1361" w:type="dxa"/>
            <w:vAlign w:val="center"/>
          </w:tcPr>
          <w:p>
            <w:pPr>
              <w:pStyle w:val="单元格样式4"/>
            </w:pPr>
          </w:p>
        </w:tc>
        <w:tc>
          <w:tcPr>
            <w:tcW w:w="1361" w:type="dxa"/>
            <w:vAlign w:val="center"/>
          </w:tcPr>
          <w:p>
            <w:pPr>
              <w:pStyle w:val="单元格样式4"/>
            </w:pPr>
            <w:r>
              <w:t xml:space="preserve">1506.45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2120801</w:t>
            </w:r>
          </w:p>
        </w:tc>
        <w:tc>
          <w:tcPr>
            <w:tcW w:w="4535" w:type="dxa"/>
            <w:vAlign w:val="center"/>
          </w:tcPr>
          <w:p>
            <w:pPr>
              <w:pStyle w:val="单元格样式2"/>
            </w:pPr>
            <w:r>
              <w:t xml:space="preserve">征地和拆迁补偿支出</w:t>
            </w:r>
          </w:p>
        </w:tc>
        <w:tc>
          <w:tcPr>
            <w:tcW w:w="1361" w:type="dxa"/>
            <w:vAlign w:val="center"/>
          </w:tcPr>
          <w:p>
            <w:pPr>
              <w:pStyle w:val="单元格样式4"/>
            </w:pPr>
            <w:r>
              <w:t xml:space="preserve">6.45</w:t>
            </w:r>
          </w:p>
        </w:tc>
        <w:tc>
          <w:tcPr>
            <w:tcW w:w="1361" w:type="dxa"/>
            <w:vAlign w:val="center"/>
          </w:tcPr>
          <w:p>
            <w:pPr>
              <w:pStyle w:val="单元格样式4"/>
            </w:pPr>
          </w:p>
        </w:tc>
        <w:tc>
          <w:tcPr>
            <w:tcW w:w="1361" w:type="dxa"/>
            <w:vAlign w:val="center"/>
          </w:tcPr>
          <w:p>
            <w:pPr>
              <w:pStyle w:val="单元格样式4"/>
            </w:pPr>
            <w:r>
              <w:t xml:space="preserve">6.45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2120805</w:t>
            </w:r>
          </w:p>
        </w:tc>
        <w:tc>
          <w:tcPr>
            <w:tcW w:w="4535" w:type="dxa"/>
            <w:vAlign w:val="center"/>
          </w:tcPr>
          <w:p>
            <w:pPr>
              <w:pStyle w:val="单元格样式2"/>
            </w:pPr>
            <w:r>
              <w:t xml:space="preserve">补助被征地农民支出</w:t>
            </w:r>
          </w:p>
        </w:tc>
        <w:tc>
          <w:tcPr>
            <w:tcW w:w="1361" w:type="dxa"/>
            <w:vAlign w:val="center"/>
          </w:tcPr>
          <w:p>
            <w:pPr>
              <w:pStyle w:val="单元格样式4"/>
            </w:pPr>
            <w:r>
              <w:t xml:space="preserve">1500.00</w:t>
            </w:r>
          </w:p>
        </w:tc>
        <w:tc>
          <w:tcPr>
            <w:tcW w:w="1361" w:type="dxa"/>
            <w:vAlign w:val="center"/>
          </w:tcPr>
          <w:p>
            <w:pPr>
              <w:pStyle w:val="单元格样式4"/>
            </w:pPr>
          </w:p>
        </w:tc>
        <w:tc>
          <w:tcPr>
            <w:tcW w:w="1361" w:type="dxa"/>
            <w:vAlign w:val="center"/>
          </w:tcPr>
          <w:p>
            <w:pPr>
              <w:pStyle w:val="单元格样式4"/>
            </w:pPr>
            <w:r>
              <w:t xml:space="preserve">1500.00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104.00</w:t>
            </w:r>
          </w:p>
        </w:tc>
        <w:tc>
          <w:tcPr>
            <w:tcW w:w="1361" w:type="dxa"/>
            <w:vAlign w:val="center"/>
          </w:tcPr>
          <w:p>
            <w:pPr>
              <w:pStyle w:val="单元格样式4"/>
            </w:pPr>
          </w:p>
        </w:tc>
        <w:tc>
          <w:tcPr>
            <w:tcW w:w="1361" w:type="dxa"/>
            <w:vAlign w:val="center"/>
          </w:tcPr>
          <w:p>
            <w:pPr>
              <w:pStyle w:val="单元格样式4"/>
            </w:pPr>
            <w:r>
              <w:t xml:space="preserve">104.00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21302</w:t>
            </w:r>
          </w:p>
        </w:tc>
        <w:tc>
          <w:tcPr>
            <w:tcW w:w="4535" w:type="dxa"/>
            <w:vAlign w:val="center"/>
          </w:tcPr>
          <w:p>
            <w:pPr>
              <w:pStyle w:val="单元格样式2"/>
            </w:pPr>
            <w:r>
              <w:t xml:space="preserve">林业和草原</w:t>
            </w:r>
          </w:p>
        </w:tc>
        <w:tc>
          <w:tcPr>
            <w:tcW w:w="1361" w:type="dxa"/>
            <w:vAlign w:val="center"/>
          </w:tcPr>
          <w:p>
            <w:pPr>
              <w:pStyle w:val="单元格样式4"/>
            </w:pPr>
            <w:r>
              <w:t xml:space="preserve">104.00</w:t>
            </w:r>
          </w:p>
        </w:tc>
        <w:tc>
          <w:tcPr>
            <w:tcW w:w="1361" w:type="dxa"/>
            <w:vAlign w:val="center"/>
          </w:tcPr>
          <w:p>
            <w:pPr>
              <w:pStyle w:val="单元格样式4"/>
            </w:pPr>
          </w:p>
        </w:tc>
        <w:tc>
          <w:tcPr>
            <w:tcW w:w="1361" w:type="dxa"/>
            <w:vAlign w:val="center"/>
          </w:tcPr>
          <w:p>
            <w:pPr>
              <w:pStyle w:val="单元格样式4"/>
            </w:pPr>
            <w:r>
              <w:t xml:space="preserve">104.00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2130201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19.00</w:t>
            </w:r>
          </w:p>
        </w:tc>
        <w:tc>
          <w:tcPr>
            <w:tcW w:w="1361" w:type="dxa"/>
            <w:vAlign w:val="center"/>
          </w:tcPr>
          <w:p>
            <w:pPr>
              <w:pStyle w:val="单元格样式4"/>
            </w:pPr>
          </w:p>
        </w:tc>
        <w:tc>
          <w:tcPr>
            <w:tcW w:w="1361" w:type="dxa"/>
            <w:vAlign w:val="center"/>
          </w:tcPr>
          <w:p>
            <w:pPr>
              <w:pStyle w:val="单元格样式4"/>
            </w:pPr>
            <w:r>
              <w:t xml:space="preserve">19.00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2130202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2130205</w:t>
            </w:r>
          </w:p>
        </w:tc>
        <w:tc>
          <w:tcPr>
            <w:tcW w:w="4535" w:type="dxa"/>
            <w:vAlign w:val="center"/>
          </w:tcPr>
          <w:p>
            <w:pPr>
              <w:pStyle w:val="单元格样式2"/>
            </w:pPr>
            <w:r>
              <w:t xml:space="preserve">森林资源培育</w:t>
            </w: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2130207</w:t>
            </w:r>
          </w:p>
        </w:tc>
        <w:tc>
          <w:tcPr>
            <w:tcW w:w="4535" w:type="dxa"/>
            <w:vAlign w:val="center"/>
          </w:tcPr>
          <w:p>
            <w:pPr>
              <w:pStyle w:val="单元格样式2"/>
            </w:pPr>
            <w:r>
              <w:t xml:space="preserve">森林资源管理</w:t>
            </w: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2130234</w:t>
            </w:r>
          </w:p>
        </w:tc>
        <w:tc>
          <w:tcPr>
            <w:tcW w:w="4535" w:type="dxa"/>
            <w:vAlign w:val="center"/>
          </w:tcPr>
          <w:p>
            <w:pPr>
              <w:pStyle w:val="单元格样式2"/>
            </w:pPr>
            <w:r>
              <w:t xml:space="preserve">林业草原防灾减灾</w:t>
            </w:r>
          </w:p>
        </w:tc>
        <w:tc>
          <w:tcPr>
            <w:tcW w:w="1361" w:type="dxa"/>
            <w:vAlign w:val="center"/>
          </w:tcPr>
          <w:p>
            <w:pPr>
              <w:pStyle w:val="单元格样式4"/>
            </w:pPr>
            <w:r>
              <w:t xml:space="preserve">25.00</w:t>
            </w:r>
          </w:p>
        </w:tc>
        <w:tc>
          <w:tcPr>
            <w:tcW w:w="1361" w:type="dxa"/>
            <w:vAlign w:val="center"/>
          </w:tcPr>
          <w:p>
            <w:pPr>
              <w:pStyle w:val="单元格样式4"/>
            </w:pPr>
          </w:p>
        </w:tc>
        <w:tc>
          <w:tcPr>
            <w:tcW w:w="1361" w:type="dxa"/>
            <w:vAlign w:val="center"/>
          </w:tcPr>
          <w:p>
            <w:pPr>
              <w:pStyle w:val="单元格样式4"/>
            </w:pPr>
            <w:r>
              <w:t xml:space="preserve">25.00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220</w:t>
            </w:r>
          </w:p>
        </w:tc>
        <w:tc>
          <w:tcPr>
            <w:tcW w:w="4535" w:type="dxa"/>
            <w:vAlign w:val="center"/>
          </w:tcPr>
          <w:p>
            <w:pPr>
              <w:pStyle w:val="单元格样式2"/>
            </w:pPr>
            <w:r>
              <w:t xml:space="preserve">自然资源海洋气象等支出</w:t>
            </w:r>
          </w:p>
        </w:tc>
        <w:tc>
          <w:tcPr>
            <w:tcW w:w="1361" w:type="dxa"/>
            <w:vAlign w:val="center"/>
          </w:tcPr>
          <w:p>
            <w:pPr>
              <w:pStyle w:val="单元格样式4"/>
            </w:pPr>
            <w:r>
              <w:t xml:space="preserve">2319.91</w:t>
            </w:r>
          </w:p>
        </w:tc>
        <w:tc>
          <w:tcPr>
            <w:tcW w:w="1361" w:type="dxa"/>
            <w:vAlign w:val="center"/>
          </w:tcPr>
          <w:p>
            <w:pPr>
              <w:pStyle w:val="单元格样式4"/>
            </w:pPr>
            <w:r>
              <w:t xml:space="preserve">391.40</w:t>
            </w:r>
          </w:p>
        </w:tc>
        <w:tc>
          <w:tcPr>
            <w:tcW w:w="1361" w:type="dxa"/>
            <w:vAlign w:val="center"/>
          </w:tcPr>
          <w:p>
            <w:pPr>
              <w:pStyle w:val="单元格样式4"/>
            </w:pPr>
            <w:r>
              <w:t xml:space="preserve">1928.51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22001</w:t>
            </w:r>
          </w:p>
        </w:tc>
        <w:tc>
          <w:tcPr>
            <w:tcW w:w="4535" w:type="dxa"/>
            <w:vAlign w:val="center"/>
          </w:tcPr>
          <w:p>
            <w:pPr>
              <w:pStyle w:val="单元格样式2"/>
            </w:pPr>
            <w:r>
              <w:t xml:space="preserve">自然资源事务</w:t>
            </w:r>
          </w:p>
        </w:tc>
        <w:tc>
          <w:tcPr>
            <w:tcW w:w="1361" w:type="dxa"/>
            <w:vAlign w:val="center"/>
          </w:tcPr>
          <w:p>
            <w:pPr>
              <w:pStyle w:val="单元格样式4"/>
            </w:pPr>
            <w:r>
              <w:t xml:space="preserve">2319.91</w:t>
            </w:r>
          </w:p>
        </w:tc>
        <w:tc>
          <w:tcPr>
            <w:tcW w:w="1361" w:type="dxa"/>
            <w:vAlign w:val="center"/>
          </w:tcPr>
          <w:p>
            <w:pPr>
              <w:pStyle w:val="单元格样式4"/>
            </w:pPr>
            <w:r>
              <w:t xml:space="preserve">391.40</w:t>
            </w:r>
          </w:p>
        </w:tc>
        <w:tc>
          <w:tcPr>
            <w:tcW w:w="1361" w:type="dxa"/>
            <w:vAlign w:val="center"/>
          </w:tcPr>
          <w:p>
            <w:pPr>
              <w:pStyle w:val="单元格样式4"/>
            </w:pPr>
            <w:r>
              <w:t xml:space="preserve">1928.51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2200101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1909.91</w:t>
            </w:r>
          </w:p>
        </w:tc>
        <w:tc>
          <w:tcPr>
            <w:tcW w:w="1361" w:type="dxa"/>
            <w:vAlign w:val="center"/>
          </w:tcPr>
          <w:p>
            <w:pPr>
              <w:pStyle w:val="单元格样式4"/>
            </w:pPr>
            <w:r>
              <w:t xml:space="preserve">391.40</w:t>
            </w:r>
          </w:p>
        </w:tc>
        <w:tc>
          <w:tcPr>
            <w:tcW w:w="1361" w:type="dxa"/>
            <w:vAlign w:val="center"/>
          </w:tcPr>
          <w:p>
            <w:pPr>
              <w:pStyle w:val="单元格样式4"/>
            </w:pPr>
            <w:r>
              <w:t xml:space="preserve">1518.51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2200104</w:t>
            </w:r>
          </w:p>
        </w:tc>
        <w:tc>
          <w:tcPr>
            <w:tcW w:w="4535" w:type="dxa"/>
            <w:vAlign w:val="center"/>
          </w:tcPr>
          <w:p>
            <w:pPr>
              <w:pStyle w:val="单元格样式2"/>
            </w:pPr>
            <w:r>
              <w:t xml:space="preserve">自然资源规划及管理</w:t>
            </w:r>
          </w:p>
        </w:tc>
        <w:tc>
          <w:tcPr>
            <w:tcW w:w="1361" w:type="dxa"/>
            <w:vAlign w:val="center"/>
          </w:tcPr>
          <w:p>
            <w:pPr>
              <w:pStyle w:val="单元格样式4"/>
            </w:pPr>
            <w:r>
              <w:t xml:space="preserve">350.00</w:t>
            </w:r>
          </w:p>
        </w:tc>
        <w:tc>
          <w:tcPr>
            <w:tcW w:w="1361" w:type="dxa"/>
            <w:vAlign w:val="center"/>
          </w:tcPr>
          <w:p>
            <w:pPr>
              <w:pStyle w:val="单元格样式4"/>
            </w:pPr>
          </w:p>
        </w:tc>
        <w:tc>
          <w:tcPr>
            <w:tcW w:w="1361" w:type="dxa"/>
            <w:vAlign w:val="center"/>
          </w:tcPr>
          <w:p>
            <w:pPr>
              <w:pStyle w:val="单元格样式4"/>
            </w:pPr>
            <w:r>
              <w:t xml:space="preserve">350.00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2200106</w:t>
            </w:r>
          </w:p>
        </w:tc>
        <w:tc>
          <w:tcPr>
            <w:tcW w:w="4535" w:type="dxa"/>
            <w:vAlign w:val="center"/>
          </w:tcPr>
          <w:p>
            <w:pPr>
              <w:pStyle w:val="单元格样式2"/>
            </w:pPr>
            <w:r>
              <w:t xml:space="preserve">自然资源利用与保护</w:t>
            </w:r>
          </w:p>
        </w:tc>
        <w:tc>
          <w:tcPr>
            <w:tcW w:w="1361" w:type="dxa"/>
            <w:vAlign w:val="center"/>
          </w:tcPr>
          <w:p>
            <w:pPr>
              <w:pStyle w:val="单元格样式4"/>
            </w:pPr>
            <w:r>
              <w:t xml:space="preserve">60.00</w:t>
            </w:r>
          </w:p>
        </w:tc>
        <w:tc>
          <w:tcPr>
            <w:tcW w:w="1361" w:type="dxa"/>
            <w:vAlign w:val="center"/>
          </w:tcPr>
          <w:p>
            <w:pPr>
              <w:pStyle w:val="单元格样式4"/>
            </w:pPr>
          </w:p>
        </w:tc>
        <w:tc>
          <w:tcPr>
            <w:tcW w:w="1361" w:type="dxa"/>
            <w:vAlign w:val="center"/>
          </w:tcPr>
          <w:p>
            <w:pPr>
              <w:pStyle w:val="单元格样式4"/>
            </w:pPr>
            <w:r>
              <w:t xml:space="preserve">60.00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23.09</w:t>
            </w:r>
          </w:p>
        </w:tc>
        <w:tc>
          <w:tcPr>
            <w:tcW w:w="1361" w:type="dxa"/>
            <w:vAlign w:val="center"/>
          </w:tcPr>
          <w:p>
            <w:pPr>
              <w:pStyle w:val="单元格样式4"/>
            </w:pPr>
            <w:r>
              <w:t xml:space="preserve">23.09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23.09</w:t>
            </w:r>
          </w:p>
        </w:tc>
        <w:tc>
          <w:tcPr>
            <w:tcW w:w="1361" w:type="dxa"/>
            <w:vAlign w:val="center"/>
          </w:tcPr>
          <w:p>
            <w:pPr>
              <w:pStyle w:val="单元格样式4"/>
            </w:pPr>
            <w:r>
              <w:t xml:space="preserve">23.09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23.09</w:t>
            </w:r>
          </w:p>
        </w:tc>
        <w:tc>
          <w:tcPr>
            <w:tcW w:w="1361" w:type="dxa"/>
            <w:vAlign w:val="center"/>
          </w:tcPr>
          <w:p>
            <w:pPr>
              <w:pStyle w:val="单元格样式4"/>
            </w:pPr>
            <w:r>
              <w:t xml:space="preserve">23.09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324001馆陶县自然资源和规划局本级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2499.89</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1506.45</w:t>
            </w: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38.59</w:t>
            </w:r>
          </w:p>
        </w:tc>
        <w:tc>
          <w:tcPr>
            <w:tcW w:w="1474" w:type="dxa"/>
            <w:vAlign w:val="center"/>
          </w:tcPr>
          <w:p>
            <w:pPr>
              <w:pStyle w:val="单元格样式4"/>
            </w:pPr>
            <w:r>
              <w:t xml:space="preserve">38.59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14.30</w:t>
            </w:r>
          </w:p>
        </w:tc>
        <w:tc>
          <w:tcPr>
            <w:tcW w:w="1474" w:type="dxa"/>
            <w:vAlign w:val="center"/>
          </w:tcPr>
          <w:p>
            <w:pPr>
              <w:pStyle w:val="单元格样式4"/>
            </w:pPr>
            <w:r>
              <w:t xml:space="preserve">14.30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1506.45</w:t>
            </w:r>
          </w:p>
        </w:tc>
        <w:tc>
          <w:tcPr>
            <w:tcW w:w="1474" w:type="dxa"/>
            <w:vAlign w:val="center"/>
          </w:tcPr>
          <w:p>
            <w:pPr>
              <w:pStyle w:val="单元格样式4"/>
            </w:pPr>
          </w:p>
        </w:tc>
        <w:tc>
          <w:tcPr>
            <w:tcW w:w="1474" w:type="dxa"/>
            <w:vAlign w:val="center"/>
          </w:tcPr>
          <w:p>
            <w:pPr>
              <w:pStyle w:val="单元格样式4"/>
            </w:pPr>
            <w:r>
              <w:t xml:space="preserve">1506.45</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104.00</w:t>
            </w:r>
          </w:p>
        </w:tc>
        <w:tc>
          <w:tcPr>
            <w:tcW w:w="1474" w:type="dxa"/>
            <w:vAlign w:val="center"/>
          </w:tcPr>
          <w:p>
            <w:pPr>
              <w:pStyle w:val="单元格样式4"/>
            </w:pPr>
            <w:r>
              <w:t xml:space="preserve">104.00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r>
              <w:t xml:space="preserve">2319.91</w:t>
            </w:r>
          </w:p>
        </w:tc>
        <w:tc>
          <w:tcPr>
            <w:tcW w:w="1474" w:type="dxa"/>
            <w:vAlign w:val="center"/>
          </w:tcPr>
          <w:p>
            <w:pPr>
              <w:pStyle w:val="单元格样式4"/>
            </w:pPr>
            <w:r>
              <w:t xml:space="preserve">2319.91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23.09</w:t>
            </w:r>
          </w:p>
        </w:tc>
        <w:tc>
          <w:tcPr>
            <w:tcW w:w="1474" w:type="dxa"/>
            <w:vAlign w:val="center"/>
          </w:tcPr>
          <w:p>
            <w:pPr>
              <w:pStyle w:val="单元格样式4"/>
            </w:pPr>
            <w:r>
              <w:t xml:space="preserve">23.09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4006.34</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4006.34</w:t>
            </w:r>
          </w:p>
        </w:tc>
        <w:tc>
          <w:tcPr>
            <w:tcW w:w="1474" w:type="dxa"/>
            <w:vAlign w:val="center"/>
          </w:tcPr>
          <w:p>
            <w:pPr>
              <w:pStyle w:val="单元格样式7"/>
            </w:pPr>
            <w:r>
              <w:t xml:space="preserve">2499.89</w:t>
            </w:r>
          </w:p>
        </w:tc>
        <w:tc>
          <w:tcPr>
            <w:tcW w:w="1474" w:type="dxa"/>
            <w:vAlign w:val="center"/>
          </w:tcPr>
          <w:p>
            <w:pPr>
              <w:pStyle w:val="单元格样式7"/>
            </w:pPr>
            <w:r>
              <w:t xml:space="preserve">1506.45</w:t>
            </w: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4006.34</w:t>
            </w:r>
          </w:p>
        </w:tc>
        <w:tc>
          <w:tcPr>
            <w:tcW w:w="3402" w:type="dxa"/>
            <w:vAlign w:val="center"/>
          </w:tcPr>
          <w:p>
            <w:pPr>
              <w:pStyle w:val="单元格样式6"/>
            </w:pPr>
            <w:r>
              <w:t xml:space="preserve">支出总计</w:t>
            </w:r>
          </w:p>
        </w:tc>
        <w:tc>
          <w:tcPr>
            <w:tcW w:w="1474" w:type="dxa"/>
            <w:vAlign w:val="center"/>
          </w:tcPr>
          <w:p>
            <w:pPr>
              <w:pStyle w:val="单元格样式7"/>
            </w:pPr>
            <w:r>
              <w:t xml:space="preserve">4006.34</w:t>
            </w:r>
          </w:p>
        </w:tc>
        <w:tc>
          <w:tcPr>
            <w:tcW w:w="1474" w:type="dxa"/>
            <w:vAlign w:val="center"/>
          </w:tcPr>
          <w:p>
            <w:pPr>
              <w:pStyle w:val="单元格样式7"/>
            </w:pPr>
            <w:r>
              <w:t xml:space="preserve">2499.89</w:t>
            </w:r>
          </w:p>
        </w:tc>
        <w:tc>
          <w:tcPr>
            <w:tcW w:w="1474" w:type="dxa"/>
            <w:vAlign w:val="center"/>
          </w:tcPr>
          <w:p>
            <w:pPr>
              <w:pStyle w:val="单元格样式7"/>
            </w:pPr>
            <w:r>
              <w:t xml:space="preserve">1506.45</w:t>
            </w: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324001馆陶县自然资源和规划局本级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2499.89</w:t>
            </w:r>
          </w:p>
        </w:tc>
        <w:tc>
          <w:tcPr>
            <w:tcW w:w="2551" w:type="dxa"/>
            <w:vAlign w:val="center"/>
          </w:tcPr>
          <w:p>
            <w:pPr>
              <w:pStyle w:val="单元格样式7"/>
            </w:pPr>
            <w:r>
              <w:t xml:space="preserve">467.38</w:t>
            </w:r>
          </w:p>
        </w:tc>
        <w:tc>
          <w:tcPr>
            <w:tcW w:w="2551" w:type="dxa"/>
            <w:vAlign w:val="center"/>
          </w:tcPr>
          <w:p>
            <w:pPr>
              <w:pStyle w:val="单元格样式7"/>
            </w:pPr>
            <w:r>
              <w:t xml:space="preserve">2032.51</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38.59</w:t>
            </w:r>
          </w:p>
        </w:tc>
        <w:tc>
          <w:tcPr>
            <w:tcW w:w="2551" w:type="dxa"/>
            <w:vAlign w:val="center"/>
          </w:tcPr>
          <w:p>
            <w:pPr>
              <w:pStyle w:val="单元格样式4"/>
            </w:pPr>
            <w:r>
              <w:t xml:space="preserve">38.59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38.59</w:t>
            </w:r>
          </w:p>
        </w:tc>
        <w:tc>
          <w:tcPr>
            <w:tcW w:w="2551" w:type="dxa"/>
            <w:vAlign w:val="center"/>
          </w:tcPr>
          <w:p>
            <w:pPr>
              <w:pStyle w:val="单元格样式4"/>
            </w:pPr>
            <w:r>
              <w:t xml:space="preserve">38.59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28.59</w:t>
            </w:r>
          </w:p>
        </w:tc>
        <w:tc>
          <w:tcPr>
            <w:tcW w:w="2551" w:type="dxa"/>
            <w:vAlign w:val="center"/>
          </w:tcPr>
          <w:p>
            <w:pPr>
              <w:pStyle w:val="单元格样式4"/>
            </w:pPr>
            <w:r>
              <w:t xml:space="preserve">28.59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10.00</w:t>
            </w:r>
          </w:p>
        </w:tc>
        <w:tc>
          <w:tcPr>
            <w:tcW w:w="2551" w:type="dxa"/>
            <w:vAlign w:val="center"/>
          </w:tcPr>
          <w:p>
            <w:pPr>
              <w:pStyle w:val="单元格样式4"/>
            </w:pPr>
            <w:r>
              <w:t xml:space="preserve">10.00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14.30</w:t>
            </w:r>
          </w:p>
        </w:tc>
        <w:tc>
          <w:tcPr>
            <w:tcW w:w="2551" w:type="dxa"/>
            <w:vAlign w:val="center"/>
          </w:tcPr>
          <w:p>
            <w:pPr>
              <w:pStyle w:val="单元格样式4"/>
            </w:pPr>
            <w:r>
              <w:t xml:space="preserve">14.30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14.30</w:t>
            </w:r>
          </w:p>
        </w:tc>
        <w:tc>
          <w:tcPr>
            <w:tcW w:w="2551" w:type="dxa"/>
            <w:vAlign w:val="center"/>
          </w:tcPr>
          <w:p>
            <w:pPr>
              <w:pStyle w:val="单元格样式4"/>
            </w:pPr>
            <w:r>
              <w:t xml:space="preserve">14.30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14.30</w:t>
            </w:r>
          </w:p>
        </w:tc>
        <w:tc>
          <w:tcPr>
            <w:tcW w:w="2551" w:type="dxa"/>
            <w:vAlign w:val="center"/>
          </w:tcPr>
          <w:p>
            <w:pPr>
              <w:pStyle w:val="单元格样式4"/>
            </w:pPr>
            <w:r>
              <w:t xml:space="preserve">14.30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104.00</w:t>
            </w:r>
          </w:p>
        </w:tc>
        <w:tc>
          <w:tcPr>
            <w:tcW w:w="2551" w:type="dxa"/>
            <w:vAlign w:val="center"/>
          </w:tcPr>
          <w:p>
            <w:pPr>
              <w:pStyle w:val="单元格样式4"/>
            </w:pPr>
          </w:p>
        </w:tc>
        <w:tc>
          <w:tcPr>
            <w:tcW w:w="2551" w:type="dxa"/>
            <w:vAlign w:val="center"/>
          </w:tcPr>
          <w:p>
            <w:pPr>
              <w:pStyle w:val="单元格样式4"/>
            </w:pPr>
            <w:r>
              <w:t xml:space="preserve">104.00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21302</w:t>
            </w:r>
          </w:p>
        </w:tc>
        <w:tc>
          <w:tcPr>
            <w:tcW w:w="4535" w:type="dxa"/>
            <w:vAlign w:val="center"/>
          </w:tcPr>
          <w:p>
            <w:pPr>
              <w:pStyle w:val="单元格样式2"/>
            </w:pPr>
            <w:r>
              <w:t xml:space="preserve">林业和草原</w:t>
            </w:r>
          </w:p>
        </w:tc>
        <w:tc>
          <w:tcPr>
            <w:tcW w:w="2551" w:type="dxa"/>
            <w:vAlign w:val="center"/>
          </w:tcPr>
          <w:p>
            <w:pPr>
              <w:pStyle w:val="单元格样式4"/>
            </w:pPr>
            <w:r>
              <w:t xml:space="preserve">104.00</w:t>
            </w:r>
          </w:p>
        </w:tc>
        <w:tc>
          <w:tcPr>
            <w:tcW w:w="2551" w:type="dxa"/>
            <w:vAlign w:val="center"/>
          </w:tcPr>
          <w:p>
            <w:pPr>
              <w:pStyle w:val="单元格样式4"/>
            </w:pPr>
          </w:p>
        </w:tc>
        <w:tc>
          <w:tcPr>
            <w:tcW w:w="2551" w:type="dxa"/>
            <w:vAlign w:val="center"/>
          </w:tcPr>
          <w:p>
            <w:pPr>
              <w:pStyle w:val="单元格样式4"/>
            </w:pPr>
            <w:r>
              <w:t xml:space="preserve">104.00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2130201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19.00</w:t>
            </w:r>
          </w:p>
        </w:tc>
        <w:tc>
          <w:tcPr>
            <w:tcW w:w="2551" w:type="dxa"/>
            <w:vAlign w:val="center"/>
          </w:tcPr>
          <w:p>
            <w:pPr>
              <w:pStyle w:val="单元格样式4"/>
            </w:pPr>
          </w:p>
        </w:tc>
        <w:tc>
          <w:tcPr>
            <w:tcW w:w="2551" w:type="dxa"/>
            <w:vAlign w:val="center"/>
          </w:tcPr>
          <w:p>
            <w:pPr>
              <w:pStyle w:val="单元格样式4"/>
            </w:pPr>
            <w:r>
              <w:t xml:space="preserve">19.00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2130202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2130205</w:t>
            </w:r>
          </w:p>
        </w:tc>
        <w:tc>
          <w:tcPr>
            <w:tcW w:w="4535" w:type="dxa"/>
            <w:vAlign w:val="center"/>
          </w:tcPr>
          <w:p>
            <w:pPr>
              <w:pStyle w:val="单元格样式2"/>
            </w:pPr>
            <w:r>
              <w:t xml:space="preserve">森林资源培育</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2130207</w:t>
            </w:r>
          </w:p>
        </w:tc>
        <w:tc>
          <w:tcPr>
            <w:tcW w:w="4535" w:type="dxa"/>
            <w:vAlign w:val="center"/>
          </w:tcPr>
          <w:p>
            <w:pPr>
              <w:pStyle w:val="单元格样式2"/>
            </w:pPr>
            <w:r>
              <w:t xml:space="preserve">森林资源管理</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2130234</w:t>
            </w:r>
          </w:p>
        </w:tc>
        <w:tc>
          <w:tcPr>
            <w:tcW w:w="4535" w:type="dxa"/>
            <w:vAlign w:val="center"/>
          </w:tcPr>
          <w:p>
            <w:pPr>
              <w:pStyle w:val="单元格样式2"/>
            </w:pPr>
            <w:r>
              <w:t xml:space="preserve">林业草原防灾减灾</w:t>
            </w:r>
          </w:p>
        </w:tc>
        <w:tc>
          <w:tcPr>
            <w:tcW w:w="2551" w:type="dxa"/>
            <w:vAlign w:val="center"/>
          </w:tcPr>
          <w:p>
            <w:pPr>
              <w:pStyle w:val="单元格样式4"/>
            </w:pPr>
            <w:r>
              <w:t xml:space="preserve">25.00</w:t>
            </w:r>
          </w:p>
        </w:tc>
        <w:tc>
          <w:tcPr>
            <w:tcW w:w="2551" w:type="dxa"/>
            <w:vAlign w:val="center"/>
          </w:tcPr>
          <w:p>
            <w:pPr>
              <w:pStyle w:val="单元格样式4"/>
            </w:pPr>
          </w:p>
        </w:tc>
        <w:tc>
          <w:tcPr>
            <w:tcW w:w="2551" w:type="dxa"/>
            <w:vAlign w:val="center"/>
          </w:tcPr>
          <w:p>
            <w:pPr>
              <w:pStyle w:val="单元格样式4"/>
            </w:pPr>
            <w:r>
              <w:t xml:space="preserve">25.00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220</w:t>
            </w:r>
          </w:p>
        </w:tc>
        <w:tc>
          <w:tcPr>
            <w:tcW w:w="4535" w:type="dxa"/>
            <w:vAlign w:val="center"/>
          </w:tcPr>
          <w:p>
            <w:pPr>
              <w:pStyle w:val="单元格样式2"/>
            </w:pPr>
            <w:r>
              <w:t xml:space="preserve">自然资源海洋气象等支出</w:t>
            </w:r>
          </w:p>
        </w:tc>
        <w:tc>
          <w:tcPr>
            <w:tcW w:w="2551" w:type="dxa"/>
            <w:vAlign w:val="center"/>
          </w:tcPr>
          <w:p>
            <w:pPr>
              <w:pStyle w:val="单元格样式4"/>
            </w:pPr>
            <w:r>
              <w:t xml:space="preserve">2319.91</w:t>
            </w:r>
          </w:p>
        </w:tc>
        <w:tc>
          <w:tcPr>
            <w:tcW w:w="2551" w:type="dxa"/>
            <w:vAlign w:val="center"/>
          </w:tcPr>
          <w:p>
            <w:pPr>
              <w:pStyle w:val="单元格样式4"/>
            </w:pPr>
            <w:r>
              <w:t xml:space="preserve">391.40</w:t>
            </w:r>
          </w:p>
        </w:tc>
        <w:tc>
          <w:tcPr>
            <w:tcW w:w="2551" w:type="dxa"/>
            <w:vAlign w:val="center"/>
          </w:tcPr>
          <w:p>
            <w:pPr>
              <w:pStyle w:val="单元格样式4"/>
            </w:pPr>
            <w:r>
              <w:t xml:space="preserve">1928.51</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22001</w:t>
            </w:r>
          </w:p>
        </w:tc>
        <w:tc>
          <w:tcPr>
            <w:tcW w:w="4535" w:type="dxa"/>
            <w:vAlign w:val="center"/>
          </w:tcPr>
          <w:p>
            <w:pPr>
              <w:pStyle w:val="单元格样式2"/>
            </w:pPr>
            <w:r>
              <w:t xml:space="preserve">自然资源事务</w:t>
            </w:r>
          </w:p>
        </w:tc>
        <w:tc>
          <w:tcPr>
            <w:tcW w:w="2551" w:type="dxa"/>
            <w:vAlign w:val="center"/>
          </w:tcPr>
          <w:p>
            <w:pPr>
              <w:pStyle w:val="单元格样式4"/>
            </w:pPr>
            <w:r>
              <w:t xml:space="preserve">2319.91</w:t>
            </w:r>
          </w:p>
        </w:tc>
        <w:tc>
          <w:tcPr>
            <w:tcW w:w="2551" w:type="dxa"/>
            <w:vAlign w:val="center"/>
          </w:tcPr>
          <w:p>
            <w:pPr>
              <w:pStyle w:val="单元格样式4"/>
            </w:pPr>
            <w:r>
              <w:t xml:space="preserve">391.40</w:t>
            </w:r>
          </w:p>
        </w:tc>
        <w:tc>
          <w:tcPr>
            <w:tcW w:w="2551" w:type="dxa"/>
            <w:vAlign w:val="center"/>
          </w:tcPr>
          <w:p>
            <w:pPr>
              <w:pStyle w:val="单元格样式4"/>
            </w:pPr>
            <w:r>
              <w:t xml:space="preserve">1928.51</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2200101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1909.91</w:t>
            </w:r>
          </w:p>
        </w:tc>
        <w:tc>
          <w:tcPr>
            <w:tcW w:w="2551" w:type="dxa"/>
            <w:vAlign w:val="center"/>
          </w:tcPr>
          <w:p>
            <w:pPr>
              <w:pStyle w:val="单元格样式4"/>
            </w:pPr>
            <w:r>
              <w:t xml:space="preserve">391.40</w:t>
            </w:r>
          </w:p>
        </w:tc>
        <w:tc>
          <w:tcPr>
            <w:tcW w:w="2551" w:type="dxa"/>
            <w:vAlign w:val="center"/>
          </w:tcPr>
          <w:p>
            <w:pPr>
              <w:pStyle w:val="单元格样式4"/>
            </w:pPr>
            <w:r>
              <w:t xml:space="preserve">1518.51</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2200104</w:t>
            </w:r>
          </w:p>
        </w:tc>
        <w:tc>
          <w:tcPr>
            <w:tcW w:w="4535" w:type="dxa"/>
            <w:vAlign w:val="center"/>
          </w:tcPr>
          <w:p>
            <w:pPr>
              <w:pStyle w:val="单元格样式2"/>
            </w:pPr>
            <w:r>
              <w:t xml:space="preserve">自然资源规划及管理</w:t>
            </w:r>
          </w:p>
        </w:tc>
        <w:tc>
          <w:tcPr>
            <w:tcW w:w="2551" w:type="dxa"/>
            <w:vAlign w:val="center"/>
          </w:tcPr>
          <w:p>
            <w:pPr>
              <w:pStyle w:val="单元格样式4"/>
            </w:pPr>
            <w:r>
              <w:t xml:space="preserve">350.00</w:t>
            </w:r>
          </w:p>
        </w:tc>
        <w:tc>
          <w:tcPr>
            <w:tcW w:w="2551" w:type="dxa"/>
            <w:vAlign w:val="center"/>
          </w:tcPr>
          <w:p>
            <w:pPr>
              <w:pStyle w:val="单元格样式4"/>
            </w:pPr>
          </w:p>
        </w:tc>
        <w:tc>
          <w:tcPr>
            <w:tcW w:w="2551" w:type="dxa"/>
            <w:vAlign w:val="center"/>
          </w:tcPr>
          <w:p>
            <w:pPr>
              <w:pStyle w:val="单元格样式4"/>
            </w:pPr>
            <w:r>
              <w:t xml:space="preserve">350.00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2200106</w:t>
            </w:r>
          </w:p>
        </w:tc>
        <w:tc>
          <w:tcPr>
            <w:tcW w:w="4535" w:type="dxa"/>
            <w:vAlign w:val="center"/>
          </w:tcPr>
          <w:p>
            <w:pPr>
              <w:pStyle w:val="单元格样式2"/>
            </w:pPr>
            <w:r>
              <w:t xml:space="preserve">自然资源利用与保护</w:t>
            </w:r>
          </w:p>
        </w:tc>
        <w:tc>
          <w:tcPr>
            <w:tcW w:w="2551" w:type="dxa"/>
            <w:vAlign w:val="center"/>
          </w:tcPr>
          <w:p>
            <w:pPr>
              <w:pStyle w:val="单元格样式4"/>
            </w:pPr>
            <w:r>
              <w:t xml:space="preserve">60.00</w:t>
            </w:r>
          </w:p>
        </w:tc>
        <w:tc>
          <w:tcPr>
            <w:tcW w:w="2551" w:type="dxa"/>
            <w:vAlign w:val="center"/>
          </w:tcPr>
          <w:p>
            <w:pPr>
              <w:pStyle w:val="单元格样式4"/>
            </w:pPr>
          </w:p>
        </w:tc>
        <w:tc>
          <w:tcPr>
            <w:tcW w:w="2551" w:type="dxa"/>
            <w:vAlign w:val="center"/>
          </w:tcPr>
          <w:p>
            <w:pPr>
              <w:pStyle w:val="单元格样式4"/>
            </w:pPr>
            <w:r>
              <w:t xml:space="preserve">60.00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23.09</w:t>
            </w:r>
          </w:p>
        </w:tc>
        <w:tc>
          <w:tcPr>
            <w:tcW w:w="2551" w:type="dxa"/>
            <w:vAlign w:val="center"/>
          </w:tcPr>
          <w:p>
            <w:pPr>
              <w:pStyle w:val="单元格样式4"/>
            </w:pPr>
            <w:r>
              <w:t xml:space="preserve">23.09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23.09</w:t>
            </w:r>
          </w:p>
        </w:tc>
        <w:tc>
          <w:tcPr>
            <w:tcW w:w="2551" w:type="dxa"/>
            <w:vAlign w:val="center"/>
          </w:tcPr>
          <w:p>
            <w:pPr>
              <w:pStyle w:val="单元格样式4"/>
            </w:pPr>
            <w:r>
              <w:t xml:space="preserve">23.09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23.09</w:t>
            </w:r>
          </w:p>
        </w:tc>
        <w:tc>
          <w:tcPr>
            <w:tcW w:w="2551" w:type="dxa"/>
            <w:vAlign w:val="center"/>
          </w:tcPr>
          <w:p>
            <w:pPr>
              <w:pStyle w:val="单元格样式4"/>
            </w:pPr>
            <w:r>
              <w:t xml:space="preserve">23.09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324001馆陶县自然资源和规划局本级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467.38</w:t>
            </w:r>
          </w:p>
        </w:tc>
        <w:tc>
          <w:tcPr>
            <w:tcW w:w="2551" w:type="dxa"/>
            <w:vAlign w:val="center"/>
          </w:tcPr>
          <w:p>
            <w:pPr>
              <w:pStyle w:val="单元格样式7"/>
            </w:pPr>
            <w:r>
              <w:t xml:space="preserve">296.38</w:t>
            </w:r>
          </w:p>
        </w:tc>
        <w:tc>
          <w:tcPr>
            <w:tcW w:w="2551" w:type="dxa"/>
            <w:vAlign w:val="center"/>
          </w:tcPr>
          <w:p>
            <w:pPr>
              <w:pStyle w:val="单元格样式7"/>
            </w:pPr>
            <w:r>
              <w:t xml:space="preserve">171.00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293.45</w:t>
            </w:r>
          </w:p>
        </w:tc>
        <w:tc>
          <w:tcPr>
            <w:tcW w:w="2551" w:type="dxa"/>
            <w:vAlign w:val="center"/>
          </w:tcPr>
          <w:p>
            <w:pPr>
              <w:pStyle w:val="单元格样式4"/>
            </w:pPr>
            <w:r>
              <w:t xml:space="preserve">293.45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132.99</w:t>
            </w:r>
          </w:p>
        </w:tc>
        <w:tc>
          <w:tcPr>
            <w:tcW w:w="2551" w:type="dxa"/>
            <w:vAlign w:val="center"/>
          </w:tcPr>
          <w:p>
            <w:pPr>
              <w:pStyle w:val="单元格样式4"/>
            </w:pPr>
            <w:r>
              <w:t xml:space="preserve">132.99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29.04</w:t>
            </w:r>
          </w:p>
        </w:tc>
        <w:tc>
          <w:tcPr>
            <w:tcW w:w="2551" w:type="dxa"/>
            <w:vAlign w:val="center"/>
          </w:tcPr>
          <w:p>
            <w:pPr>
              <w:pStyle w:val="单元格样式4"/>
            </w:pPr>
            <w:r>
              <w:t xml:space="preserve">29.04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21.60</w:t>
            </w:r>
          </w:p>
        </w:tc>
        <w:tc>
          <w:tcPr>
            <w:tcW w:w="2551" w:type="dxa"/>
            <w:vAlign w:val="center"/>
          </w:tcPr>
          <w:p>
            <w:pPr>
              <w:pStyle w:val="单元格样式4"/>
            </w:pPr>
            <w:r>
              <w:t xml:space="preserve">21.60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32.95</w:t>
            </w:r>
          </w:p>
        </w:tc>
        <w:tc>
          <w:tcPr>
            <w:tcW w:w="2551" w:type="dxa"/>
            <w:vAlign w:val="center"/>
          </w:tcPr>
          <w:p>
            <w:pPr>
              <w:pStyle w:val="单元格样式4"/>
            </w:pPr>
            <w:r>
              <w:t xml:space="preserve">32.95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28.59</w:t>
            </w:r>
          </w:p>
        </w:tc>
        <w:tc>
          <w:tcPr>
            <w:tcW w:w="2551" w:type="dxa"/>
            <w:vAlign w:val="center"/>
          </w:tcPr>
          <w:p>
            <w:pPr>
              <w:pStyle w:val="单元格样式4"/>
            </w:pPr>
            <w:r>
              <w:t xml:space="preserve">28.59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10.00</w:t>
            </w:r>
          </w:p>
        </w:tc>
        <w:tc>
          <w:tcPr>
            <w:tcW w:w="2551" w:type="dxa"/>
            <w:vAlign w:val="center"/>
          </w:tcPr>
          <w:p>
            <w:pPr>
              <w:pStyle w:val="单元格样式4"/>
            </w:pPr>
            <w:r>
              <w:t xml:space="preserve">10.00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14.30</w:t>
            </w:r>
          </w:p>
        </w:tc>
        <w:tc>
          <w:tcPr>
            <w:tcW w:w="2551" w:type="dxa"/>
            <w:vAlign w:val="center"/>
          </w:tcPr>
          <w:p>
            <w:pPr>
              <w:pStyle w:val="单元格样式4"/>
            </w:pPr>
            <w:r>
              <w:t xml:space="preserve">14.30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0.89</w:t>
            </w:r>
          </w:p>
        </w:tc>
        <w:tc>
          <w:tcPr>
            <w:tcW w:w="2551" w:type="dxa"/>
            <w:vAlign w:val="center"/>
          </w:tcPr>
          <w:p>
            <w:pPr>
              <w:pStyle w:val="单元格样式4"/>
            </w:pPr>
            <w:r>
              <w:t xml:space="preserve">0.89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23.09</w:t>
            </w:r>
          </w:p>
        </w:tc>
        <w:tc>
          <w:tcPr>
            <w:tcW w:w="2551" w:type="dxa"/>
            <w:vAlign w:val="center"/>
          </w:tcPr>
          <w:p>
            <w:pPr>
              <w:pStyle w:val="单元格样式4"/>
            </w:pPr>
            <w:r>
              <w:t xml:space="preserve">23.09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171.00</w:t>
            </w:r>
          </w:p>
        </w:tc>
        <w:tc>
          <w:tcPr>
            <w:tcW w:w="2551" w:type="dxa"/>
            <w:vAlign w:val="center"/>
          </w:tcPr>
          <w:p>
            <w:pPr>
              <w:pStyle w:val="单元格样式4"/>
            </w:pPr>
          </w:p>
        </w:tc>
        <w:tc>
          <w:tcPr>
            <w:tcW w:w="2551" w:type="dxa"/>
            <w:vAlign w:val="center"/>
          </w:tcPr>
          <w:p>
            <w:pPr>
              <w:pStyle w:val="单元格样式4"/>
            </w:pPr>
            <w:r>
              <w:t xml:space="preserve">171.00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50.00</w:t>
            </w:r>
          </w:p>
        </w:tc>
        <w:tc>
          <w:tcPr>
            <w:tcW w:w="2551" w:type="dxa"/>
            <w:vAlign w:val="center"/>
          </w:tcPr>
          <w:p>
            <w:pPr>
              <w:pStyle w:val="单元格样式4"/>
            </w:pPr>
          </w:p>
        </w:tc>
        <w:tc>
          <w:tcPr>
            <w:tcW w:w="2551" w:type="dxa"/>
            <w:vAlign w:val="center"/>
          </w:tcPr>
          <w:p>
            <w:pPr>
              <w:pStyle w:val="单元格样式4"/>
            </w:pPr>
            <w:r>
              <w:t xml:space="preserve">50.00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6.50</w:t>
            </w:r>
          </w:p>
        </w:tc>
        <w:tc>
          <w:tcPr>
            <w:tcW w:w="2551" w:type="dxa"/>
            <w:vAlign w:val="center"/>
          </w:tcPr>
          <w:p>
            <w:pPr>
              <w:pStyle w:val="单元格样式4"/>
            </w:pPr>
          </w:p>
        </w:tc>
        <w:tc>
          <w:tcPr>
            <w:tcW w:w="2551" w:type="dxa"/>
            <w:vAlign w:val="center"/>
          </w:tcPr>
          <w:p>
            <w:pPr>
              <w:pStyle w:val="单元格样式4"/>
            </w:pPr>
            <w:r>
              <w:t xml:space="preserve">6.50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30209</w:t>
            </w:r>
          </w:p>
        </w:tc>
        <w:tc>
          <w:tcPr>
            <w:tcW w:w="4535" w:type="dxa"/>
            <w:vAlign w:val="center"/>
          </w:tcPr>
          <w:p>
            <w:pPr>
              <w:pStyle w:val="单元格样式2"/>
            </w:pPr>
            <w:r>
              <w:t xml:space="preserve">物业管理费</w:t>
            </w:r>
          </w:p>
        </w:tc>
        <w:tc>
          <w:tcPr>
            <w:tcW w:w="2551" w:type="dxa"/>
            <w:vAlign w:val="center"/>
          </w:tcPr>
          <w:p>
            <w:pPr>
              <w:pStyle w:val="单元格样式4"/>
            </w:pPr>
            <w:r>
              <w:t xml:space="preserve">25.00</w:t>
            </w:r>
          </w:p>
        </w:tc>
        <w:tc>
          <w:tcPr>
            <w:tcW w:w="2551" w:type="dxa"/>
            <w:vAlign w:val="center"/>
          </w:tcPr>
          <w:p>
            <w:pPr>
              <w:pStyle w:val="单元格样式4"/>
            </w:pPr>
          </w:p>
        </w:tc>
        <w:tc>
          <w:tcPr>
            <w:tcW w:w="2551" w:type="dxa"/>
            <w:vAlign w:val="center"/>
          </w:tcPr>
          <w:p>
            <w:pPr>
              <w:pStyle w:val="单元格样式4"/>
            </w:pPr>
            <w:r>
              <w:t xml:space="preserve">25.00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30227</w:t>
            </w:r>
          </w:p>
        </w:tc>
        <w:tc>
          <w:tcPr>
            <w:tcW w:w="4535" w:type="dxa"/>
            <w:vAlign w:val="center"/>
          </w:tcPr>
          <w:p>
            <w:pPr>
              <w:pStyle w:val="单元格样式2"/>
            </w:pPr>
            <w:r>
              <w:t xml:space="preserve">委托业务费</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9.50</w:t>
            </w:r>
          </w:p>
        </w:tc>
        <w:tc>
          <w:tcPr>
            <w:tcW w:w="2551" w:type="dxa"/>
            <w:vAlign w:val="center"/>
          </w:tcPr>
          <w:p>
            <w:pPr>
              <w:pStyle w:val="单元格样式4"/>
            </w:pPr>
          </w:p>
        </w:tc>
        <w:tc>
          <w:tcPr>
            <w:tcW w:w="2551" w:type="dxa"/>
            <w:vAlign w:val="center"/>
          </w:tcPr>
          <w:p>
            <w:pPr>
              <w:pStyle w:val="单元格样式4"/>
            </w:pPr>
            <w:r>
              <w:t xml:space="preserve">9.50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2.93</w:t>
            </w:r>
          </w:p>
        </w:tc>
        <w:tc>
          <w:tcPr>
            <w:tcW w:w="2551" w:type="dxa"/>
            <w:vAlign w:val="center"/>
          </w:tcPr>
          <w:p>
            <w:pPr>
              <w:pStyle w:val="单元格样式4"/>
            </w:pPr>
            <w:r>
              <w:t xml:space="preserve">2.93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2.93</w:t>
            </w:r>
          </w:p>
        </w:tc>
        <w:tc>
          <w:tcPr>
            <w:tcW w:w="2551" w:type="dxa"/>
            <w:vAlign w:val="center"/>
          </w:tcPr>
          <w:p>
            <w:pPr>
              <w:pStyle w:val="单元格样式4"/>
            </w:pPr>
            <w:r>
              <w:t xml:space="preserve">2.93</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324001馆陶县自然资源和规划局本级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1506.45</w:t>
            </w:r>
          </w:p>
        </w:tc>
        <w:tc>
          <w:tcPr>
            <w:tcW w:w="2551" w:type="dxa"/>
            <w:vAlign w:val="center"/>
          </w:tcPr>
          <w:p>
            <w:pPr>
              <w:pStyle w:val="单元格样式7"/>
            </w:pPr>
          </w:p>
        </w:tc>
        <w:tc>
          <w:tcPr>
            <w:tcW w:w="2551" w:type="dxa"/>
            <w:vAlign w:val="center"/>
          </w:tcPr>
          <w:p>
            <w:pPr>
              <w:pStyle w:val="单元格样式7"/>
            </w:pPr>
            <w:r>
              <w:t xml:space="preserve">1506.45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1506.45</w:t>
            </w:r>
          </w:p>
        </w:tc>
        <w:tc>
          <w:tcPr>
            <w:tcW w:w="2551" w:type="dxa"/>
            <w:vAlign w:val="center"/>
          </w:tcPr>
          <w:p>
            <w:pPr>
              <w:pStyle w:val="单元格样式4"/>
            </w:pPr>
          </w:p>
        </w:tc>
        <w:tc>
          <w:tcPr>
            <w:tcW w:w="2551" w:type="dxa"/>
            <w:vAlign w:val="center"/>
          </w:tcPr>
          <w:p>
            <w:pPr>
              <w:pStyle w:val="单元格样式4"/>
            </w:pPr>
            <w:r>
              <w:t xml:space="preserve">1506.45</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2551" w:type="dxa"/>
            <w:vAlign w:val="center"/>
          </w:tcPr>
          <w:p>
            <w:pPr>
              <w:pStyle w:val="单元格样式4"/>
            </w:pPr>
            <w:r>
              <w:t xml:space="preserve">1506.45</w:t>
            </w:r>
          </w:p>
        </w:tc>
        <w:tc>
          <w:tcPr>
            <w:tcW w:w="2551" w:type="dxa"/>
            <w:vAlign w:val="center"/>
          </w:tcPr>
          <w:p>
            <w:pPr>
              <w:pStyle w:val="单元格样式4"/>
            </w:pPr>
          </w:p>
        </w:tc>
        <w:tc>
          <w:tcPr>
            <w:tcW w:w="2551" w:type="dxa"/>
            <w:vAlign w:val="center"/>
          </w:tcPr>
          <w:p>
            <w:pPr>
              <w:pStyle w:val="单元格样式4"/>
            </w:pPr>
            <w:r>
              <w:t xml:space="preserve">1506.45</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2120801</w:t>
            </w:r>
          </w:p>
        </w:tc>
        <w:tc>
          <w:tcPr>
            <w:tcW w:w="4535" w:type="dxa"/>
            <w:vAlign w:val="center"/>
          </w:tcPr>
          <w:p>
            <w:pPr>
              <w:pStyle w:val="单元格样式2"/>
            </w:pPr>
            <w:r>
              <w:t xml:space="preserve">征地和拆迁补偿支出</w:t>
            </w:r>
          </w:p>
        </w:tc>
        <w:tc>
          <w:tcPr>
            <w:tcW w:w="2551" w:type="dxa"/>
            <w:vAlign w:val="center"/>
          </w:tcPr>
          <w:p>
            <w:pPr>
              <w:pStyle w:val="单元格样式4"/>
            </w:pPr>
            <w:r>
              <w:t xml:space="preserve">6.45</w:t>
            </w:r>
          </w:p>
        </w:tc>
        <w:tc>
          <w:tcPr>
            <w:tcW w:w="2551" w:type="dxa"/>
            <w:vAlign w:val="center"/>
          </w:tcPr>
          <w:p>
            <w:pPr>
              <w:pStyle w:val="单元格样式4"/>
            </w:pPr>
          </w:p>
        </w:tc>
        <w:tc>
          <w:tcPr>
            <w:tcW w:w="2551" w:type="dxa"/>
            <w:vAlign w:val="center"/>
          </w:tcPr>
          <w:p>
            <w:pPr>
              <w:pStyle w:val="单元格样式4"/>
            </w:pPr>
            <w:r>
              <w:t xml:space="preserve">6.45</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2120805</w:t>
            </w:r>
          </w:p>
        </w:tc>
        <w:tc>
          <w:tcPr>
            <w:tcW w:w="4535" w:type="dxa"/>
            <w:vAlign w:val="center"/>
          </w:tcPr>
          <w:p>
            <w:pPr>
              <w:pStyle w:val="单元格样式2"/>
            </w:pPr>
            <w:r>
              <w:t xml:space="preserve">补助被征地农民支出</w:t>
            </w:r>
          </w:p>
        </w:tc>
        <w:tc>
          <w:tcPr>
            <w:tcW w:w="2551" w:type="dxa"/>
            <w:vAlign w:val="center"/>
          </w:tcPr>
          <w:p>
            <w:pPr>
              <w:pStyle w:val="单元格样式4"/>
            </w:pPr>
            <w:r>
              <w:t xml:space="preserve">1500.00</w:t>
            </w:r>
          </w:p>
        </w:tc>
        <w:tc>
          <w:tcPr>
            <w:tcW w:w="2551" w:type="dxa"/>
            <w:vAlign w:val="center"/>
          </w:tcPr>
          <w:p>
            <w:pPr>
              <w:pStyle w:val="单元格样式4"/>
            </w:pPr>
          </w:p>
        </w:tc>
        <w:tc>
          <w:tcPr>
            <w:tcW w:w="2551" w:type="dxa"/>
            <w:vAlign w:val="center"/>
          </w:tcPr>
          <w:p>
            <w:pPr>
              <w:pStyle w:val="单元格样式4"/>
            </w:pPr>
            <w:r>
              <w:t xml:space="preserve">1500.00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324001馆陶县自然资源和规划局本级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324001馆陶县自然资源和规划局本级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sectPr>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馆陶县自然资源和规划局本级2024年单位预算信息公开情况说明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按照《中华人民共和国预算法》、《地方预决算公开操作规程》和《关于进一步推进预算公开工作的实施意见》规定，现将馆陶县自然资源和规划局本级2024年单位预算公开如下：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（一）履行全民所有土地、矿产、林地、草地、湿地、水等自然资源资产所有者职责和所有国土空间用途管制职责。监督检查自然资源和国土空间规划及测绘等法律法规的执行情况。</w:t>
      </w:r>
    </w:p>
    <w:p>
      <w:pPr>
        <w:pStyle w:val="插入文本样式-插入单位职责文件"/>
      </w:pPr>
      <w:r>
        <w:t xml:space="preserve">（二）负责全县自然资源调查监测评价。贯彻执行国家、省、市自然资源调查监测评价的指标体系、统计标准和自然资源调查监测评价制度。实施自然资源基础调查、专项调查和监测。负责自然资源调查监测评价成果的监督管理和信息发布。指导各乡镇、经济开发区自然资源调查监测评价工作。</w:t>
      </w:r>
    </w:p>
    <w:p>
      <w:pPr>
        <w:pStyle w:val="插入文本样式-插入单位职责文件"/>
      </w:pPr>
      <w:r>
        <w:t xml:space="preserve">（三）负责全县自然资源统一确权登记工作。贯彻执行国家和省市各类自然资源和不动产统一确权登记、权籍调查、不动产测绘、争议调处、成果应用的制度、标准、规范。建立健全全县自然资源和不动产登记信息管理基础平台。负责自然资源和不动产登记资料收集、整理、共享、汇交管理等。指导监督全县自然资源和不动产确权登记工作。</w:t>
      </w:r>
    </w:p>
    <w:p>
      <w:pPr>
        <w:pStyle w:val="插入文本样式-插入单位职责文件"/>
      </w:pPr>
      <w:r>
        <w:t xml:space="preserve">（四）负责全县自然资源资产有偿使用工作。贯彻执行国家和省、市、县全民所有自然资源资产统计制度，负责全民所有自然资源资产核算。负责编制全民所有自然资源资产负债表。落实全民所有自然资源资产划拨、出让、租赁、作价出资和土地储备政策并组织实施，合理配置全民所有自然资源资产。负责自然资源资产价值评估管理，依法收缴相关资产收益。</w:t>
      </w:r>
    </w:p>
    <w:p>
      <w:pPr>
        <w:pStyle w:val="插入文本样式-插入单位职责文件"/>
      </w:pPr>
      <w:r>
        <w:t xml:space="preserve">（五）负责全县自然资源的合理开发利用。组织拟订自然资源发展规划和战略，组织实施自然资源开发利用标准，建立政府公示自然资源价格体系，组织开展自然资源分等定级和价格评估，开展自然资源利用评价考核，指导并实施节约集约利用。负责自然资源市场监管。组织落实自然资源管理涉及宏观调控、区域协调和城乡统筹的政策措施。</w:t>
      </w:r>
    </w:p>
    <w:p>
      <w:pPr>
        <w:pStyle w:val="插入文本样式-插入单位职责文件"/>
      </w:pPr>
      <w:r>
        <w:t xml:space="preserve">（六）负责建立全县空间规划体系并监督实施。推进主体功能区战略和制度，组织编制并监督实施国土空间规划和相关专项规划。开展国土空间开发适宜性评价，建立国土空间规划实施的监测、评估和预警体系。组织划定生态保护红线、永久基本农田、城镇开发边界等控制线，构建节约资源和保护环境的生产、生活、生态空间布局。建立健全国土空间用途管制制度，落实城乡规划政策并组织、监督实施。负责土地等自然资源年度利用计划管理工作。负责国土空间用途转用工作。负责土地征收征用管理。</w:t>
      </w:r>
    </w:p>
    <w:p>
      <w:pPr>
        <w:pStyle w:val="插入文本样式-插入单位职责文件"/>
      </w:pPr>
      <w:r>
        <w:t xml:space="preserve">（七）负责统筹全县国土空间生态修复。牵头组织编制国土空间生态修复规划并实施有关生态修复重大工程。负责国土空间综合整治、土地整理复垦、地质环境恢复治理等工作。贯彻执行生态保护补偿制度，制定合理利用社会资金进行生态修复的措施，提出重大备选项目。</w:t>
      </w:r>
    </w:p>
    <w:p>
      <w:pPr>
        <w:pStyle w:val="插入文本样式-插入单位职责文件"/>
      </w:pPr>
      <w:r>
        <w:t xml:space="preserve">（八）负责组织实施最严格的耕地保护制度。贯彻执行耕地保护政策，负责耕地数量、质量、生态保护。组织实施耕地保护责任目标考核和永久基本农田特殊保护。完善耕地占补平衡制度，监督占用耕地补偿制度执行情况。 </w:t>
      </w:r>
    </w:p>
    <w:p>
      <w:pPr>
        <w:pStyle w:val="插入文本样式-插入单位职责文件"/>
      </w:pPr>
      <w:r>
        <w:t xml:space="preserve">（九）负责管理全县地质勘查行业和地质工作。编制地质勘查规划并监督检查执行情况。管理县级地质勘查项目。组织实施重大地质矿产勘查专项。负责古生物化石的监督管理。</w:t>
      </w:r>
    </w:p>
    <w:p>
      <w:pPr>
        <w:pStyle w:val="插入文本样式-插入单位职责文件"/>
      </w:pPr>
      <w:r>
        <w:t xml:space="preserve">（十）负责全县矿产资源管理工作。负责矿产资源储量管理。负责矿业权管理。会同有关部门负责落实保护性开采的特定矿种、优势矿产的调控及相关管理工作。负责矿产资源合理利用和保护工作。</w:t>
      </w:r>
    </w:p>
    <w:p>
      <w:pPr>
        <w:pStyle w:val="插入文本样式-插入单位职责文件"/>
      </w:pPr>
      <w:r>
        <w:t xml:space="preserve">（十一）负责全县测绘地理信息管理工作。负责基础测绘和测绘行业管理。负责测绘资质资格与信用管理，监督管理地理信息安全和市场秩序。负责地理信息公共服务管理。负责测量标志保护。</w:t>
      </w:r>
    </w:p>
    <w:p>
      <w:pPr>
        <w:pStyle w:val="插入文本样式-插入单位职责文件"/>
      </w:pPr>
      <w:r>
        <w:t xml:space="preserve">（十二）推动全县自然资源领域科技发展。实施自然资源领域科技创新发展和人才培养战略、规划和计划。组织实施重大科技工程及创新能力建设，推进自然资源信息化和信息资料的公共服务。</w:t>
      </w:r>
    </w:p>
    <w:p>
      <w:pPr>
        <w:pStyle w:val="插入文本样式-插入单位职责文件"/>
      </w:pPr>
      <w:r>
        <w:t xml:space="preserve">（十三）查处全县自然资源开发利用和国土空间规划及测绘重大违法案件。指导监督各乡镇、经济开发区有关行政执法工作。</w:t>
      </w:r>
    </w:p>
    <w:p>
      <w:pPr>
        <w:pStyle w:val="插入文本样式-插入单位职责文件"/>
      </w:pPr>
      <w:r>
        <w:t xml:space="preserve">（十四）负责组织编制、审查、报批和实施县域城镇体系规划、馆陶县城市总体规划、分区规划、详细规划、专项规划、城市设计和历史文化名城保护规划、风景名胜区规划及相关工作。</w:t>
      </w:r>
    </w:p>
    <w:p>
      <w:pPr>
        <w:pStyle w:val="插入文本样式-插入单位职责文件"/>
      </w:pPr>
      <w:r>
        <w:t xml:space="preserve">（十五）负责城市规划区内的建设用地规划管理。根据城市规划要求和建设项目的性质规模，提出选址意见；依据控制性详细规划，出具规划设计条件，核发建设项目选址意见书和建设用地规划许可证。参与重大项目的前期论证。</w:t>
      </w:r>
    </w:p>
    <w:p>
      <w:pPr>
        <w:pStyle w:val="插入文本样式-插入单位职责文件"/>
      </w:pPr>
      <w:r>
        <w:t xml:space="preserve">（十六）负责城市规划区内的建设工程的规划管理。依据国家和省、市、县有关规范提出规划设计要求，依法审查修建性详细规划和建设工程设计方案，核发建设工程规划许可证。负责辖区内城市规划技术服务的管理工作。</w:t>
      </w:r>
    </w:p>
    <w:p>
      <w:pPr>
        <w:pStyle w:val="插入文本样式-插入单位职责文件"/>
      </w:pPr>
      <w:r>
        <w:t xml:space="preserve">（十七）负责全县林业和草原及其生态保护修复的监督管理。组织实施全县林业和草原及其生态保护修复的政策、规划、地方标准。组织开展全县森林、草原、湿地、荒漠和陆生野生动植物资源动态监测与评价。承担林业生态文明建设的有关工作。</w:t>
      </w:r>
    </w:p>
    <w:p>
      <w:pPr>
        <w:pStyle w:val="插入文本样式-插入单位职责文件"/>
      </w:pPr>
      <w:r>
        <w:t xml:space="preserve">（十八）组织全县林业和草原生态保护修复和造林绿化工作。组织实施林业和草原重点生态保护修复工程，负责公益林和商品林的培育，组织、指导、监督全民义务植树、城乡绿化工作。负责组织林业和草原有害生物防治、检疫工作。承担林业和草原应对气候变化的相关工作。</w:t>
      </w:r>
    </w:p>
    <w:p>
      <w:pPr>
        <w:pStyle w:val="插入文本样式-插入单位职责文件"/>
      </w:pPr>
      <w:r>
        <w:t xml:space="preserve">（十九）负责全县森林、草原、湿地资源的监督管理。负责监督检查、执行全县森林采伐限额工作。负责林地管理，组织拟订全县林地保护利用规划并实施，负责全县公益林划定和管理工作。负责全县草原禁牧、草畜平衡和草原生态修复治理工作，监督管理草原的开发利用。负责全县湿地生态保护修复工作，组织实施全县湿地保护规划和相关地方标准，监督管理湿地的开发利用。 </w:t>
      </w:r>
    </w:p>
    <w:p>
      <w:pPr>
        <w:pStyle w:val="插入文本样式-插入单位职责文件"/>
      </w:pPr>
      <w:r>
        <w:t xml:space="preserve">（二十）负责监督管理全县荒漠化防治工作。组织开展荒漠调查，组织拟订全县防沙治沙及沙化土地封禁保护区建设规划，监督管理沙化土地的开发利用。</w:t>
      </w:r>
    </w:p>
    <w:p>
      <w:pPr>
        <w:pStyle w:val="插入文本样式-插入单位职责文件"/>
      </w:pPr>
      <w:r>
        <w:t xml:space="preserve">（二十一）负责全县陆生野生动植物资源监督管理。组织开展陆生野生动植物资源调查，组织全县陆生野生动植物的救护繁育、栖息地恢复发展、疫源疫病监测，监督管理全县陆生野生动植物猎捕或采集、驯养繁殖或培植、经营利用，按分工监督管理野生动植物进出口。 </w:t>
      </w:r>
    </w:p>
    <w:p>
      <w:pPr>
        <w:pStyle w:val="插入文本样式-插入单位职责文件"/>
      </w:pPr>
      <w:r>
        <w:t xml:space="preserve">（二十二）负责监督管理全县各类自然保护地。负责自然保护地的自然资源资产管理和国土空间用途管制。提出新建、调整各类县级以上自然保护地的审核建议并按程序报批，组织自然遗产项目的申报，会同有关部门组织自然与文化双重遗产项目的申报。负责全县生物多样性保护相关工作。</w:t>
      </w:r>
    </w:p>
    <w:p>
      <w:pPr>
        <w:pStyle w:val="插入文本样式-插入单位职责文件"/>
      </w:pPr>
      <w:r>
        <w:t xml:space="preserve">（二十三）负责推进全县林业和草原改革相关工作。拟订集体林权制度、国有林场、草原等改革意见并监督实施。拟订农村林业发展、维护林业经营者合法权益的措施，负责监督农村林地承包经营工作。开展退耕（牧）还林还草，负责天然林保护工作。 </w:t>
      </w:r>
    </w:p>
    <w:p>
      <w:pPr>
        <w:pStyle w:val="插入文本样式-插入单位职责文件"/>
      </w:pPr>
      <w:r>
        <w:t xml:space="preserve">（二十四）落实全县林业和草原资源优化配置及木材利用政策，负责林产品质量监督和生态扶贫相关工作。 </w:t>
      </w:r>
    </w:p>
    <w:p>
      <w:pPr>
        <w:pStyle w:val="插入文本样式-插入单位职责文件"/>
      </w:pPr>
      <w:r>
        <w:t xml:space="preserve">（二十五）负责全县国有林场基本建设和发展工作，组织开展林木种子、草种种质资源普查，组织建立种质资源库，负责良种选育推广，监督林木种苗、草种生产经营行为，监管林木种苗、草种质量。监督管理林业和草原生物种质资源、转基因生物安全、植物新品种保护。 </w:t>
      </w:r>
    </w:p>
    <w:p>
      <w:pPr>
        <w:pStyle w:val="插入文本样式-插入单位职责文件"/>
      </w:pPr>
      <w:r>
        <w:t xml:space="preserve">（二十六）承担林业综合行政执法工作；负责全县林业重大违法案件的查处，负责林业行政执法监管工作，负责林区社会治安治理工作。 </w:t>
      </w:r>
    </w:p>
    <w:p>
      <w:pPr>
        <w:pStyle w:val="插入文本样式-插入单位职责文件"/>
      </w:pPr>
      <w:r>
        <w:t xml:space="preserve">（二十七）监督管理林业和草原县级以上资金及国有资产，提出全县林业和草原预算内投资、县级以上财政性资金安排建议，按权限审核规划内和年度计划内投资项目。落实林业和草原经济调节政策，组织实施林业和草原生态补偿工作。 </w:t>
      </w:r>
    </w:p>
    <w:p>
      <w:pPr>
        <w:pStyle w:val="插入文本样式-插入单位职责文件"/>
      </w:pPr>
      <w:r>
        <w:t xml:space="preserve">（二十八）负责全县林业和草原科技、教育和外事工作，负责全县林业和草原人才队伍建设，组织实施林业和草原国际交流与合作事务，承担湿地、防治荒漠化、濒危野生动植物等国际公约履约工作。</w:t>
      </w:r>
    </w:p>
    <w:p>
      <w:pPr>
        <w:pStyle w:val="插入文本样式-插入单位职责文件"/>
      </w:pPr>
      <w:r>
        <w:t xml:space="preserve">（二十九）负责全县自然保护区、风景名胜区、自然遗产、地质公园等管理工作。</w:t>
      </w:r>
    </w:p>
    <w:p>
      <w:pPr>
        <w:pStyle w:val="插入文本样式-插入单位职责文件"/>
      </w:pPr>
      <w:r>
        <w:t xml:space="preserve">（三十）负责指导和组织各乡镇、经济开发区的规划编制及报批工作。</w:t>
      </w:r>
    </w:p>
    <w:p>
      <w:pPr>
        <w:pStyle w:val="插入文本样式-插入单位职责文件"/>
      </w:pPr>
      <w:r>
        <w:t xml:space="preserve">（三十一）负责城市规划区内建设规划的核实和批后管理。</w:t>
      </w:r>
    </w:p>
    <w:p>
      <w:pPr>
        <w:pStyle w:val="插入文本样式-插入单位职责文件"/>
      </w:pPr>
      <w:r>
        <w:t xml:space="preserve">（三十二）组织开展全县自然资源对外交流合作。</w:t>
      </w:r>
    </w:p>
    <w:p>
      <w:pPr>
        <w:pStyle w:val="插入文本样式-插入单位职责文件"/>
      </w:pPr>
      <w:r>
        <w:t xml:space="preserve">（三十三）完成县委、县政府交办的其他任务。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馆陶县自然资源和规划局本级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2024年预算收入4006.34万元，其中：一般公共预算收入2499.89万元，基金预算收入1506.45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馆陶县自然资源和规划局本级年度单位预算中支出预算的总体情况。2024年支出预算4006.34万元，其中基本支出467.38万元，包括人员经费296.38万元和日常公用经费171.00万元；项目支出3538.96万元，主要为自然资源专项经费1498.51万元，陶山新区加速落地年活动经费20万元，林业专项工作经费19万元，冀财资环［2023]90号 关于提前下达2024年中央财政林业草原改革发展资金10万元，森林植被恢复费安排支出项目资金30万元，泰岳楼北侧绿化占地补偿资金6.45万元，冀财资环［2023]107 号 关于提前下达 2024 年省级林业改革发展补助资金20万元，馆陶县三个试点村村庄规划项目资金30万元，馆陶县魏僧寨镇国土空间规划和村庄规划编制项目资金100万元，馆陶县总体城市规划及大运河沿线城市建设风貌规划设计项目资金140万元，馆陶县柴堡镇等6个乡镇国土空间规划编制项目资金80万元，全面推行林长制工作宣传发动及测绘工作项目资金10万元，农用地征收社保费1500万元，2024年美国白蛾防治经费15万元，自然资源节约集约示范县创建项目60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2024年预算收支安排4006.34万元，较2023年预算减少570.91万元，其中：基本支出增加5.11万元，主要为人员工资增长，基本支出增加。项目支出减少576.02万元，主要为预算项目减少，资金减少。</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2023年，我单位机关运行经费共计安排59.96万元，主要用于公用经费、公务员交通补贴支出。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我单位财政拨款“三公”经费预算安排0万元，与上年持平。</w:t>
      </w: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1、林业专项工作经费绩效目标表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13043324P00000110005G</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林业专项工作经费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改善办公环境，正常发挥林业职能，保障林业相关工作正常运行  。</w:t>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1.改善办公环境，正常发挥林业职能，保障林业相关工作正常运行  。</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开展林业专项工作数量</w:t>
            </w:r>
          </w:p>
        </w:tc>
        <w:tc>
          <w:tcPr>
            <w:tcW w:w="5386" w:type="dxa"/>
            <w:hMerge w:val="restart"/>
            <w:vAlign w:val="center"/>
          </w:tcPr>
          <w:p>
            <w:pPr>
              <w:pStyle w:val="单元格样式2"/>
            </w:pPr>
            <w:r>
              <w:t xml:space="preserve">开展林业工作论证、编制文本、资料印刷、办公设备购置等</w:t>
            </w:r>
          </w:p>
        </w:tc>
        <w:tc>
          <w:tcPr>
            <w:tcW w:w="0" w:type="auto"/>
            <w:hMerge/>
            <w:vAlign w:val="center"/>
          </w:tcPr>
          <w:p>
            <w:pPr/>
          </w:p>
        </w:tc>
        <w:tc>
          <w:tcPr>
            <w:tcW w:w="2268" w:type="dxa"/>
            <w:vAlign w:val="center"/>
          </w:tcPr>
          <w:p>
            <w:pPr>
              <w:pStyle w:val="单元格样式2"/>
            </w:pPr>
            <w:r>
              <w:t xml:space="preserve">≥10项</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发放到位率</w:t>
            </w:r>
          </w:p>
        </w:tc>
        <w:tc>
          <w:tcPr>
            <w:tcW w:w="5386" w:type="dxa"/>
            <w:hMerge w:val="restart"/>
            <w:vAlign w:val="center"/>
          </w:tcPr>
          <w:p>
            <w:pPr>
              <w:pStyle w:val="单元格样式2"/>
            </w:pPr>
            <w:r>
              <w:t xml:space="preserve">实拨金额占应拨金额的比例</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拨款凭证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及时发放</w:t>
            </w:r>
          </w:p>
        </w:tc>
        <w:tc>
          <w:tcPr>
            <w:tcW w:w="5386" w:type="dxa"/>
            <w:hMerge w:val="restart"/>
            <w:vAlign w:val="center"/>
          </w:tcPr>
          <w:p>
            <w:pPr>
              <w:pStyle w:val="单元格样式2"/>
            </w:pPr>
            <w:r>
              <w:t xml:space="preserve">每季度按经费审批报告拨付到位</w:t>
            </w:r>
          </w:p>
        </w:tc>
        <w:tc>
          <w:tcPr>
            <w:tcW w:w="0" w:type="auto"/>
            <w:hMerge/>
            <w:vAlign w:val="center"/>
          </w:tcPr>
          <w:p>
            <w:pPr/>
          </w:p>
        </w:tc>
        <w:tc>
          <w:tcPr>
            <w:tcW w:w="2268" w:type="dxa"/>
            <w:vAlign w:val="center"/>
          </w:tcPr>
          <w:p>
            <w:pPr>
              <w:pStyle w:val="单元格样式2"/>
            </w:pPr>
            <w:r>
              <w:t xml:space="preserve">4季度</w:t>
            </w:r>
          </w:p>
        </w:tc>
        <w:tc>
          <w:tcPr>
            <w:tcW w:w="1276" w:type="dxa"/>
            <w:vAlign w:val="center"/>
          </w:tcPr>
          <w:p>
            <w:pPr>
              <w:pStyle w:val="单元格样式2"/>
            </w:pPr>
            <w:r>
              <w:t xml:space="preserve">拨款凭证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hMerge w:val="restart"/>
            <w:vAlign w:val="center"/>
          </w:tcPr>
          <w:p>
            <w:pPr>
              <w:pStyle w:val="单元格样式2"/>
            </w:pPr>
            <w:r>
              <w:t xml:space="preserve">运行保障资金总额</w:t>
            </w:r>
          </w:p>
        </w:tc>
        <w:tc>
          <w:tcPr>
            <w:tcW w:w="0" w:type="auto"/>
            <w:hMerge/>
            <w:vAlign w:val="center"/>
          </w:tcPr>
          <w:p>
            <w:pPr/>
          </w:p>
        </w:tc>
        <w:tc>
          <w:tcPr>
            <w:tcW w:w="2268" w:type="dxa"/>
            <w:vAlign w:val="center"/>
          </w:tcPr>
          <w:p>
            <w:pPr>
              <w:pStyle w:val="单元格样式2"/>
            </w:pPr>
            <w:r>
              <w:t xml:space="preserve">19万元</w:t>
            </w:r>
          </w:p>
        </w:tc>
        <w:tc>
          <w:tcPr>
            <w:tcW w:w="1276" w:type="dxa"/>
            <w:vAlign w:val="center"/>
          </w:tcPr>
          <w:p>
            <w:pPr>
              <w:pStyle w:val="单元格样式2"/>
            </w:pPr>
            <w:r>
              <w:t xml:space="preserve">2017年11月28日县长办公会议纪要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保护森林资源环境发展</w:t>
            </w:r>
          </w:p>
        </w:tc>
        <w:tc>
          <w:tcPr>
            <w:tcW w:w="5386" w:type="dxa"/>
            <w:hMerge w:val="restart"/>
            <w:vAlign w:val="center"/>
          </w:tcPr>
          <w:p>
            <w:pPr>
              <w:pStyle w:val="单元格样式2"/>
            </w:pPr>
            <w:r>
              <w:t xml:space="preserve">进一步保护好森林资源，建设好生态屏障</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保障林业工作正常运行</w:t>
            </w:r>
          </w:p>
        </w:tc>
        <w:tc>
          <w:tcPr>
            <w:tcW w:w="5386" w:type="dxa"/>
            <w:hMerge w:val="restart"/>
            <w:vAlign w:val="center"/>
          </w:tcPr>
          <w:p>
            <w:pPr>
              <w:pStyle w:val="单元格样式2"/>
            </w:pPr>
            <w:r>
              <w:t xml:space="preserve">发挥林业只能，保障林业工作正常运行</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社会公众满意度</w:t>
            </w:r>
          </w:p>
        </w:tc>
        <w:tc>
          <w:tcPr>
            <w:tcW w:w="5386" w:type="dxa"/>
            <w:hMerge w:val="restart"/>
            <w:vAlign w:val="center"/>
          </w:tcPr>
          <w:p>
            <w:pPr>
              <w:pStyle w:val="单元格样式2"/>
            </w:pPr>
            <w:r>
              <w:t xml:space="preserve">社会公众对林业相关工作的满意程度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2、陶山新区加速落地年活动经费绩效目标表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13043324P00780210001P</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陶山新区加速落地年活动经费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用于陶山新区办公经费，保障项目加速落地，发挥新区职能，保障陶山新区正常运行  。</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1.用于陶山新区办公经费，保障项目加速落地，发挥新区职能，保障陶山新区正常运行  。</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开展新区专项工作数量</w:t>
            </w:r>
          </w:p>
        </w:tc>
        <w:tc>
          <w:tcPr>
            <w:tcW w:w="5386" w:type="dxa"/>
            <w:hMerge w:val="restart"/>
            <w:vAlign w:val="center"/>
          </w:tcPr>
          <w:p>
            <w:pPr>
              <w:pStyle w:val="单元格样式2"/>
            </w:pPr>
            <w:r>
              <w:t xml:space="preserve">开展新区工作项目论证、编制文本、资料印刷、办公设备购置等</w:t>
            </w:r>
          </w:p>
        </w:tc>
        <w:tc>
          <w:tcPr>
            <w:tcW w:w="0" w:type="auto"/>
            <w:hMerge/>
            <w:vAlign w:val="center"/>
          </w:tcPr>
          <w:p>
            <w:pPr/>
          </w:p>
        </w:tc>
        <w:tc>
          <w:tcPr>
            <w:tcW w:w="2268" w:type="dxa"/>
            <w:vAlign w:val="center"/>
          </w:tcPr>
          <w:p>
            <w:pPr>
              <w:pStyle w:val="单元格样式2"/>
            </w:pPr>
            <w:r>
              <w:t xml:space="preserve">≥15项</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发放到位率</w:t>
            </w:r>
          </w:p>
        </w:tc>
        <w:tc>
          <w:tcPr>
            <w:tcW w:w="5386" w:type="dxa"/>
            <w:hMerge w:val="restart"/>
            <w:vAlign w:val="center"/>
          </w:tcPr>
          <w:p>
            <w:pPr>
              <w:pStyle w:val="单元格样式2"/>
            </w:pPr>
            <w:r>
              <w:t xml:space="preserve">实拨金额占应拨金额的比例</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拨款凭证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及时发放</w:t>
            </w:r>
          </w:p>
        </w:tc>
        <w:tc>
          <w:tcPr>
            <w:tcW w:w="5386" w:type="dxa"/>
            <w:hMerge w:val="restart"/>
            <w:vAlign w:val="center"/>
          </w:tcPr>
          <w:p>
            <w:pPr>
              <w:pStyle w:val="单元格样式2"/>
            </w:pPr>
            <w:r>
              <w:t xml:space="preserve">每季度按经费审批报告拨付到位</w:t>
            </w:r>
          </w:p>
        </w:tc>
        <w:tc>
          <w:tcPr>
            <w:tcW w:w="0" w:type="auto"/>
            <w:hMerge/>
            <w:vAlign w:val="center"/>
          </w:tcPr>
          <w:p>
            <w:pPr/>
          </w:p>
        </w:tc>
        <w:tc>
          <w:tcPr>
            <w:tcW w:w="2268" w:type="dxa"/>
            <w:vAlign w:val="center"/>
          </w:tcPr>
          <w:p>
            <w:pPr>
              <w:pStyle w:val="单元格样式2"/>
            </w:pPr>
            <w:r>
              <w:t xml:space="preserve">4季度</w:t>
            </w:r>
          </w:p>
        </w:tc>
        <w:tc>
          <w:tcPr>
            <w:tcW w:w="1276" w:type="dxa"/>
            <w:vAlign w:val="center"/>
          </w:tcPr>
          <w:p>
            <w:pPr>
              <w:pStyle w:val="单元格样式2"/>
            </w:pPr>
            <w:r>
              <w:t xml:space="preserve">拨款凭证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hMerge w:val="restart"/>
            <w:vAlign w:val="center"/>
          </w:tcPr>
          <w:p>
            <w:pPr>
              <w:pStyle w:val="单元格样式2"/>
            </w:pPr>
            <w:r>
              <w:t xml:space="preserve">运行保障资金成本</w:t>
            </w:r>
          </w:p>
        </w:tc>
        <w:tc>
          <w:tcPr>
            <w:tcW w:w="0" w:type="auto"/>
            <w:hMerge/>
            <w:vAlign w:val="center"/>
          </w:tcPr>
          <w:p>
            <w:pPr/>
          </w:p>
        </w:tc>
        <w:tc>
          <w:tcPr>
            <w:tcW w:w="2268" w:type="dxa"/>
            <w:vAlign w:val="center"/>
          </w:tcPr>
          <w:p>
            <w:pPr>
              <w:pStyle w:val="单元格样式2"/>
            </w:pPr>
            <w:r>
              <w:t xml:space="preserve">20万元</w:t>
            </w:r>
          </w:p>
        </w:tc>
        <w:tc>
          <w:tcPr>
            <w:tcW w:w="1276" w:type="dxa"/>
            <w:vAlign w:val="center"/>
          </w:tcPr>
          <w:p>
            <w:pPr>
              <w:pStyle w:val="单元格样式2"/>
            </w:pPr>
            <w:r>
              <w:t xml:space="preserve">领导批示</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促进县域经济发展</w:t>
            </w:r>
          </w:p>
        </w:tc>
        <w:tc>
          <w:tcPr>
            <w:tcW w:w="5386" w:type="dxa"/>
            <w:hMerge w:val="restart"/>
            <w:vAlign w:val="center"/>
          </w:tcPr>
          <w:p>
            <w:pPr>
              <w:pStyle w:val="单元格样式2"/>
            </w:pPr>
            <w:r>
              <w:t xml:space="preserve">招商引资实现突破，促进县域经济发展。</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县委13届七次全会文件</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推动新区不断发展</w:t>
            </w:r>
          </w:p>
        </w:tc>
        <w:tc>
          <w:tcPr>
            <w:tcW w:w="5386" w:type="dxa"/>
            <w:hMerge w:val="restart"/>
            <w:vAlign w:val="center"/>
          </w:tcPr>
          <w:p>
            <w:pPr>
              <w:pStyle w:val="单元格样式2"/>
            </w:pPr>
            <w:r>
              <w:t xml:space="preserve">推动陶山新区不断深入发展，乡村振兴提质增收。</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县委13届七次全会文件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群众满意度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3、自然资源专项经费绩效目标表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13043324P00001610006P</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自然资源专项经费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1498.51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1498.51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用于我单位自收自支人员工资及社保费的发放，保障自收自支人员的生活质量。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1.用于我单位自收自支人员工资及社保费的发放，保障自收自支人员的生活质量。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人员工资发放人数</w:t>
            </w:r>
          </w:p>
        </w:tc>
        <w:tc>
          <w:tcPr>
            <w:tcW w:w="5386" w:type="dxa"/>
            <w:hMerge w:val="restart"/>
            <w:vAlign w:val="center"/>
          </w:tcPr>
          <w:p>
            <w:pPr>
              <w:pStyle w:val="单元格样式2"/>
            </w:pPr>
            <w:r>
              <w:t xml:space="preserve">自收自支人员工资及公用经费发放人数</w:t>
            </w:r>
          </w:p>
        </w:tc>
        <w:tc>
          <w:tcPr>
            <w:tcW w:w="0" w:type="auto"/>
            <w:hMerge/>
            <w:vAlign w:val="center"/>
          </w:tcPr>
          <w:p>
            <w:pPr/>
          </w:p>
        </w:tc>
        <w:tc>
          <w:tcPr>
            <w:tcW w:w="2268" w:type="dxa"/>
            <w:vAlign w:val="center"/>
          </w:tcPr>
          <w:p>
            <w:pPr>
              <w:pStyle w:val="单元格样式2"/>
            </w:pPr>
            <w:r>
              <w:t xml:space="preserve">223人</w:t>
            </w:r>
          </w:p>
        </w:tc>
        <w:tc>
          <w:tcPr>
            <w:tcW w:w="1276" w:type="dxa"/>
            <w:vAlign w:val="center"/>
          </w:tcPr>
          <w:p>
            <w:pPr>
              <w:pStyle w:val="单元格样式2"/>
            </w:pPr>
            <w:r>
              <w:t xml:space="preserve">工资表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人员经费发放覆盖率</w:t>
            </w:r>
          </w:p>
        </w:tc>
        <w:tc>
          <w:tcPr>
            <w:tcW w:w="5386" w:type="dxa"/>
            <w:hMerge w:val="restart"/>
            <w:vAlign w:val="center"/>
          </w:tcPr>
          <w:p>
            <w:pPr>
              <w:pStyle w:val="单元格样式2"/>
            </w:pPr>
            <w:r>
              <w:t xml:space="preserve">实际发放人数占应发放人数的比例</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工资表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发放及时率</w:t>
            </w:r>
          </w:p>
        </w:tc>
        <w:tc>
          <w:tcPr>
            <w:tcW w:w="5386" w:type="dxa"/>
            <w:hMerge w:val="restart"/>
            <w:vAlign w:val="center"/>
          </w:tcPr>
          <w:p>
            <w:pPr>
              <w:pStyle w:val="单元格样式2"/>
            </w:pPr>
            <w:r>
              <w:t xml:space="preserve">工资及公用经费发放及时率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拨款凭证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发放金额</w:t>
            </w:r>
          </w:p>
        </w:tc>
        <w:tc>
          <w:tcPr>
            <w:tcW w:w="5386" w:type="dxa"/>
            <w:hMerge w:val="restart"/>
            <w:vAlign w:val="center"/>
          </w:tcPr>
          <w:p>
            <w:pPr>
              <w:pStyle w:val="单元格样式2"/>
            </w:pPr>
            <w:r>
              <w:t xml:space="preserve">人员工资及公用经费的总金额</w:t>
            </w:r>
          </w:p>
        </w:tc>
        <w:tc>
          <w:tcPr>
            <w:tcW w:w="0" w:type="auto"/>
            <w:hMerge/>
            <w:vAlign w:val="center"/>
          </w:tcPr>
          <w:p>
            <w:pPr/>
          </w:p>
        </w:tc>
        <w:tc>
          <w:tcPr>
            <w:tcW w:w="2268" w:type="dxa"/>
            <w:vAlign w:val="center"/>
          </w:tcPr>
          <w:p>
            <w:pPr>
              <w:pStyle w:val="单元格样式2"/>
            </w:pPr>
            <w:r>
              <w:t xml:space="preserve">1917.8万元</w:t>
            </w:r>
          </w:p>
        </w:tc>
        <w:tc>
          <w:tcPr>
            <w:tcW w:w="1276" w:type="dxa"/>
            <w:vAlign w:val="center"/>
          </w:tcPr>
          <w:p>
            <w:pPr>
              <w:pStyle w:val="单元格样式2"/>
            </w:pPr>
            <w:r>
              <w:t xml:space="preserve">工资测算表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提高人员生活水平</w:t>
            </w:r>
          </w:p>
        </w:tc>
        <w:tc>
          <w:tcPr>
            <w:tcW w:w="5386" w:type="dxa"/>
            <w:hMerge w:val="restart"/>
            <w:vAlign w:val="center"/>
          </w:tcPr>
          <w:p>
            <w:pPr>
              <w:pStyle w:val="单元格样式2"/>
            </w:pPr>
            <w:r>
              <w:t xml:space="preserve">提高自收自支工作人员生活水平</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保障人员稳定率</w:t>
            </w:r>
          </w:p>
        </w:tc>
        <w:tc>
          <w:tcPr>
            <w:tcW w:w="5386" w:type="dxa"/>
            <w:hMerge w:val="restart"/>
            <w:vAlign w:val="center"/>
          </w:tcPr>
          <w:p>
            <w:pPr>
              <w:pStyle w:val="单元格样式2"/>
            </w:pPr>
            <w:r>
              <w:t xml:space="preserve">保障自收自支工作人员稳定率</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自收自支工作人员满意度</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4、2024年美国白蛾防治经费绩效目标表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13043324P000017100046</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2024年美国白蛾防治经费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2024年飞防面积3万亩，做好美国白蛾防治工作，确保林业生态安全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1.2024年飞防面积3万亩，做好美国白蛾防治工作，确保林业生态安全。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防治面积</w:t>
            </w:r>
          </w:p>
        </w:tc>
        <w:tc>
          <w:tcPr>
            <w:tcW w:w="5386" w:type="dxa"/>
            <w:hMerge w:val="restart"/>
            <w:vAlign w:val="center"/>
          </w:tcPr>
          <w:p>
            <w:pPr>
              <w:pStyle w:val="单元格样式2"/>
            </w:pPr>
            <w:r>
              <w:t xml:space="preserve">美国白蛾防治面积</w:t>
            </w:r>
          </w:p>
        </w:tc>
        <w:tc>
          <w:tcPr>
            <w:tcW w:w="0" w:type="auto"/>
            <w:hMerge/>
            <w:vAlign w:val="center"/>
          </w:tcPr>
          <w:p>
            <w:pPr/>
          </w:p>
        </w:tc>
        <w:tc>
          <w:tcPr>
            <w:tcW w:w="2268" w:type="dxa"/>
            <w:vAlign w:val="center"/>
          </w:tcPr>
          <w:p>
            <w:pPr>
              <w:pStyle w:val="单元格样式2"/>
            </w:pPr>
            <w:r>
              <w:t xml:space="preserve">≥30000亩</w:t>
            </w:r>
          </w:p>
        </w:tc>
        <w:tc>
          <w:tcPr>
            <w:tcW w:w="1276" w:type="dxa"/>
            <w:vAlign w:val="center"/>
          </w:tcPr>
          <w:p>
            <w:pPr>
              <w:pStyle w:val="单元格样式2"/>
            </w:pPr>
            <w:r>
              <w:t xml:space="preserve">《邯郸市人民政府办公室关于印发邯郸市“十四五”期间飞机施药防治美国白蛾实施方案的通知》（邯政办字〔2020〕81号）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质量达标率</w:t>
            </w:r>
          </w:p>
        </w:tc>
        <w:tc>
          <w:tcPr>
            <w:tcW w:w="5386" w:type="dxa"/>
            <w:hMerge w:val="restart"/>
            <w:vAlign w:val="center"/>
          </w:tcPr>
          <w:p>
            <w:pPr>
              <w:pStyle w:val="单元格样式2"/>
            </w:pPr>
            <w:r>
              <w:t xml:space="preserve">防治面积质量达标率</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合同约定、工作计划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hMerge w:val="restart"/>
            <w:vAlign w:val="center"/>
          </w:tcPr>
          <w:p>
            <w:pPr>
              <w:pStyle w:val="单元格样式2"/>
            </w:pPr>
            <w:r>
              <w:t xml:space="preserve">防治任务完成及时率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《邯郸市人民政府办公室关于印发邯郸市“十四五”期间飞机施药防治美国白蛾实施方案的通知》（邯政办字〔2020〕81号）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hMerge w:val="restart"/>
            <w:vAlign w:val="center"/>
          </w:tcPr>
          <w:p>
            <w:pPr>
              <w:pStyle w:val="单元格样式2"/>
            </w:pPr>
            <w:r>
              <w:t xml:space="preserve">县级财政补助资金总额</w:t>
            </w:r>
          </w:p>
        </w:tc>
        <w:tc>
          <w:tcPr>
            <w:tcW w:w="0" w:type="auto"/>
            <w:hMerge/>
            <w:vAlign w:val="center"/>
          </w:tcPr>
          <w:p>
            <w:pPr/>
          </w:p>
        </w:tc>
        <w:tc>
          <w:tcPr>
            <w:tcW w:w="2268" w:type="dxa"/>
            <w:vAlign w:val="center"/>
          </w:tcPr>
          <w:p>
            <w:pPr>
              <w:pStyle w:val="单元格样式2"/>
            </w:pPr>
            <w:r>
              <w:t xml:space="preserve">25万元</w:t>
            </w:r>
          </w:p>
        </w:tc>
        <w:tc>
          <w:tcPr>
            <w:tcW w:w="1276" w:type="dxa"/>
            <w:vAlign w:val="center"/>
          </w:tcPr>
          <w:p>
            <w:pPr>
              <w:pStyle w:val="单元格样式2"/>
            </w:pPr>
            <w:r>
              <w:t xml:space="preserve">项目测算表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降低病虫危害经济损失率</w:t>
            </w:r>
          </w:p>
        </w:tc>
        <w:tc>
          <w:tcPr>
            <w:tcW w:w="5386" w:type="dxa"/>
            <w:hMerge w:val="restart"/>
            <w:vAlign w:val="center"/>
          </w:tcPr>
          <w:p>
            <w:pPr>
              <w:pStyle w:val="单元格样式2"/>
            </w:pPr>
            <w:r>
              <w:t xml:space="preserve">降低绿植病虫危害带来经济损失率，提高病虫害防治能力。</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改善生态质量</w:t>
            </w:r>
          </w:p>
        </w:tc>
        <w:tc>
          <w:tcPr>
            <w:tcW w:w="5386" w:type="dxa"/>
            <w:hMerge w:val="restart"/>
            <w:vAlign w:val="center"/>
          </w:tcPr>
          <w:p>
            <w:pPr>
              <w:pStyle w:val="单元格样式2"/>
            </w:pPr>
            <w:r>
              <w:t xml:space="preserve">增加全县绿化量，生态环境质量得到改善</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hMerge w:val="restart"/>
            <w:vAlign w:val="center"/>
          </w:tcPr>
          <w:p>
            <w:pPr>
              <w:pStyle w:val="单元格样式2"/>
            </w:pPr>
            <w:r>
              <w:t xml:space="preserve">群众对有害生物防治的满意度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满意度调查表</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5、馆陶县柴堡镇等6个乡镇国土空间规划编制项目资金绩效目标表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13043324P000021100024</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馆陶县柴堡镇等6个乡镇国土空间规划编制项目资金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做好国土空间规划体系下的乡镇国土空间规划编制工作，科学有序引导乡镇建设，促进乡村振兴。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1.做好国土空间规划体系下的乡镇国土空间规划编制工作，科学有序引导乡镇建设，促进乡村振兴。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规划编制文本数量</w:t>
            </w:r>
          </w:p>
        </w:tc>
        <w:tc>
          <w:tcPr>
            <w:tcW w:w="5386" w:type="dxa"/>
            <w:hMerge w:val="restart"/>
            <w:vAlign w:val="center"/>
          </w:tcPr>
          <w:p>
            <w:pPr>
              <w:pStyle w:val="单元格样式2"/>
            </w:pPr>
            <w:r>
              <w:t xml:space="preserve">完成规划编制文本的具体数量</w:t>
            </w:r>
          </w:p>
        </w:tc>
        <w:tc>
          <w:tcPr>
            <w:tcW w:w="0" w:type="auto"/>
            <w:hMerge/>
            <w:vAlign w:val="center"/>
          </w:tcPr>
          <w:p>
            <w:pPr/>
          </w:p>
        </w:tc>
        <w:tc>
          <w:tcPr>
            <w:tcW w:w="2268" w:type="dxa"/>
            <w:vAlign w:val="center"/>
          </w:tcPr>
          <w:p>
            <w:pPr>
              <w:pStyle w:val="单元格样式2"/>
            </w:pPr>
            <w:r>
              <w:t xml:space="preserve">≥6本、册</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规划编制合格率</w:t>
            </w:r>
          </w:p>
        </w:tc>
        <w:tc>
          <w:tcPr>
            <w:tcW w:w="5386" w:type="dxa"/>
            <w:hMerge w:val="restart"/>
            <w:vAlign w:val="center"/>
          </w:tcPr>
          <w:p>
            <w:pPr>
              <w:pStyle w:val="单元格样式2"/>
            </w:pPr>
            <w:r>
              <w:t xml:space="preserve">乡镇规划保障符合国家、省、市法律法规及规范要求并通过省市验收</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（冀自然办发〔2019〕34号）、工作计划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完成时限</w:t>
            </w:r>
          </w:p>
        </w:tc>
        <w:tc>
          <w:tcPr>
            <w:tcW w:w="5386" w:type="dxa"/>
            <w:hMerge w:val="restart"/>
            <w:vAlign w:val="center"/>
          </w:tcPr>
          <w:p>
            <w:pPr>
              <w:pStyle w:val="单元格样式2"/>
            </w:pPr>
            <w:r>
              <w:t xml:space="preserve">按照省市要求进度按时完成</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（冀自然办发〔2019〕34号）、工作计划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所需资金成本</w:t>
            </w:r>
          </w:p>
        </w:tc>
        <w:tc>
          <w:tcPr>
            <w:tcW w:w="5386" w:type="dxa"/>
            <w:hMerge w:val="restart"/>
            <w:vAlign w:val="center"/>
          </w:tcPr>
          <w:p>
            <w:pPr>
              <w:pStyle w:val="单元格样式2"/>
            </w:pPr>
            <w:r>
              <w:t xml:space="preserve">完成规划编制工作所需总金额</w:t>
            </w:r>
          </w:p>
        </w:tc>
        <w:tc>
          <w:tcPr>
            <w:tcW w:w="0" w:type="auto"/>
            <w:hMerge/>
            <w:vAlign w:val="center"/>
          </w:tcPr>
          <w:p>
            <w:pPr/>
          </w:p>
        </w:tc>
        <w:tc>
          <w:tcPr>
            <w:tcW w:w="2268" w:type="dxa"/>
            <w:vAlign w:val="center"/>
          </w:tcPr>
          <w:p>
            <w:pPr>
              <w:pStyle w:val="单元格样式2"/>
            </w:pPr>
            <w:r>
              <w:t xml:space="preserve">170万元</w:t>
            </w:r>
          </w:p>
        </w:tc>
        <w:tc>
          <w:tcPr>
            <w:tcW w:w="1276" w:type="dxa"/>
            <w:vAlign w:val="center"/>
          </w:tcPr>
          <w:p>
            <w:pPr>
              <w:pStyle w:val="单元格样式2"/>
            </w:pPr>
            <w:r>
              <w:t xml:space="preserve">中标通知书</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带动经济发展</w:t>
            </w:r>
          </w:p>
        </w:tc>
        <w:tc>
          <w:tcPr>
            <w:tcW w:w="5386" w:type="dxa"/>
            <w:hMerge w:val="restart"/>
            <w:vAlign w:val="center"/>
          </w:tcPr>
          <w:p>
            <w:pPr>
              <w:pStyle w:val="单元格样式2"/>
            </w:pPr>
            <w:r>
              <w:t xml:space="preserve">实现对乡镇、村经济的带动作用，进一步提升乡镇、村经济增长</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引导乡镇建设，促进乡村振兴</w:t>
            </w:r>
          </w:p>
        </w:tc>
        <w:tc>
          <w:tcPr>
            <w:tcW w:w="5386" w:type="dxa"/>
            <w:hMerge w:val="restart"/>
            <w:vAlign w:val="center"/>
          </w:tcPr>
          <w:p>
            <w:pPr>
              <w:pStyle w:val="单元格样式2"/>
            </w:pPr>
            <w:r>
              <w:t xml:space="preserve">完成乡镇规划编制，科学有序引导乡镇和村庄建设，促进乡村振兴</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群众对乡镇规划编制的满意度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6、馆陶县三个试点村村庄规划项目资金绩效目标表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13043324P000024100025</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馆陶县三个试点村村庄规划项目资金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做好国土空间规划体系下的乡镇国土空间规划和村庄规划编制工作。科学有序引导乡镇和村庄建设，促进乡村振兴。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1.做好国土空间规划体系下的乡镇国土空间规划和村庄规划编制工作。科学有序引导乡镇和村庄建设，促进乡村振兴。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规划编制文本数量</w:t>
            </w:r>
          </w:p>
        </w:tc>
        <w:tc>
          <w:tcPr>
            <w:tcW w:w="5386" w:type="dxa"/>
            <w:hMerge w:val="restart"/>
            <w:vAlign w:val="center"/>
          </w:tcPr>
          <w:p>
            <w:pPr>
              <w:pStyle w:val="单元格样式2"/>
            </w:pPr>
            <w:r>
              <w:t xml:space="preserve">完成规划编制文本的具体数量</w:t>
            </w:r>
          </w:p>
        </w:tc>
        <w:tc>
          <w:tcPr>
            <w:tcW w:w="0" w:type="auto"/>
            <w:hMerge/>
            <w:vAlign w:val="center"/>
          </w:tcPr>
          <w:p>
            <w:pPr/>
          </w:p>
        </w:tc>
        <w:tc>
          <w:tcPr>
            <w:tcW w:w="2268" w:type="dxa"/>
            <w:vAlign w:val="center"/>
          </w:tcPr>
          <w:p>
            <w:pPr>
              <w:pStyle w:val="单元格样式2"/>
            </w:pPr>
            <w:r>
              <w:t xml:space="preserve">≥6本</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规划编制通过验收率</w:t>
            </w:r>
          </w:p>
        </w:tc>
        <w:tc>
          <w:tcPr>
            <w:tcW w:w="5386" w:type="dxa"/>
            <w:hMerge w:val="restart"/>
            <w:vAlign w:val="center"/>
          </w:tcPr>
          <w:p>
            <w:pPr>
              <w:pStyle w:val="单元格样式2"/>
            </w:pPr>
            <w:r>
              <w:t xml:space="preserve">乡镇规划编制符合国家、省、市法律法规及规范要求并通过省市验收</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完成时限</w:t>
            </w:r>
          </w:p>
        </w:tc>
        <w:tc>
          <w:tcPr>
            <w:tcW w:w="5386" w:type="dxa"/>
            <w:hMerge w:val="restart"/>
            <w:vAlign w:val="center"/>
          </w:tcPr>
          <w:p>
            <w:pPr>
              <w:pStyle w:val="单元格样式2"/>
            </w:pPr>
            <w:r>
              <w:t xml:space="preserve">按照省市进度要求按时完成</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hMerge w:val="restart"/>
            <w:vAlign w:val="center"/>
          </w:tcPr>
          <w:p>
            <w:pPr>
              <w:pStyle w:val="单元格样式2"/>
            </w:pPr>
            <w:r>
              <w:t xml:space="preserve">完成规划编制工作所需资金总额</w:t>
            </w:r>
          </w:p>
        </w:tc>
        <w:tc>
          <w:tcPr>
            <w:tcW w:w="0" w:type="auto"/>
            <w:hMerge/>
            <w:vAlign w:val="center"/>
          </w:tcPr>
          <w:p>
            <w:pPr/>
          </w:p>
        </w:tc>
        <w:tc>
          <w:tcPr>
            <w:tcW w:w="2268" w:type="dxa"/>
            <w:vAlign w:val="center"/>
          </w:tcPr>
          <w:p>
            <w:pPr>
              <w:pStyle w:val="单元格样式2"/>
            </w:pPr>
            <w:r>
              <w:t xml:space="preserve">59.5万元</w:t>
            </w:r>
          </w:p>
        </w:tc>
        <w:tc>
          <w:tcPr>
            <w:tcW w:w="1276" w:type="dxa"/>
            <w:vAlign w:val="center"/>
          </w:tcPr>
          <w:p>
            <w:pPr>
              <w:pStyle w:val="单元格样式2"/>
            </w:pPr>
            <w:r>
              <w:t xml:space="preserve">中标通知书</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带动经济发展</w:t>
            </w:r>
          </w:p>
        </w:tc>
        <w:tc>
          <w:tcPr>
            <w:tcW w:w="5386" w:type="dxa"/>
            <w:hMerge w:val="restart"/>
            <w:vAlign w:val="center"/>
          </w:tcPr>
          <w:p>
            <w:pPr>
              <w:pStyle w:val="单元格样式2"/>
            </w:pPr>
            <w:r>
              <w:t xml:space="preserve">实现对乡镇、村经济的带动作用，进一步提升乡镇、村经济增长</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引导乡镇建设，促进乡村振兴</w:t>
            </w:r>
          </w:p>
        </w:tc>
        <w:tc>
          <w:tcPr>
            <w:tcW w:w="5386" w:type="dxa"/>
            <w:hMerge w:val="restart"/>
            <w:vAlign w:val="center"/>
          </w:tcPr>
          <w:p>
            <w:pPr>
              <w:pStyle w:val="单元格样式2"/>
            </w:pPr>
            <w:r>
              <w:t xml:space="preserve">完成乡镇规划编制，科学有序引导乡镇和村庄建设，促进乡村振兴</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群众对乡镇规划编制的满意度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7、馆陶县魏僧寨镇国土空间规划和村庄规划编制项目资金绩效目标表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13043324P000023100033</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馆陶县魏僧寨镇国土空间规划和村庄规划编制项目资金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做好国土空间规划体系下的乡镇国土空间规划和村庄规划编制工作。科学有序引导乡镇和村庄建设，促进乡村振兴。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1.做好国土空间规划体系下的乡镇国土空间规划和村庄规划编制工作。科学有序引导乡镇和村庄建设，促进乡村振兴。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规划编制数量</w:t>
            </w:r>
          </w:p>
        </w:tc>
        <w:tc>
          <w:tcPr>
            <w:tcW w:w="5386" w:type="dxa"/>
            <w:hMerge w:val="restart"/>
            <w:vAlign w:val="center"/>
          </w:tcPr>
          <w:p>
            <w:pPr>
              <w:pStyle w:val="单元格样式2"/>
            </w:pPr>
            <w:r>
              <w:t xml:space="preserve">规划编制文本数量</w:t>
            </w:r>
          </w:p>
        </w:tc>
        <w:tc>
          <w:tcPr>
            <w:tcW w:w="0" w:type="auto"/>
            <w:hMerge/>
            <w:vAlign w:val="center"/>
          </w:tcPr>
          <w:p>
            <w:pPr/>
          </w:p>
        </w:tc>
        <w:tc>
          <w:tcPr>
            <w:tcW w:w="2268" w:type="dxa"/>
            <w:vAlign w:val="center"/>
          </w:tcPr>
          <w:p>
            <w:pPr>
              <w:pStyle w:val="单元格样式2"/>
            </w:pPr>
            <w:r>
              <w:t xml:space="preserve">≥15册</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规划编制通过验收率</w:t>
            </w:r>
          </w:p>
        </w:tc>
        <w:tc>
          <w:tcPr>
            <w:tcW w:w="5386" w:type="dxa"/>
            <w:hMerge w:val="restart"/>
            <w:vAlign w:val="center"/>
          </w:tcPr>
          <w:p>
            <w:pPr>
              <w:pStyle w:val="单元格样式2"/>
            </w:pPr>
            <w:r>
              <w:t xml:space="preserve">乡镇规划编制符合国家、省、市法律法规及规范要求并通过省市验收。</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完成时限</w:t>
            </w:r>
          </w:p>
        </w:tc>
        <w:tc>
          <w:tcPr>
            <w:tcW w:w="5386" w:type="dxa"/>
            <w:hMerge w:val="restart"/>
            <w:vAlign w:val="center"/>
          </w:tcPr>
          <w:p>
            <w:pPr>
              <w:pStyle w:val="单元格样式2"/>
            </w:pPr>
            <w:r>
              <w:t xml:space="preserve">按照省市要求进度按时完成</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hMerge w:val="restart"/>
            <w:vAlign w:val="center"/>
          </w:tcPr>
          <w:p>
            <w:pPr>
              <w:pStyle w:val="单元格样式2"/>
            </w:pPr>
            <w:r>
              <w:t xml:space="preserve">委托第三方编制所需资金总额</w:t>
            </w:r>
          </w:p>
        </w:tc>
        <w:tc>
          <w:tcPr>
            <w:tcW w:w="0" w:type="auto"/>
            <w:hMerge/>
            <w:vAlign w:val="center"/>
          </w:tcPr>
          <w:p>
            <w:pPr/>
          </w:p>
        </w:tc>
        <w:tc>
          <w:tcPr>
            <w:tcW w:w="2268" w:type="dxa"/>
            <w:vAlign w:val="center"/>
          </w:tcPr>
          <w:p>
            <w:pPr>
              <w:pStyle w:val="单元格样式2"/>
            </w:pPr>
            <w:r>
              <w:t xml:space="preserve">211.5万元</w:t>
            </w:r>
          </w:p>
        </w:tc>
        <w:tc>
          <w:tcPr>
            <w:tcW w:w="1276" w:type="dxa"/>
            <w:vAlign w:val="center"/>
          </w:tcPr>
          <w:p>
            <w:pPr>
              <w:pStyle w:val="单元格样式2"/>
            </w:pPr>
            <w:r>
              <w:t xml:space="preserve">中标通知书</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带动经济发展</w:t>
            </w:r>
          </w:p>
        </w:tc>
        <w:tc>
          <w:tcPr>
            <w:tcW w:w="5386" w:type="dxa"/>
            <w:hMerge w:val="restart"/>
            <w:vAlign w:val="center"/>
          </w:tcPr>
          <w:p>
            <w:pPr>
              <w:pStyle w:val="单元格样式2"/>
            </w:pPr>
            <w:r>
              <w:t xml:space="preserve">实现对乡镇、村经济的带动作用，进一步提升乡镇、村经济增长</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引导乡镇建设，促进乡村振兴</w:t>
            </w:r>
          </w:p>
        </w:tc>
        <w:tc>
          <w:tcPr>
            <w:tcW w:w="5386" w:type="dxa"/>
            <w:hMerge w:val="restart"/>
            <w:vAlign w:val="center"/>
          </w:tcPr>
          <w:p>
            <w:pPr>
              <w:pStyle w:val="单元格样式2"/>
            </w:pPr>
            <w:r>
              <w:t xml:space="preserve">完成乡镇规划编制，科学有序引导乡镇和村庄建设，促进乡村振兴</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社会人群对乡镇规划编制的满意度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8、馆陶县总体城市规划及大运河沿线城市建设风貌规划设计项目资金绩效目标表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13043324P00002210007U</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馆陶县总体城市规划及大运河沿线城市建设风貌规划设计项目资金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用于规划编制大运河沿线设计，加强大运河空间管控力度，优化空间形态与沿岸风貌，与国土空间规划相协调，实现对县域经济的带动作用。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1.用于规划编制大运河沿线设计，加强大运河空间管控力度，优化空间形态与沿岸风貌，与国土空间规划相协调，实现对县域经济的带动作用。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规划内容数量</w:t>
            </w:r>
          </w:p>
        </w:tc>
        <w:tc>
          <w:tcPr>
            <w:tcW w:w="5386" w:type="dxa"/>
            <w:hMerge w:val="restart"/>
            <w:vAlign w:val="center"/>
          </w:tcPr>
          <w:p>
            <w:pPr>
              <w:pStyle w:val="单元格样式2"/>
            </w:pPr>
            <w:r>
              <w:t xml:space="preserve">规划编制设计内容的数量</w:t>
            </w:r>
          </w:p>
        </w:tc>
        <w:tc>
          <w:tcPr>
            <w:tcW w:w="0" w:type="auto"/>
            <w:hMerge/>
            <w:vAlign w:val="center"/>
          </w:tcPr>
          <w:p>
            <w:pPr/>
          </w:p>
        </w:tc>
        <w:tc>
          <w:tcPr>
            <w:tcW w:w="2268" w:type="dxa"/>
            <w:vAlign w:val="center"/>
          </w:tcPr>
          <w:p>
            <w:pPr>
              <w:pStyle w:val="单元格样式2"/>
            </w:pPr>
            <w:r>
              <w:t xml:space="preserve">8项</w:t>
            </w:r>
          </w:p>
        </w:tc>
        <w:tc>
          <w:tcPr>
            <w:tcW w:w="1276" w:type="dxa"/>
            <w:vAlign w:val="center"/>
          </w:tcPr>
          <w:p>
            <w:pPr>
              <w:pStyle w:val="单元格样式2"/>
            </w:pPr>
            <w:r>
              <w:t xml:space="preserve">项目合同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编制成果通过率</w:t>
            </w:r>
          </w:p>
        </w:tc>
        <w:tc>
          <w:tcPr>
            <w:tcW w:w="5386" w:type="dxa"/>
            <w:hMerge w:val="restart"/>
            <w:vAlign w:val="center"/>
          </w:tcPr>
          <w:p>
            <w:pPr>
              <w:pStyle w:val="单元格样式2"/>
            </w:pPr>
            <w:r>
              <w:t xml:space="preserve">规划编制成果实际通过专家评审的比率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冀建城建〔2021〕6号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及时上报</w:t>
            </w:r>
          </w:p>
        </w:tc>
        <w:tc>
          <w:tcPr>
            <w:tcW w:w="5386" w:type="dxa"/>
            <w:hMerge w:val="restart"/>
            <w:vAlign w:val="center"/>
          </w:tcPr>
          <w:p>
            <w:pPr>
              <w:pStyle w:val="单元格样式2"/>
            </w:pPr>
            <w:r>
              <w:t xml:space="preserve">按照时间要求及时上报成果</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冀建城建〔2021〕6号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规划设计资金</w:t>
            </w:r>
          </w:p>
        </w:tc>
        <w:tc>
          <w:tcPr>
            <w:tcW w:w="5386" w:type="dxa"/>
            <w:hMerge w:val="restart"/>
            <w:vAlign w:val="center"/>
          </w:tcPr>
          <w:p>
            <w:pPr>
              <w:pStyle w:val="单元格样式2"/>
            </w:pPr>
            <w:r>
              <w:t xml:space="preserve">委托专业机构设计规划编制资金总额</w:t>
            </w:r>
          </w:p>
        </w:tc>
        <w:tc>
          <w:tcPr>
            <w:tcW w:w="0" w:type="auto"/>
            <w:hMerge/>
            <w:vAlign w:val="center"/>
          </w:tcPr>
          <w:p>
            <w:pPr/>
          </w:p>
        </w:tc>
        <w:tc>
          <w:tcPr>
            <w:tcW w:w="2268" w:type="dxa"/>
            <w:vAlign w:val="center"/>
          </w:tcPr>
          <w:p>
            <w:pPr>
              <w:pStyle w:val="单元格样式2"/>
            </w:pPr>
            <w:r>
              <w:t xml:space="preserve">348.8万元</w:t>
            </w:r>
          </w:p>
        </w:tc>
        <w:tc>
          <w:tcPr>
            <w:tcW w:w="1276" w:type="dxa"/>
            <w:vAlign w:val="center"/>
          </w:tcPr>
          <w:p>
            <w:pPr>
              <w:pStyle w:val="单元格样式2"/>
            </w:pPr>
            <w:r>
              <w:t xml:space="preserve">中标通知书</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带动经济发展</w:t>
            </w:r>
          </w:p>
        </w:tc>
        <w:tc>
          <w:tcPr>
            <w:tcW w:w="5386" w:type="dxa"/>
            <w:hMerge w:val="restart"/>
            <w:vAlign w:val="center"/>
          </w:tcPr>
          <w:p>
            <w:pPr>
              <w:pStyle w:val="单元格样式2"/>
            </w:pPr>
            <w:r>
              <w:t xml:space="preserve">实现对县域经济的带动作用，进一步提升乡镇、村经济增长</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传承大运河历史文化资源</w:t>
            </w:r>
          </w:p>
        </w:tc>
        <w:tc>
          <w:tcPr>
            <w:tcW w:w="5386" w:type="dxa"/>
            <w:hMerge w:val="restart"/>
            <w:vAlign w:val="center"/>
          </w:tcPr>
          <w:p>
            <w:pPr>
              <w:pStyle w:val="单元格样式2"/>
            </w:pPr>
            <w:r>
              <w:t xml:space="preserve">保护好传承好利用好大运河宝贵的历史文化资源</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省厅通知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群众对大运河规划编制成果的满意度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9、冀财资环[2023]107号  关于提前下达2024年省级林业改革发展补助资金的通知绩效目标表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13043324P00780010001C</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冀财资环[2023]107号  关于提前下达2024年省级林业改革发展补助资金的通知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专项用于重点区域造林绿化奖补，确保林木种苗、湿地保护、科技推广、自然保护地等产业的发展。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1.专项用于重点区域造林绿化奖补，确保林木种苗、湿地保护、科技推广、自然保护地等产业的发展。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奖补村庄数</w:t>
            </w:r>
          </w:p>
        </w:tc>
        <w:tc>
          <w:tcPr>
            <w:tcW w:w="5386" w:type="dxa"/>
            <w:hMerge w:val="restart"/>
            <w:vAlign w:val="center"/>
          </w:tcPr>
          <w:p>
            <w:pPr>
              <w:pStyle w:val="单元格样式2"/>
            </w:pPr>
            <w:r>
              <w:t xml:space="preserve">完成重点区域造林绿化补助村庄数</w:t>
            </w:r>
          </w:p>
        </w:tc>
        <w:tc>
          <w:tcPr>
            <w:tcW w:w="0" w:type="auto"/>
            <w:hMerge/>
            <w:vAlign w:val="center"/>
          </w:tcPr>
          <w:p>
            <w:pPr/>
          </w:p>
        </w:tc>
        <w:tc>
          <w:tcPr>
            <w:tcW w:w="2268" w:type="dxa"/>
            <w:vAlign w:val="center"/>
          </w:tcPr>
          <w:p>
            <w:pPr>
              <w:pStyle w:val="单元格样式2"/>
            </w:pPr>
            <w:r>
              <w:t xml:space="preserve">6个</w:t>
            </w:r>
          </w:p>
        </w:tc>
        <w:tc>
          <w:tcPr>
            <w:tcW w:w="1276" w:type="dxa"/>
            <w:vAlign w:val="center"/>
          </w:tcPr>
          <w:p>
            <w:pPr>
              <w:pStyle w:val="单元格样式2"/>
            </w:pPr>
            <w:r>
              <w:t xml:space="preserve">工作计划、冀财资环[2023]107号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合格率</w:t>
            </w:r>
          </w:p>
        </w:tc>
        <w:tc>
          <w:tcPr>
            <w:tcW w:w="5386" w:type="dxa"/>
            <w:hMerge w:val="restart"/>
            <w:vAlign w:val="center"/>
          </w:tcPr>
          <w:p>
            <w:pPr>
              <w:pStyle w:val="单元格样式2"/>
            </w:pPr>
            <w:r>
              <w:t xml:space="preserve">完成重点区域造林绿化面积合格率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工作计划、冀财资环[2023]107号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hMerge w:val="restart"/>
            <w:vAlign w:val="center"/>
          </w:tcPr>
          <w:p>
            <w:pPr>
              <w:pStyle w:val="单元格样式2"/>
            </w:pPr>
            <w:r>
              <w:t xml:space="preserve">重点区域造林绿化奖补任务完成率</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工作计划、冀财资环[2023]107号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hMerge w:val="restart"/>
            <w:vAlign w:val="center"/>
          </w:tcPr>
          <w:p>
            <w:pPr>
              <w:pStyle w:val="单元格样式2"/>
            </w:pPr>
            <w:r>
              <w:t xml:space="preserve">造林绿化奖补资金总额</w:t>
            </w:r>
          </w:p>
        </w:tc>
        <w:tc>
          <w:tcPr>
            <w:tcW w:w="0" w:type="auto"/>
            <w:hMerge/>
            <w:vAlign w:val="center"/>
          </w:tcPr>
          <w:p>
            <w:pPr/>
          </w:p>
        </w:tc>
        <w:tc>
          <w:tcPr>
            <w:tcW w:w="2268" w:type="dxa"/>
            <w:vAlign w:val="center"/>
          </w:tcPr>
          <w:p>
            <w:pPr>
              <w:pStyle w:val="单元格样式2"/>
            </w:pPr>
            <w:r>
              <w:t xml:space="preserve">20万元</w:t>
            </w:r>
          </w:p>
        </w:tc>
        <w:tc>
          <w:tcPr>
            <w:tcW w:w="1276" w:type="dxa"/>
            <w:vAlign w:val="center"/>
          </w:tcPr>
          <w:p>
            <w:pPr>
              <w:pStyle w:val="单元格样式2"/>
            </w:pPr>
            <w:r>
              <w:t xml:space="preserve">冀财资环[2023]107号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增加农户收入水平</w:t>
            </w:r>
          </w:p>
        </w:tc>
        <w:tc>
          <w:tcPr>
            <w:tcW w:w="5386" w:type="dxa"/>
            <w:hMerge w:val="restart"/>
            <w:vAlign w:val="center"/>
          </w:tcPr>
          <w:p>
            <w:pPr>
              <w:pStyle w:val="单元格样式2"/>
            </w:pPr>
            <w:r>
              <w:t xml:space="preserve">增加造林个体农户收入水平</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造林绿化覆盖率</w:t>
            </w:r>
          </w:p>
        </w:tc>
        <w:tc>
          <w:tcPr>
            <w:tcW w:w="5386" w:type="dxa"/>
            <w:hMerge w:val="restart"/>
            <w:vAlign w:val="center"/>
          </w:tcPr>
          <w:p>
            <w:pPr>
              <w:pStyle w:val="单元格样式2"/>
            </w:pPr>
            <w:r>
              <w:t xml:space="preserve">加快造林绿化，提升森林覆盖率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群众对造林绿化的满意度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10、冀财资环[2023]90号  关于提前下达2024年中央财政林业草原改革发展资金预算的通知绩效目标表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13043324P00779710001D</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冀财资环[2023]90号  关于提前下达2024年中央财政林业草原改革发展资金预算的通知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用于2024年飞防林业绿化面积3万亩，做好美国白蛾防治工作，确保林业生态安全。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1.用于2024年飞防林业绿化面积3万亩，做好美国白蛾防治工作，确保林业生态安全。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防治面积</w:t>
            </w:r>
          </w:p>
        </w:tc>
        <w:tc>
          <w:tcPr>
            <w:tcW w:w="5386" w:type="dxa"/>
            <w:hMerge w:val="restart"/>
            <w:vAlign w:val="center"/>
          </w:tcPr>
          <w:p>
            <w:pPr>
              <w:pStyle w:val="单元格样式2"/>
            </w:pPr>
            <w:r>
              <w:t xml:space="preserve">美国白蛾防治面积</w:t>
            </w:r>
          </w:p>
        </w:tc>
        <w:tc>
          <w:tcPr>
            <w:tcW w:w="0" w:type="auto"/>
            <w:hMerge/>
            <w:vAlign w:val="center"/>
          </w:tcPr>
          <w:p>
            <w:pPr/>
          </w:p>
        </w:tc>
        <w:tc>
          <w:tcPr>
            <w:tcW w:w="2268" w:type="dxa"/>
            <w:vAlign w:val="center"/>
          </w:tcPr>
          <w:p>
            <w:pPr>
              <w:pStyle w:val="单元格样式2"/>
            </w:pPr>
            <w:r>
              <w:t xml:space="preserve">≥30000亩</w:t>
            </w:r>
          </w:p>
        </w:tc>
        <w:tc>
          <w:tcPr>
            <w:tcW w:w="1276" w:type="dxa"/>
            <w:vAlign w:val="center"/>
          </w:tcPr>
          <w:p>
            <w:pPr>
              <w:pStyle w:val="单元格样式2"/>
            </w:pPr>
            <w:r>
              <w:t xml:space="preserve">《飞防实施方案》、工作计划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质量达标率</w:t>
            </w:r>
          </w:p>
        </w:tc>
        <w:tc>
          <w:tcPr>
            <w:tcW w:w="5386" w:type="dxa"/>
            <w:hMerge w:val="restart"/>
            <w:vAlign w:val="center"/>
          </w:tcPr>
          <w:p>
            <w:pPr>
              <w:pStyle w:val="单元格样式2"/>
            </w:pPr>
            <w:r>
              <w:t xml:space="preserve">防治面积质量达标率</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《飞防实施方案》、合同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hMerge w:val="restart"/>
            <w:vAlign w:val="center"/>
          </w:tcPr>
          <w:p>
            <w:pPr>
              <w:pStyle w:val="单元格样式2"/>
            </w:pPr>
            <w:r>
              <w:t xml:space="preserve">防治任务完成及时率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《飞防实施方案》（邯政办字〔2020〕81号）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hMerge w:val="restart"/>
            <w:vAlign w:val="center"/>
          </w:tcPr>
          <w:p>
            <w:pPr>
              <w:pStyle w:val="单元格样式2"/>
            </w:pPr>
            <w:r>
              <w:t xml:space="preserve">中央财政补助资金总额</w:t>
            </w:r>
          </w:p>
        </w:tc>
        <w:tc>
          <w:tcPr>
            <w:tcW w:w="0" w:type="auto"/>
            <w:hMerge/>
            <w:vAlign w:val="center"/>
          </w:tcPr>
          <w:p>
            <w:pPr/>
          </w:p>
        </w:tc>
        <w:tc>
          <w:tcPr>
            <w:tcW w:w="2268" w:type="dxa"/>
            <w:vAlign w:val="center"/>
          </w:tcPr>
          <w:p>
            <w:pPr>
              <w:pStyle w:val="单元格样式2"/>
            </w:pPr>
            <w:r>
              <w:t xml:space="preserve">10万元</w:t>
            </w:r>
          </w:p>
        </w:tc>
        <w:tc>
          <w:tcPr>
            <w:tcW w:w="1276" w:type="dxa"/>
            <w:vAlign w:val="center"/>
          </w:tcPr>
          <w:p>
            <w:pPr>
              <w:pStyle w:val="单元格样式2"/>
            </w:pPr>
            <w:r>
              <w:t xml:space="preserve">冀财资环[2023]90号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降低病虫危害经济损失率</w:t>
            </w:r>
          </w:p>
        </w:tc>
        <w:tc>
          <w:tcPr>
            <w:tcW w:w="5386" w:type="dxa"/>
            <w:hMerge w:val="restart"/>
            <w:vAlign w:val="center"/>
          </w:tcPr>
          <w:p>
            <w:pPr>
              <w:pStyle w:val="单元格样式2"/>
            </w:pPr>
            <w:r>
              <w:t xml:space="preserve">降低绿植病虫危害带来经济损失率，提高病虫害防治能力。</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改善生态质量</w:t>
            </w:r>
          </w:p>
        </w:tc>
        <w:tc>
          <w:tcPr>
            <w:tcW w:w="5386" w:type="dxa"/>
            <w:hMerge w:val="restart"/>
            <w:vAlign w:val="center"/>
          </w:tcPr>
          <w:p>
            <w:pPr>
              <w:pStyle w:val="单元格样式2"/>
            </w:pPr>
            <w:r>
              <w:t xml:space="preserve">增加全县绿化量，生态环境质量得到改善</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群众对有害生物防治的满意度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11、农用地征收社保费绩效目标表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13043324P000018100038</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农用地征收社保费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完成我县农用地转用征收工作，满足被征地农户社保费用，保障被征地农民长远生计。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1.完成我县农用地转用征收工作，满足被征地农户社保费用，保障被征地农民长远生计。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土地征收批次</w:t>
            </w:r>
          </w:p>
        </w:tc>
        <w:tc>
          <w:tcPr>
            <w:tcW w:w="5386" w:type="dxa"/>
            <w:hMerge w:val="restart"/>
            <w:vAlign w:val="center"/>
          </w:tcPr>
          <w:p>
            <w:pPr>
              <w:pStyle w:val="单元格样式2"/>
            </w:pPr>
            <w:r>
              <w:t xml:space="preserve">完成我县农用地专用征收批次数</w:t>
            </w:r>
          </w:p>
        </w:tc>
        <w:tc>
          <w:tcPr>
            <w:tcW w:w="0" w:type="auto"/>
            <w:hMerge/>
            <w:vAlign w:val="center"/>
          </w:tcPr>
          <w:p>
            <w:pPr/>
          </w:p>
        </w:tc>
        <w:tc>
          <w:tcPr>
            <w:tcW w:w="2268" w:type="dxa"/>
            <w:vAlign w:val="center"/>
          </w:tcPr>
          <w:p>
            <w:pPr>
              <w:pStyle w:val="单元格样式2"/>
            </w:pPr>
            <w:r>
              <w:t xml:space="preserve">26批次</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交纳完成率</w:t>
            </w:r>
          </w:p>
        </w:tc>
        <w:tc>
          <w:tcPr>
            <w:tcW w:w="5386" w:type="dxa"/>
            <w:hMerge w:val="restart"/>
            <w:vAlign w:val="center"/>
          </w:tcPr>
          <w:p>
            <w:pPr>
              <w:pStyle w:val="单元格样式2"/>
            </w:pPr>
            <w:r>
              <w:t xml:space="preserve">实际交纳社保费占应交纳社保费的比率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及时完成</w:t>
            </w:r>
          </w:p>
        </w:tc>
        <w:tc>
          <w:tcPr>
            <w:tcW w:w="5386" w:type="dxa"/>
            <w:hMerge w:val="restart"/>
            <w:vAlign w:val="center"/>
          </w:tcPr>
          <w:p>
            <w:pPr>
              <w:pStyle w:val="单元格样式2"/>
            </w:pPr>
            <w:r>
              <w:t xml:space="preserve">按照组卷报批程序每批次及时完成社保费交纳</w:t>
            </w:r>
          </w:p>
        </w:tc>
        <w:tc>
          <w:tcPr>
            <w:tcW w:w="0" w:type="auto"/>
            <w:hMerge/>
            <w:vAlign w:val="center"/>
          </w:tcPr>
          <w:p>
            <w:pPr/>
          </w:p>
        </w:tc>
        <w:tc>
          <w:tcPr>
            <w:tcW w:w="2268" w:type="dxa"/>
            <w:vAlign w:val="center"/>
          </w:tcPr>
          <w:p>
            <w:pPr>
              <w:pStyle w:val="单元格样式2"/>
            </w:pPr>
            <w:r>
              <w:t xml:space="preserve">≤30天</w:t>
            </w:r>
          </w:p>
        </w:tc>
        <w:tc>
          <w:tcPr>
            <w:tcW w:w="1276" w:type="dxa"/>
            <w:vAlign w:val="center"/>
          </w:tcPr>
          <w:p>
            <w:pPr>
              <w:pStyle w:val="单元格样式2"/>
            </w:pPr>
            <w:r>
              <w:t xml:space="preserve">资金交纳回执单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资金总额</w:t>
            </w:r>
          </w:p>
        </w:tc>
        <w:tc>
          <w:tcPr>
            <w:tcW w:w="5386" w:type="dxa"/>
            <w:hMerge w:val="restart"/>
            <w:vAlign w:val="center"/>
          </w:tcPr>
          <w:p>
            <w:pPr>
              <w:pStyle w:val="单元格样式2"/>
            </w:pPr>
            <w:r>
              <w:t xml:space="preserve">实际上交社保费资金总额</w:t>
            </w:r>
          </w:p>
        </w:tc>
        <w:tc>
          <w:tcPr>
            <w:tcW w:w="0" w:type="auto"/>
            <w:hMerge/>
            <w:vAlign w:val="center"/>
          </w:tcPr>
          <w:p>
            <w:pPr/>
          </w:p>
        </w:tc>
        <w:tc>
          <w:tcPr>
            <w:tcW w:w="2268" w:type="dxa"/>
            <w:vAlign w:val="center"/>
          </w:tcPr>
          <w:p>
            <w:pPr>
              <w:pStyle w:val="单元格样式2"/>
            </w:pPr>
            <w:r>
              <w:t xml:space="preserve">2000万元</w:t>
            </w:r>
          </w:p>
        </w:tc>
        <w:tc>
          <w:tcPr>
            <w:tcW w:w="1276" w:type="dxa"/>
            <w:vAlign w:val="center"/>
          </w:tcPr>
          <w:p>
            <w:pPr>
              <w:pStyle w:val="单元格样式2"/>
            </w:pPr>
            <w:r>
              <w:t xml:space="preserve">项目测算表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保障农民切身利益</w:t>
            </w:r>
          </w:p>
        </w:tc>
        <w:tc>
          <w:tcPr>
            <w:tcW w:w="5386" w:type="dxa"/>
            <w:hMerge w:val="restart"/>
            <w:vAlign w:val="center"/>
          </w:tcPr>
          <w:p>
            <w:pPr>
              <w:pStyle w:val="单元格样式2"/>
            </w:pPr>
            <w:r>
              <w:t xml:space="preserve">保障被征地农民的切身利益，使建设项目顺利推进和社会稳定</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关于规范被征地社保管理的通知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保障被征地农民的长远生计</w:t>
            </w:r>
          </w:p>
        </w:tc>
        <w:tc>
          <w:tcPr>
            <w:tcW w:w="5386" w:type="dxa"/>
            <w:hMerge w:val="restart"/>
            <w:vAlign w:val="center"/>
          </w:tcPr>
          <w:p>
            <w:pPr>
              <w:pStyle w:val="单元格样式2"/>
            </w:pPr>
            <w:r>
              <w:t xml:space="preserve">坚持以人民为中心的发展思想，切实保障被征地农民的长远生计，大大减轻农民负担</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关于规范被征地社保管理的通知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被征地农民满意度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12、全面推行林长制工作宣传发动及测绘工作项目资金绩效目标表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13043324P000020100032</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全面推行林长制工作宣传发动及测绘工作项目资金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根据中央、省、市要求，巩固我县“省级林长制改革示范点”工作，并通过省对县、市对县季度、年度上级考核。</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1.根据中央、省、市要求，巩固我县“省级林长制改革示范点”工作，并通过省对县、市对县季度、年度上级考核。</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工作数量</w:t>
            </w:r>
          </w:p>
        </w:tc>
        <w:tc>
          <w:tcPr>
            <w:tcW w:w="5386" w:type="dxa"/>
            <w:hMerge w:val="restart"/>
            <w:vAlign w:val="center"/>
          </w:tcPr>
          <w:p>
            <w:pPr>
              <w:pStyle w:val="单元格样式2"/>
            </w:pPr>
            <w:r>
              <w:t xml:space="preserve">林长制工作宣传数量</w:t>
            </w:r>
          </w:p>
        </w:tc>
        <w:tc>
          <w:tcPr>
            <w:tcW w:w="0" w:type="auto"/>
            <w:hMerge/>
            <w:vAlign w:val="center"/>
          </w:tcPr>
          <w:p>
            <w:pPr/>
          </w:p>
        </w:tc>
        <w:tc>
          <w:tcPr>
            <w:tcW w:w="2268" w:type="dxa"/>
            <w:vAlign w:val="center"/>
          </w:tcPr>
          <w:p>
            <w:pPr>
              <w:pStyle w:val="单元格样式2"/>
            </w:pPr>
            <w:r>
              <w:t xml:space="preserve">≥9项</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完成省、市对县林长制考核</w:t>
            </w:r>
          </w:p>
        </w:tc>
        <w:tc>
          <w:tcPr>
            <w:tcW w:w="5386" w:type="dxa"/>
            <w:hMerge w:val="restart"/>
            <w:vAlign w:val="center"/>
          </w:tcPr>
          <w:p>
            <w:pPr>
              <w:pStyle w:val="单元格样式2"/>
            </w:pPr>
            <w:r>
              <w:t xml:space="preserve">完成省、市对我县林长制宣传发动、机制运行等工作的考核。</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邯林长办字〔2022〕8号）、工作计划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及时完成</w:t>
            </w:r>
          </w:p>
        </w:tc>
        <w:tc>
          <w:tcPr>
            <w:tcW w:w="5386" w:type="dxa"/>
            <w:hMerge w:val="restart"/>
            <w:vAlign w:val="center"/>
          </w:tcPr>
          <w:p>
            <w:pPr>
              <w:pStyle w:val="单元格样式2"/>
            </w:pPr>
            <w:r>
              <w:t xml:space="preserve">按照省市林长制考核实施方案按时完成。</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（邯林长办字〔2022〕8号）、工作计划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hMerge w:val="restart"/>
            <w:vAlign w:val="center"/>
          </w:tcPr>
          <w:p>
            <w:pPr>
              <w:pStyle w:val="单元格样式2"/>
            </w:pPr>
            <w:r>
              <w:t xml:space="preserve">完成林长制运行所需资金总额</w:t>
            </w:r>
          </w:p>
        </w:tc>
        <w:tc>
          <w:tcPr>
            <w:tcW w:w="0" w:type="auto"/>
            <w:hMerge/>
            <w:vAlign w:val="center"/>
          </w:tcPr>
          <w:p>
            <w:pPr/>
          </w:p>
        </w:tc>
        <w:tc>
          <w:tcPr>
            <w:tcW w:w="2268" w:type="dxa"/>
            <w:vAlign w:val="center"/>
          </w:tcPr>
          <w:p>
            <w:pPr>
              <w:pStyle w:val="单元格样式2"/>
            </w:pPr>
            <w:r>
              <w:t xml:space="preserve">20万元</w:t>
            </w:r>
          </w:p>
        </w:tc>
        <w:tc>
          <w:tcPr>
            <w:tcW w:w="1276" w:type="dxa"/>
            <w:vAlign w:val="center"/>
          </w:tcPr>
          <w:p>
            <w:pPr>
              <w:pStyle w:val="单元格样式2"/>
            </w:pPr>
            <w:r>
              <w:t xml:space="preserve">项目测算表、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提升林业资源生态、经济和社会功能</w:t>
            </w:r>
          </w:p>
        </w:tc>
        <w:tc>
          <w:tcPr>
            <w:tcW w:w="5386" w:type="dxa"/>
            <w:hMerge w:val="restart"/>
            <w:vAlign w:val="center"/>
          </w:tcPr>
          <w:p>
            <w:pPr>
              <w:pStyle w:val="单元格样式2"/>
            </w:pPr>
            <w:r>
              <w:t xml:space="preserve">完善生态产业化、产业生态化的生态产品价值实现机制，提升林长制改革效益。</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实现长治长效可持续发展</w:t>
            </w:r>
          </w:p>
        </w:tc>
        <w:tc>
          <w:tcPr>
            <w:tcW w:w="5386" w:type="dxa"/>
            <w:hMerge w:val="restart"/>
            <w:vAlign w:val="center"/>
          </w:tcPr>
          <w:p>
            <w:pPr>
              <w:pStyle w:val="单元格样式2"/>
            </w:pPr>
            <w:r>
              <w:t xml:space="preserve">实现长治长效可持续发展，提高广大群众植绿护绿爱绿兴绿意识，共同守护好、利用好咸宁绿水青山。</w:t>
            </w:r>
          </w:p>
          <w:p>
            <w:pPr>
              <w:pStyle w:val="单元格样式2"/>
            </w:pPr>
          </w:p>
          <w:p>
            <w:pPr>
              <w:pStyle w:val="单元格样式2"/>
            </w:pP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广大群众对林长制工作的满意度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13、森林植被恢复费安排支出项目资金绩效目标表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13043324P000025100017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森林植被恢复费安排支出项目资金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用于林业主管部门在林地被项目或工程占用后，组织再造林，保护森林资源，改善生态环境，促进林业可持续发展。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1.用于林业主管部门在林地被项目或工程占用后，组织再造林，保护森林资源，改善生态环境，促进林业可持续发展。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造林面积</w:t>
            </w:r>
          </w:p>
        </w:tc>
        <w:tc>
          <w:tcPr>
            <w:tcW w:w="5386" w:type="dxa"/>
            <w:hMerge w:val="restart"/>
            <w:vAlign w:val="center"/>
          </w:tcPr>
          <w:p>
            <w:pPr>
              <w:pStyle w:val="单元格样式2"/>
            </w:pPr>
            <w:r>
              <w:t xml:space="preserve">当年实际占用林地面积</w:t>
            </w:r>
          </w:p>
        </w:tc>
        <w:tc>
          <w:tcPr>
            <w:tcW w:w="0" w:type="auto"/>
            <w:hMerge/>
            <w:vAlign w:val="center"/>
          </w:tcPr>
          <w:p>
            <w:pPr/>
          </w:p>
        </w:tc>
        <w:tc>
          <w:tcPr>
            <w:tcW w:w="2268" w:type="dxa"/>
            <w:vAlign w:val="center"/>
          </w:tcPr>
          <w:p>
            <w:pPr>
              <w:pStyle w:val="单元格样式2"/>
            </w:pPr>
            <w:r>
              <w:t xml:space="preserve">≥30亩</w:t>
            </w:r>
          </w:p>
        </w:tc>
        <w:tc>
          <w:tcPr>
            <w:tcW w:w="1276" w:type="dxa"/>
            <w:vAlign w:val="center"/>
          </w:tcPr>
          <w:p>
            <w:pPr>
              <w:pStyle w:val="单元格样式2"/>
            </w:pPr>
            <w:r>
              <w:t xml:space="preserve">林长制工作计划、年度工作计划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合格率</w:t>
            </w:r>
          </w:p>
        </w:tc>
        <w:tc>
          <w:tcPr>
            <w:tcW w:w="5386" w:type="dxa"/>
            <w:hMerge w:val="restart"/>
            <w:vAlign w:val="center"/>
          </w:tcPr>
          <w:p>
            <w:pPr>
              <w:pStyle w:val="单元格样式2"/>
            </w:pPr>
            <w:r>
              <w:t xml:space="preserve">实际占用的林地占恢复绿化达到森林抚育质量合格的比率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林长制工作计划、年度工作计划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完成时限</w:t>
            </w:r>
          </w:p>
        </w:tc>
        <w:tc>
          <w:tcPr>
            <w:tcW w:w="5386" w:type="dxa"/>
            <w:hMerge w:val="restart"/>
            <w:vAlign w:val="center"/>
          </w:tcPr>
          <w:p>
            <w:pPr>
              <w:pStyle w:val="单元格样式2"/>
            </w:pPr>
            <w:r>
              <w:t xml:space="preserve">组织再造林完成时限</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林长制工作计划、年度工作计划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hMerge w:val="restart"/>
            <w:vAlign w:val="center"/>
          </w:tcPr>
          <w:p>
            <w:pPr>
              <w:pStyle w:val="单元格样式2"/>
            </w:pPr>
            <w:r>
              <w:t xml:space="preserve">林地被项目或工程占用实际使用资金成本</w:t>
            </w:r>
          </w:p>
        </w:tc>
        <w:tc>
          <w:tcPr>
            <w:tcW w:w="0" w:type="auto"/>
            <w:hMerge/>
            <w:vAlign w:val="center"/>
          </w:tcPr>
          <w:p>
            <w:pPr/>
          </w:p>
        </w:tc>
        <w:tc>
          <w:tcPr>
            <w:tcW w:w="2268" w:type="dxa"/>
            <w:vAlign w:val="center"/>
          </w:tcPr>
          <w:p>
            <w:pPr>
              <w:pStyle w:val="单元格样式2"/>
            </w:pPr>
            <w:r>
              <w:t xml:space="preserve">30万元</w:t>
            </w:r>
          </w:p>
        </w:tc>
        <w:tc>
          <w:tcPr>
            <w:tcW w:w="1276" w:type="dxa"/>
            <w:vAlign w:val="center"/>
          </w:tcPr>
          <w:p>
            <w:pPr>
              <w:pStyle w:val="单元格样式2"/>
            </w:pPr>
            <w:r>
              <w:t xml:space="preserve">项目测算表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改善生态环境</w:t>
            </w:r>
          </w:p>
        </w:tc>
        <w:tc>
          <w:tcPr>
            <w:tcW w:w="5386" w:type="dxa"/>
            <w:hMerge w:val="restart"/>
            <w:vAlign w:val="center"/>
          </w:tcPr>
          <w:p>
            <w:pPr>
              <w:pStyle w:val="单元格样式2"/>
            </w:pPr>
            <w:r>
              <w:t xml:space="preserve">控制林地保有率，调节气候，改善生态环境</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林长制工作计划、年度工作计划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促进林业可持续发展</w:t>
            </w:r>
          </w:p>
        </w:tc>
        <w:tc>
          <w:tcPr>
            <w:tcW w:w="5386" w:type="dxa"/>
            <w:hMerge w:val="restart"/>
            <w:vAlign w:val="center"/>
          </w:tcPr>
          <w:p>
            <w:pPr>
              <w:pStyle w:val="单元格样式2"/>
            </w:pPr>
            <w:r>
              <w:t xml:space="preserve">符合林地长期发展要求，促进林业可持续发展</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林长制工作计划、年度工作计划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广大群众对造林绿化满意程度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14、泰岳楼北侧绿化占地补偿资金绩效目标表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13043324P00780310001D</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泰岳楼北侧绿化占地补偿资金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6.45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6.45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用于支付泰岳楼北侧绿化占地租金，对城区裸土落地播撒草籽，进行地被绿化，有效抑制扬尘污染，增加县城绿化面积。</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1.用于支付泰岳楼北侧绿化占地租金，对城区裸土落地播撒草籽，进行地被绿化，有效抑制扬尘污染，增加县城绿化面积。</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占地亩数</w:t>
            </w:r>
          </w:p>
        </w:tc>
        <w:tc>
          <w:tcPr>
            <w:tcW w:w="5386" w:type="dxa"/>
            <w:hMerge w:val="restart"/>
            <w:vAlign w:val="center"/>
          </w:tcPr>
          <w:p>
            <w:pPr>
              <w:pStyle w:val="单元格样式2"/>
            </w:pPr>
            <w:r>
              <w:t xml:space="preserve">绿化占地亩数</w:t>
            </w:r>
          </w:p>
        </w:tc>
        <w:tc>
          <w:tcPr>
            <w:tcW w:w="0" w:type="auto"/>
            <w:hMerge/>
            <w:vAlign w:val="center"/>
          </w:tcPr>
          <w:p>
            <w:pPr/>
          </w:p>
        </w:tc>
        <w:tc>
          <w:tcPr>
            <w:tcW w:w="2268" w:type="dxa"/>
            <w:vAlign w:val="center"/>
          </w:tcPr>
          <w:p>
            <w:pPr>
              <w:pStyle w:val="单元格样式2"/>
            </w:pPr>
            <w:r>
              <w:t xml:space="preserve">128.94亩</w:t>
            </w:r>
          </w:p>
        </w:tc>
        <w:tc>
          <w:tcPr>
            <w:tcW w:w="1276" w:type="dxa"/>
            <w:vAlign w:val="center"/>
          </w:tcPr>
          <w:p>
            <w:pPr>
              <w:pStyle w:val="单元格样式2"/>
            </w:pPr>
            <w:r>
              <w:t xml:space="preserve">项目合同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成活率</w:t>
            </w:r>
          </w:p>
        </w:tc>
        <w:tc>
          <w:tcPr>
            <w:tcW w:w="5386" w:type="dxa"/>
            <w:hMerge w:val="restart"/>
            <w:vAlign w:val="center"/>
          </w:tcPr>
          <w:p>
            <w:pPr>
              <w:pStyle w:val="单元格样式2"/>
            </w:pPr>
            <w:r>
              <w:t xml:space="preserve">绿化树苗成活率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会议纪要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完成时限</w:t>
            </w:r>
          </w:p>
        </w:tc>
        <w:tc>
          <w:tcPr>
            <w:tcW w:w="5386" w:type="dxa"/>
            <w:hMerge w:val="restart"/>
            <w:vAlign w:val="center"/>
          </w:tcPr>
          <w:p>
            <w:pPr>
              <w:pStyle w:val="单元格样式2"/>
            </w:pPr>
            <w:r>
              <w:t xml:space="preserve">完成实施绿化，兑付租金时限</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会议纪要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占地补偿资金</w:t>
            </w:r>
          </w:p>
        </w:tc>
        <w:tc>
          <w:tcPr>
            <w:tcW w:w="5386" w:type="dxa"/>
            <w:hMerge w:val="restart"/>
            <w:vAlign w:val="center"/>
          </w:tcPr>
          <w:p>
            <w:pPr>
              <w:pStyle w:val="单元格样式2"/>
            </w:pPr>
            <w:r>
              <w:t xml:space="preserve">每年支付绿化占地补偿资金的总额</w:t>
            </w:r>
          </w:p>
        </w:tc>
        <w:tc>
          <w:tcPr>
            <w:tcW w:w="0" w:type="auto"/>
            <w:hMerge/>
            <w:vAlign w:val="center"/>
          </w:tcPr>
          <w:p>
            <w:pPr/>
          </w:p>
        </w:tc>
        <w:tc>
          <w:tcPr>
            <w:tcW w:w="2268" w:type="dxa"/>
            <w:vAlign w:val="center"/>
          </w:tcPr>
          <w:p>
            <w:pPr>
              <w:pStyle w:val="单元格样式2"/>
            </w:pPr>
            <w:r>
              <w:t xml:space="preserve">64470元</w:t>
            </w:r>
          </w:p>
        </w:tc>
        <w:tc>
          <w:tcPr>
            <w:tcW w:w="1276" w:type="dxa"/>
            <w:vAlign w:val="center"/>
          </w:tcPr>
          <w:p>
            <w:pPr>
              <w:pStyle w:val="单元格样式2"/>
            </w:pPr>
            <w:r>
              <w:t xml:space="preserve">领导批示、合同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抑制扬尘污染</w:t>
            </w:r>
          </w:p>
        </w:tc>
        <w:tc>
          <w:tcPr>
            <w:tcW w:w="5386" w:type="dxa"/>
            <w:hMerge w:val="restart"/>
            <w:vAlign w:val="center"/>
          </w:tcPr>
          <w:p>
            <w:pPr>
              <w:pStyle w:val="单元格样式2"/>
            </w:pPr>
            <w:r>
              <w:t xml:space="preserve">对城区裸土落地播撒草籽，进行地被绿化，有效抑制扬尘污染。</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会议纪要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改变城区形象</w:t>
            </w:r>
          </w:p>
        </w:tc>
        <w:tc>
          <w:tcPr>
            <w:tcW w:w="5386" w:type="dxa"/>
            <w:hMerge w:val="restart"/>
            <w:vAlign w:val="center"/>
          </w:tcPr>
          <w:p>
            <w:pPr>
              <w:pStyle w:val="单元格样式2"/>
            </w:pPr>
            <w:r>
              <w:t xml:space="preserve">对城区闲散地块进行租地绿化可尽快改变形象、提升效果</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会议纪要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群众对闲散地块绿化的满意度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15、自然资源节约集约示范县创建项目绩效目标表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13043324P00005010006J</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自然资源节约集约示范县创建项目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申报全国自然资源节约集约示范县，达到中期评估和期末总结等相关要求，成功得到国家对我县的批复。</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1.申报全国自然资源节约集约示范县，达到中期评估和期末总结等相关要求，成功得到国家对我县的批复。</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服务内容数量</w:t>
            </w:r>
          </w:p>
        </w:tc>
        <w:tc>
          <w:tcPr>
            <w:tcW w:w="5386" w:type="dxa"/>
            <w:hMerge w:val="restart"/>
            <w:vAlign w:val="center"/>
          </w:tcPr>
          <w:p>
            <w:pPr>
              <w:pStyle w:val="单元格样式2"/>
            </w:pPr>
            <w:r>
              <w:t xml:space="preserve">申报基础数据相关服务数量</w:t>
            </w:r>
          </w:p>
        </w:tc>
        <w:tc>
          <w:tcPr>
            <w:tcW w:w="0" w:type="auto"/>
            <w:hMerge/>
            <w:vAlign w:val="center"/>
          </w:tcPr>
          <w:p>
            <w:pPr/>
          </w:p>
        </w:tc>
        <w:tc>
          <w:tcPr>
            <w:tcW w:w="2268" w:type="dxa"/>
            <w:vAlign w:val="center"/>
          </w:tcPr>
          <w:p>
            <w:pPr>
              <w:pStyle w:val="单元格样式2"/>
            </w:pPr>
            <w:r>
              <w:t xml:space="preserve">5项</w:t>
            </w:r>
          </w:p>
        </w:tc>
        <w:tc>
          <w:tcPr>
            <w:tcW w:w="1276" w:type="dxa"/>
            <w:vAlign w:val="center"/>
          </w:tcPr>
          <w:p>
            <w:pPr>
              <w:pStyle w:val="单元格样式2"/>
            </w:pPr>
            <w:r>
              <w:t xml:space="preserve">项目合同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审核通过率</w:t>
            </w:r>
          </w:p>
        </w:tc>
        <w:tc>
          <w:tcPr>
            <w:tcW w:w="5386" w:type="dxa"/>
            <w:hMerge w:val="restart"/>
            <w:vAlign w:val="center"/>
          </w:tcPr>
          <w:p>
            <w:pPr>
              <w:pStyle w:val="单元格样式2"/>
            </w:pPr>
            <w:r>
              <w:t xml:space="preserve">申报全国自然资源节约集约示范县审核通过率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冀自然资办发〔2022〕37号、项目合同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及时上报</w:t>
            </w:r>
          </w:p>
        </w:tc>
        <w:tc>
          <w:tcPr>
            <w:tcW w:w="5386" w:type="dxa"/>
            <w:hMerge w:val="restart"/>
            <w:vAlign w:val="center"/>
          </w:tcPr>
          <w:p>
            <w:pPr>
              <w:pStyle w:val="单元格样式2"/>
            </w:pPr>
            <w:r>
              <w:t xml:space="preserve">及时上报自然资源节约集约示范县申报材料</w:t>
            </w:r>
          </w:p>
        </w:tc>
        <w:tc>
          <w:tcPr>
            <w:tcW w:w="0" w:type="auto"/>
            <w:hMerge/>
            <w:vAlign w:val="center"/>
          </w:tcPr>
          <w:p>
            <w:pPr/>
          </w:p>
        </w:tc>
        <w:tc>
          <w:tcPr>
            <w:tcW w:w="2268" w:type="dxa"/>
            <w:vAlign w:val="center"/>
          </w:tcPr>
          <w:p>
            <w:pPr>
              <w:pStyle w:val="单元格样式2"/>
            </w:pPr>
            <w:r>
              <w:t xml:space="preserve">≤60日</w:t>
            </w:r>
          </w:p>
        </w:tc>
        <w:tc>
          <w:tcPr>
            <w:tcW w:w="1276" w:type="dxa"/>
            <w:vAlign w:val="center"/>
          </w:tcPr>
          <w:p>
            <w:pPr>
              <w:pStyle w:val="单元格样式2"/>
            </w:pPr>
            <w:r>
              <w:t xml:space="preserve">项目合同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hMerge w:val="restart"/>
            <w:vAlign w:val="center"/>
          </w:tcPr>
          <w:p>
            <w:pPr>
              <w:pStyle w:val="单元格样式2"/>
            </w:pPr>
            <w:r>
              <w:t xml:space="preserve">申报该项目所需的资金总额</w:t>
            </w:r>
          </w:p>
        </w:tc>
        <w:tc>
          <w:tcPr>
            <w:tcW w:w="0" w:type="auto"/>
            <w:hMerge/>
            <w:vAlign w:val="center"/>
          </w:tcPr>
          <w:p>
            <w:pPr/>
          </w:p>
        </w:tc>
        <w:tc>
          <w:tcPr>
            <w:tcW w:w="2268" w:type="dxa"/>
            <w:vAlign w:val="center"/>
          </w:tcPr>
          <w:p>
            <w:pPr>
              <w:pStyle w:val="单元格样式2"/>
            </w:pPr>
            <w:r>
              <w:t xml:space="preserve">60万元</w:t>
            </w:r>
          </w:p>
        </w:tc>
        <w:tc>
          <w:tcPr>
            <w:tcW w:w="1276" w:type="dxa"/>
            <w:vAlign w:val="center"/>
          </w:tcPr>
          <w:p>
            <w:pPr>
              <w:pStyle w:val="单元格样式2"/>
            </w:pPr>
            <w:r>
              <w:t xml:space="preserve">项目合同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节约用地，提升土地资源承载能力</w:t>
            </w:r>
          </w:p>
        </w:tc>
        <w:tc>
          <w:tcPr>
            <w:tcW w:w="5386" w:type="dxa"/>
            <w:hMerge w:val="restart"/>
            <w:vAlign w:val="center"/>
          </w:tcPr>
          <w:p>
            <w:pPr>
              <w:pStyle w:val="单元格样式2"/>
            </w:pPr>
            <w:r>
              <w:t xml:space="preserve">节约用地，提升土地资源承载能力，为企业体质增效。</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冀自然资办发〔2022〕37号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推动城乡统筹发展，优化土地利用</w:t>
            </w:r>
          </w:p>
        </w:tc>
        <w:tc>
          <w:tcPr>
            <w:tcW w:w="5386" w:type="dxa"/>
            <w:hMerge w:val="restart"/>
            <w:vAlign w:val="center"/>
          </w:tcPr>
          <w:p>
            <w:pPr>
              <w:pStyle w:val="单元格样式2"/>
            </w:pPr>
            <w:r>
              <w:t xml:space="preserve">推动城乡统筹发展，优化土地利用格局，土地利用率明显提高</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冀自然资办发〔2022〕37号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社会公众和服务对象对项目实施效</w:t>
            </w:r>
          </w:p>
        </w:tc>
        <w:tc>
          <w:tcPr>
            <w:tcW w:w="5386" w:type="dxa"/>
            <w:hMerge w:val="restart"/>
            <w:vAlign w:val="center"/>
          </w:tcPr>
          <w:p>
            <w:pPr>
              <w:pStyle w:val="单元格样式2"/>
            </w:pPr>
            <w:r>
              <w:t xml:space="preserve">社会公众和服务对象对项目实施效果的满意度</w:t>
            </w:r>
          </w:p>
          <w:p>
            <w:pPr>
              <w:pStyle w:val="单元格样式2"/>
            </w:pPr>
          </w:p>
          <w:p>
            <w:pPr>
              <w:pStyle w:val="单元格样式2"/>
            </w:pPr>
            <w:r>
              <w:t xml:space="preserve">社会公众和服务对象对项目实施效果的满意度</w:t>
            </w:r>
          </w:p>
          <w:p>
            <w:pPr>
              <w:pStyle w:val="单元格样式2"/>
            </w:pPr>
          </w:p>
          <w:p>
            <w:pPr>
              <w:pStyle w:val="单元格样式2"/>
            </w:pP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324001馆陶县自然资源和规划局本级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39.50</w:t>
            </w:r>
          </w:p>
        </w:tc>
        <w:tc>
          <w:tcPr>
            <w:tcW w:w="964" w:type="dxa"/>
            <w:vAlign w:val="center"/>
          </w:tcPr>
          <w:p>
            <w:pPr>
              <w:pStyle w:val="单元格样式7"/>
            </w:pPr>
            <w:r>
              <w:t xml:space="preserve">39.50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39.50</w:t>
            </w:r>
          </w:p>
        </w:tc>
      </w:tr>
      <w:tr>
        <w:trPr>
          <w:cantSplit/>
          <w:jc w:val="center"/>
        </w:trPr>
        <w:tc>
          <w:tcPr>
            <w:tcW w:w="1701" w:type="dxa"/>
            <w:vAlign w:val="center"/>
          </w:tcPr>
          <w:p>
            <w:pPr>
              <w:pStyle w:val="单元格样式6"/>
            </w:pPr>
            <w:r>
              <w:t xml:space="preserve">馆陶县自然资源和规划局本级小计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39.50</w:t>
            </w:r>
          </w:p>
        </w:tc>
        <w:tc>
          <w:tcPr>
            <w:tcW w:w="964" w:type="dxa"/>
            <w:vAlign w:val="center"/>
          </w:tcPr>
          <w:p>
            <w:pPr>
              <w:pStyle w:val="单元格样式7"/>
            </w:pPr>
            <w:r>
              <w:t xml:space="preserve">39.50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39.50</w:t>
            </w:r>
          </w:p>
        </w:tc>
      </w:tr>
      <w:tr>
        <w:trPr>
          <w:cantSplit/>
          <w:jc w:val="center"/>
        </w:trPr>
        <w:tc>
          <w:tcPr>
            <w:tcW w:w="1701" w:type="dxa"/>
            <w:vAlign w:val="center"/>
          </w:tcPr>
          <w:p>
            <w:pPr>
              <w:pStyle w:val="单元格样式2"/>
            </w:pPr>
            <w:r>
              <w:t xml:space="preserve">林业专项工作经费</w:t>
            </w:r>
          </w:p>
        </w:tc>
        <w:tc>
          <w:tcPr>
            <w:tcW w:w="964" w:type="dxa"/>
            <w:vAlign w:val="center"/>
          </w:tcPr>
          <w:p>
            <w:pPr>
              <w:pStyle w:val="单元格样式4"/>
            </w:pPr>
            <w:r>
              <w:t xml:space="preserve">19.00</w:t>
            </w:r>
          </w:p>
        </w:tc>
        <w:tc>
          <w:tcPr>
            <w:tcW w:w="1134" w:type="dxa"/>
            <w:vAlign w:val="center"/>
          </w:tcPr>
          <w:p>
            <w:pPr>
              <w:pStyle w:val="单元格样式2"/>
            </w:pPr>
            <w:r>
              <w:t xml:space="preserve">台式计算机</w:t>
            </w:r>
          </w:p>
        </w:tc>
        <w:tc>
          <w:tcPr>
            <w:tcW w:w="1134" w:type="dxa"/>
            <w:vAlign w:val="center"/>
          </w:tcPr>
          <w:p>
            <w:pPr>
              <w:pStyle w:val="单元格样式2"/>
            </w:pPr>
            <w:r>
              <w:t xml:space="preserve">A02010105</w:t>
            </w:r>
          </w:p>
        </w:tc>
        <w:tc>
          <w:tcPr>
            <w:tcW w:w="709" w:type="dxa"/>
            <w:vAlign w:val="center"/>
          </w:tcPr>
          <w:p>
            <w:pPr>
              <w:pStyle w:val="单元格样式3"/>
            </w:pPr>
            <w:r>
              <w:t xml:space="preserve">台</w:t>
            </w:r>
          </w:p>
        </w:tc>
        <w:tc>
          <w:tcPr>
            <w:tcW w:w="850" w:type="dxa"/>
            <w:vAlign w:val="center"/>
          </w:tcPr>
          <w:p>
            <w:pPr>
              <w:pStyle w:val="单元格样式4"/>
            </w:pPr>
            <w:r>
              <w:t xml:space="preserve">10</w:t>
            </w:r>
          </w:p>
        </w:tc>
        <w:tc>
          <w:tcPr>
            <w:tcW w:w="850" w:type="dxa"/>
            <w:vAlign w:val="center"/>
          </w:tcPr>
          <w:p>
            <w:pPr>
              <w:pStyle w:val="单元格样式4"/>
            </w:pPr>
            <w:r>
              <w:t xml:space="preserve">0.40</w:t>
            </w:r>
          </w:p>
        </w:tc>
        <w:tc>
          <w:tcPr>
            <w:tcW w:w="964" w:type="dxa"/>
            <w:vAlign w:val="center"/>
          </w:tcPr>
          <w:p>
            <w:pPr>
              <w:pStyle w:val="单元格样式4"/>
            </w:pPr>
            <w:r>
              <w:t xml:space="preserve">4.00</w:t>
            </w:r>
          </w:p>
        </w:tc>
        <w:tc>
          <w:tcPr>
            <w:tcW w:w="964" w:type="dxa"/>
            <w:vAlign w:val="center"/>
          </w:tcPr>
          <w:p>
            <w:pPr>
              <w:pStyle w:val="单元格样式4"/>
            </w:pPr>
            <w:r>
              <w:t xml:space="preserve">4.00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4.00</w:t>
            </w:r>
          </w:p>
        </w:tc>
      </w:tr>
      <w:tr>
        <w:trPr>
          <w:cantSplit/>
          <w:jc w:val="center"/>
        </w:trPr>
        <w:tc>
          <w:tcPr>
            <w:tcW w:w="1701" w:type="dxa"/>
            <w:vAlign w:val="center"/>
          </w:tcPr>
          <w:p>
            <w:pPr>
              <w:pStyle w:val="单元格样式2"/>
            </w:pPr>
            <w:r>
              <w:t xml:space="preserve">林业专项工作经费</w:t>
            </w:r>
          </w:p>
        </w:tc>
        <w:tc>
          <w:tcPr>
            <w:tcW w:w="964" w:type="dxa"/>
            <w:vAlign w:val="center"/>
          </w:tcPr>
          <w:p>
            <w:pPr>
              <w:pStyle w:val="单元格样式4"/>
            </w:pPr>
            <w:r>
              <w:t xml:space="preserve">19.00</w:t>
            </w:r>
          </w:p>
        </w:tc>
        <w:tc>
          <w:tcPr>
            <w:tcW w:w="1134" w:type="dxa"/>
            <w:vAlign w:val="center"/>
          </w:tcPr>
          <w:p>
            <w:pPr>
              <w:pStyle w:val="单元格样式2"/>
            </w:pPr>
            <w:r>
              <w:t xml:space="preserve">便携式计算机</w:t>
            </w:r>
          </w:p>
        </w:tc>
        <w:tc>
          <w:tcPr>
            <w:tcW w:w="1134" w:type="dxa"/>
            <w:vAlign w:val="center"/>
          </w:tcPr>
          <w:p>
            <w:pPr>
              <w:pStyle w:val="单元格样式2"/>
            </w:pPr>
            <w:r>
              <w:t xml:space="preserve">A02010108</w:t>
            </w:r>
          </w:p>
        </w:tc>
        <w:tc>
          <w:tcPr>
            <w:tcW w:w="709" w:type="dxa"/>
            <w:vAlign w:val="center"/>
          </w:tcPr>
          <w:p>
            <w:pPr>
              <w:pStyle w:val="单元格样式3"/>
            </w:pPr>
            <w:r>
              <w:t xml:space="preserve">台</w:t>
            </w:r>
          </w:p>
        </w:tc>
        <w:tc>
          <w:tcPr>
            <w:tcW w:w="850" w:type="dxa"/>
            <w:vAlign w:val="center"/>
          </w:tcPr>
          <w:p>
            <w:pPr>
              <w:pStyle w:val="单元格样式4"/>
            </w:pPr>
            <w:r>
              <w:t xml:space="preserve">5</w:t>
            </w:r>
          </w:p>
        </w:tc>
        <w:tc>
          <w:tcPr>
            <w:tcW w:w="850" w:type="dxa"/>
            <w:vAlign w:val="center"/>
          </w:tcPr>
          <w:p>
            <w:pPr>
              <w:pStyle w:val="单元格样式4"/>
            </w:pPr>
            <w:r>
              <w:t xml:space="preserve">0.60</w:t>
            </w:r>
          </w:p>
        </w:tc>
        <w:tc>
          <w:tcPr>
            <w:tcW w:w="964" w:type="dxa"/>
            <w:vAlign w:val="center"/>
          </w:tcPr>
          <w:p>
            <w:pPr>
              <w:pStyle w:val="单元格样式4"/>
            </w:pPr>
            <w:r>
              <w:t xml:space="preserve">3.00</w:t>
            </w:r>
          </w:p>
        </w:tc>
        <w:tc>
          <w:tcPr>
            <w:tcW w:w="964" w:type="dxa"/>
            <w:vAlign w:val="center"/>
          </w:tcPr>
          <w:p>
            <w:pPr>
              <w:pStyle w:val="单元格样式4"/>
            </w:pPr>
            <w:r>
              <w:t xml:space="preserve">3.00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3.00</w:t>
            </w:r>
          </w:p>
        </w:tc>
      </w:tr>
      <w:tr>
        <w:trPr>
          <w:cantSplit/>
          <w:jc w:val="center"/>
        </w:trPr>
        <w:tc>
          <w:tcPr>
            <w:tcW w:w="1701" w:type="dxa"/>
            <w:vAlign w:val="center"/>
          </w:tcPr>
          <w:p>
            <w:pPr>
              <w:pStyle w:val="单元格样式2"/>
            </w:pPr>
            <w:r>
              <w:t xml:space="preserve">林业专项工作经费</w:t>
            </w:r>
          </w:p>
        </w:tc>
        <w:tc>
          <w:tcPr>
            <w:tcW w:w="964" w:type="dxa"/>
            <w:vAlign w:val="center"/>
          </w:tcPr>
          <w:p>
            <w:pPr>
              <w:pStyle w:val="单元格样式4"/>
            </w:pPr>
            <w:r>
              <w:t xml:space="preserve">19.00</w:t>
            </w:r>
          </w:p>
        </w:tc>
        <w:tc>
          <w:tcPr>
            <w:tcW w:w="1134" w:type="dxa"/>
            <w:vAlign w:val="center"/>
          </w:tcPr>
          <w:p>
            <w:pPr>
              <w:pStyle w:val="单元格样式2"/>
            </w:pPr>
            <w:r>
              <w:t xml:space="preserve">复印机</w:t>
            </w:r>
          </w:p>
        </w:tc>
        <w:tc>
          <w:tcPr>
            <w:tcW w:w="1134" w:type="dxa"/>
            <w:vAlign w:val="center"/>
          </w:tcPr>
          <w:p>
            <w:pPr>
              <w:pStyle w:val="单元格样式2"/>
            </w:pPr>
            <w:r>
              <w:t xml:space="preserve">A02020100</w:t>
            </w:r>
          </w:p>
        </w:tc>
        <w:tc>
          <w:tcPr>
            <w:tcW w:w="709" w:type="dxa"/>
            <w:vAlign w:val="center"/>
          </w:tcPr>
          <w:p>
            <w:pPr>
              <w:pStyle w:val="单元格样式3"/>
            </w:pPr>
            <w:r>
              <w:t xml:space="preserve">台</w:t>
            </w:r>
          </w:p>
        </w:tc>
        <w:tc>
          <w:tcPr>
            <w:tcW w:w="850" w:type="dxa"/>
            <w:vAlign w:val="center"/>
          </w:tcPr>
          <w:p>
            <w:pPr>
              <w:pStyle w:val="单元格样式4"/>
            </w:pPr>
            <w:r>
              <w:t xml:space="preserve">10</w:t>
            </w:r>
          </w:p>
        </w:tc>
        <w:tc>
          <w:tcPr>
            <w:tcW w:w="850" w:type="dxa"/>
            <w:vAlign w:val="center"/>
          </w:tcPr>
          <w:p>
            <w:pPr>
              <w:pStyle w:val="单元格样式4"/>
            </w:pPr>
            <w:r>
              <w:t xml:space="preserve">0.15</w:t>
            </w:r>
          </w:p>
        </w:tc>
        <w:tc>
          <w:tcPr>
            <w:tcW w:w="964" w:type="dxa"/>
            <w:vAlign w:val="center"/>
          </w:tcPr>
          <w:p>
            <w:pPr>
              <w:pStyle w:val="单元格样式4"/>
            </w:pPr>
            <w:r>
              <w:t xml:space="preserve">1.50</w:t>
            </w:r>
          </w:p>
        </w:tc>
        <w:tc>
          <w:tcPr>
            <w:tcW w:w="964" w:type="dxa"/>
            <w:vAlign w:val="center"/>
          </w:tcPr>
          <w:p>
            <w:pPr>
              <w:pStyle w:val="单元格样式4"/>
            </w:pPr>
            <w:r>
              <w:t xml:space="preserve">1.50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1.50</w:t>
            </w:r>
          </w:p>
        </w:tc>
      </w:tr>
      <w:tr>
        <w:trPr>
          <w:cantSplit/>
          <w:jc w:val="center"/>
        </w:trPr>
        <w:tc>
          <w:tcPr>
            <w:tcW w:w="1701" w:type="dxa"/>
            <w:vAlign w:val="center"/>
          </w:tcPr>
          <w:p>
            <w:pPr>
              <w:pStyle w:val="单元格样式2"/>
            </w:pPr>
            <w:r>
              <w:t xml:space="preserve">林业专项工作经费</w:t>
            </w:r>
          </w:p>
        </w:tc>
        <w:tc>
          <w:tcPr>
            <w:tcW w:w="964" w:type="dxa"/>
            <w:vAlign w:val="center"/>
          </w:tcPr>
          <w:p>
            <w:pPr>
              <w:pStyle w:val="单元格样式4"/>
            </w:pPr>
            <w:r>
              <w:t xml:space="preserve">19.00</w:t>
            </w:r>
          </w:p>
        </w:tc>
        <w:tc>
          <w:tcPr>
            <w:tcW w:w="1134" w:type="dxa"/>
            <w:vAlign w:val="center"/>
          </w:tcPr>
          <w:p>
            <w:pPr>
              <w:pStyle w:val="单元格样式2"/>
            </w:pPr>
            <w:r>
              <w:t xml:space="preserve">A3 黑白打印机</w:t>
            </w:r>
          </w:p>
        </w:tc>
        <w:tc>
          <w:tcPr>
            <w:tcW w:w="1134" w:type="dxa"/>
            <w:vAlign w:val="center"/>
          </w:tcPr>
          <w:p>
            <w:pPr>
              <w:pStyle w:val="单元格样式2"/>
            </w:pPr>
            <w:r>
              <w:t xml:space="preserve">A02021001</w:t>
            </w:r>
          </w:p>
        </w:tc>
        <w:tc>
          <w:tcPr>
            <w:tcW w:w="709" w:type="dxa"/>
            <w:vAlign w:val="center"/>
          </w:tcPr>
          <w:p>
            <w:pPr>
              <w:pStyle w:val="单元格样式3"/>
            </w:pPr>
            <w:r>
              <w:t xml:space="preserve">台</w:t>
            </w:r>
          </w:p>
        </w:tc>
        <w:tc>
          <w:tcPr>
            <w:tcW w:w="850" w:type="dxa"/>
            <w:vAlign w:val="center"/>
          </w:tcPr>
          <w:p>
            <w:pPr>
              <w:pStyle w:val="单元格样式4"/>
            </w:pPr>
            <w:r>
              <w:t xml:space="preserve">12</w:t>
            </w:r>
          </w:p>
        </w:tc>
        <w:tc>
          <w:tcPr>
            <w:tcW w:w="850" w:type="dxa"/>
            <w:vAlign w:val="center"/>
          </w:tcPr>
          <w:p>
            <w:pPr>
              <w:pStyle w:val="单元格样式4"/>
            </w:pPr>
            <w:r>
              <w:t xml:space="preserve">0.25</w:t>
            </w:r>
          </w:p>
        </w:tc>
        <w:tc>
          <w:tcPr>
            <w:tcW w:w="964" w:type="dxa"/>
            <w:vAlign w:val="center"/>
          </w:tcPr>
          <w:p>
            <w:pPr>
              <w:pStyle w:val="单元格样式4"/>
            </w:pPr>
            <w:r>
              <w:t xml:space="preserve">3.00</w:t>
            </w:r>
          </w:p>
        </w:tc>
        <w:tc>
          <w:tcPr>
            <w:tcW w:w="964" w:type="dxa"/>
            <w:vAlign w:val="center"/>
          </w:tcPr>
          <w:p>
            <w:pPr>
              <w:pStyle w:val="单元格样式4"/>
            </w:pPr>
            <w:r>
              <w:t xml:space="preserve">3.00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3.00</w:t>
            </w:r>
          </w:p>
        </w:tc>
      </w:tr>
      <w:tr>
        <w:trPr>
          <w:cantSplit/>
          <w:jc w:val="center"/>
        </w:trPr>
        <w:tc>
          <w:tcPr>
            <w:tcW w:w="1701" w:type="dxa"/>
            <w:vAlign w:val="center"/>
          </w:tcPr>
          <w:p>
            <w:pPr>
              <w:pStyle w:val="单元格样式2"/>
            </w:pPr>
            <w:r>
              <w:t xml:space="preserve">林业专项工作经费</w:t>
            </w:r>
          </w:p>
        </w:tc>
        <w:tc>
          <w:tcPr>
            <w:tcW w:w="964" w:type="dxa"/>
            <w:vAlign w:val="center"/>
          </w:tcPr>
          <w:p>
            <w:pPr>
              <w:pStyle w:val="单元格样式4"/>
            </w:pPr>
            <w:r>
              <w:t xml:space="preserve">19.00</w:t>
            </w:r>
          </w:p>
        </w:tc>
        <w:tc>
          <w:tcPr>
            <w:tcW w:w="1134" w:type="dxa"/>
            <w:vAlign w:val="center"/>
          </w:tcPr>
          <w:p>
            <w:pPr>
              <w:pStyle w:val="单元格样式2"/>
            </w:pPr>
            <w:r>
              <w:t xml:space="preserve">扫描仪</w:t>
            </w:r>
          </w:p>
        </w:tc>
        <w:tc>
          <w:tcPr>
            <w:tcW w:w="1134" w:type="dxa"/>
            <w:vAlign w:val="center"/>
          </w:tcPr>
          <w:p>
            <w:pPr>
              <w:pStyle w:val="单元格样式2"/>
            </w:pPr>
            <w:r>
              <w:t xml:space="preserve">A02021118</w:t>
            </w:r>
          </w:p>
        </w:tc>
        <w:tc>
          <w:tcPr>
            <w:tcW w:w="709" w:type="dxa"/>
            <w:vAlign w:val="center"/>
          </w:tcPr>
          <w:p>
            <w:pPr>
              <w:pStyle w:val="单元格样式3"/>
            </w:pPr>
            <w:r>
              <w:t xml:space="preserve">台</w:t>
            </w:r>
          </w:p>
        </w:tc>
        <w:tc>
          <w:tcPr>
            <w:tcW w:w="850" w:type="dxa"/>
            <w:vAlign w:val="center"/>
          </w:tcPr>
          <w:p>
            <w:pPr>
              <w:pStyle w:val="单元格样式4"/>
            </w:pPr>
            <w:r>
              <w:t xml:space="preserve">5</w:t>
            </w:r>
          </w:p>
        </w:tc>
        <w:tc>
          <w:tcPr>
            <w:tcW w:w="850" w:type="dxa"/>
            <w:vAlign w:val="center"/>
          </w:tcPr>
          <w:p>
            <w:pPr>
              <w:pStyle w:val="单元格样式4"/>
            </w:pPr>
            <w:r>
              <w:t xml:space="preserve">0.40</w:t>
            </w:r>
          </w:p>
        </w:tc>
        <w:tc>
          <w:tcPr>
            <w:tcW w:w="964" w:type="dxa"/>
            <w:vAlign w:val="center"/>
          </w:tcPr>
          <w:p>
            <w:pPr>
              <w:pStyle w:val="单元格样式4"/>
            </w:pPr>
            <w:r>
              <w:t xml:space="preserve">2.00</w:t>
            </w:r>
          </w:p>
        </w:tc>
        <w:tc>
          <w:tcPr>
            <w:tcW w:w="964" w:type="dxa"/>
            <w:vAlign w:val="center"/>
          </w:tcPr>
          <w:p>
            <w:pPr>
              <w:pStyle w:val="单元格样式4"/>
            </w:pPr>
            <w:r>
              <w:t xml:space="preserve">2.00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2.00</w:t>
            </w:r>
          </w:p>
        </w:tc>
      </w:tr>
      <w:tr>
        <w:trPr>
          <w:cantSplit/>
          <w:jc w:val="center"/>
        </w:trPr>
        <w:tc>
          <w:tcPr>
            <w:tcW w:w="1701" w:type="dxa"/>
            <w:vAlign w:val="center"/>
          </w:tcPr>
          <w:p>
            <w:pPr>
              <w:pStyle w:val="单元格样式2"/>
            </w:pPr>
            <w:r>
              <w:t xml:space="preserve">林业专项工作经费</w:t>
            </w:r>
          </w:p>
        </w:tc>
        <w:tc>
          <w:tcPr>
            <w:tcW w:w="964" w:type="dxa"/>
            <w:vAlign w:val="center"/>
          </w:tcPr>
          <w:p>
            <w:pPr>
              <w:pStyle w:val="单元格样式4"/>
            </w:pPr>
            <w:r>
              <w:t xml:space="preserve">19.00</w:t>
            </w:r>
          </w:p>
        </w:tc>
        <w:tc>
          <w:tcPr>
            <w:tcW w:w="1134" w:type="dxa"/>
            <w:vAlign w:val="center"/>
          </w:tcPr>
          <w:p>
            <w:pPr>
              <w:pStyle w:val="单元格样式2"/>
            </w:pPr>
            <w:r>
              <w:t xml:space="preserve">其他制冷空调设备</w:t>
            </w:r>
          </w:p>
        </w:tc>
        <w:tc>
          <w:tcPr>
            <w:tcW w:w="1134" w:type="dxa"/>
            <w:vAlign w:val="center"/>
          </w:tcPr>
          <w:p>
            <w:pPr>
              <w:pStyle w:val="单元格样式2"/>
            </w:pPr>
            <w:r>
              <w:t xml:space="preserve">A02052399</w:t>
            </w:r>
          </w:p>
        </w:tc>
        <w:tc>
          <w:tcPr>
            <w:tcW w:w="709" w:type="dxa"/>
            <w:vAlign w:val="center"/>
          </w:tcPr>
          <w:p>
            <w:pPr>
              <w:pStyle w:val="单元格样式3"/>
            </w:pPr>
            <w:r>
              <w:t xml:space="preserve">台</w:t>
            </w:r>
          </w:p>
        </w:tc>
        <w:tc>
          <w:tcPr>
            <w:tcW w:w="850" w:type="dxa"/>
            <w:vAlign w:val="center"/>
          </w:tcPr>
          <w:p>
            <w:pPr>
              <w:pStyle w:val="单元格样式4"/>
            </w:pPr>
            <w:r>
              <w:t xml:space="preserve">10</w:t>
            </w:r>
          </w:p>
        </w:tc>
        <w:tc>
          <w:tcPr>
            <w:tcW w:w="850" w:type="dxa"/>
            <w:vAlign w:val="center"/>
          </w:tcPr>
          <w:p>
            <w:pPr>
              <w:pStyle w:val="单元格样式4"/>
            </w:pPr>
            <w:r>
              <w:t xml:space="preserve">0.40</w:t>
            </w:r>
          </w:p>
        </w:tc>
        <w:tc>
          <w:tcPr>
            <w:tcW w:w="964" w:type="dxa"/>
            <w:vAlign w:val="center"/>
          </w:tcPr>
          <w:p>
            <w:pPr>
              <w:pStyle w:val="单元格样式4"/>
            </w:pPr>
            <w:r>
              <w:t xml:space="preserve">4.00</w:t>
            </w:r>
          </w:p>
        </w:tc>
        <w:tc>
          <w:tcPr>
            <w:tcW w:w="964" w:type="dxa"/>
            <w:vAlign w:val="center"/>
          </w:tcPr>
          <w:p>
            <w:pPr>
              <w:pStyle w:val="单元格样式4"/>
            </w:pPr>
            <w:r>
              <w:t xml:space="preserve">4.00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4.00</w:t>
            </w:r>
          </w:p>
        </w:tc>
      </w:tr>
      <w:tr>
        <w:trPr>
          <w:cantSplit/>
          <w:jc w:val="center"/>
        </w:trPr>
        <w:tc>
          <w:tcPr>
            <w:tcW w:w="1701" w:type="dxa"/>
            <w:vAlign w:val="center"/>
          </w:tcPr>
          <w:p>
            <w:pPr>
              <w:pStyle w:val="单元格样式2"/>
            </w:pPr>
            <w:r>
              <w:t xml:space="preserve">林业专项工作经费</w:t>
            </w:r>
          </w:p>
        </w:tc>
        <w:tc>
          <w:tcPr>
            <w:tcW w:w="964" w:type="dxa"/>
            <w:vAlign w:val="center"/>
          </w:tcPr>
          <w:p>
            <w:pPr>
              <w:pStyle w:val="单元格样式4"/>
            </w:pPr>
            <w:r>
              <w:t xml:space="preserve">19.00</w:t>
            </w:r>
          </w:p>
        </w:tc>
        <w:tc>
          <w:tcPr>
            <w:tcW w:w="1134" w:type="dxa"/>
            <w:vAlign w:val="center"/>
          </w:tcPr>
          <w:p>
            <w:pPr>
              <w:pStyle w:val="单元格样式2"/>
            </w:pPr>
            <w:r>
              <w:t xml:space="preserve">普通电视设备（电视机）</w:t>
            </w:r>
          </w:p>
        </w:tc>
        <w:tc>
          <w:tcPr>
            <w:tcW w:w="1134" w:type="dxa"/>
            <w:vAlign w:val="center"/>
          </w:tcPr>
          <w:p>
            <w:pPr>
              <w:pStyle w:val="单元格样式2"/>
            </w:pPr>
            <w:r>
              <w:t xml:space="preserve">A02091001</w:t>
            </w:r>
          </w:p>
        </w:tc>
        <w:tc>
          <w:tcPr>
            <w:tcW w:w="709" w:type="dxa"/>
            <w:vAlign w:val="center"/>
          </w:tcPr>
          <w:p>
            <w:pPr>
              <w:pStyle w:val="单元格样式3"/>
            </w:pPr>
            <w:r>
              <w:t xml:space="preserve">台</w:t>
            </w:r>
          </w:p>
        </w:tc>
        <w:tc>
          <w:tcPr>
            <w:tcW w:w="850" w:type="dxa"/>
            <w:vAlign w:val="center"/>
          </w:tcPr>
          <w:p>
            <w:pPr>
              <w:pStyle w:val="单元格样式4"/>
            </w:pPr>
            <w:r>
              <w:t xml:space="preserve">5</w:t>
            </w:r>
          </w:p>
        </w:tc>
        <w:tc>
          <w:tcPr>
            <w:tcW w:w="850" w:type="dxa"/>
            <w:vAlign w:val="center"/>
          </w:tcPr>
          <w:p>
            <w:pPr>
              <w:pStyle w:val="单元格样式4"/>
            </w:pPr>
            <w:r>
              <w:t xml:space="preserve">0.30</w:t>
            </w:r>
          </w:p>
        </w:tc>
        <w:tc>
          <w:tcPr>
            <w:tcW w:w="964" w:type="dxa"/>
            <w:vAlign w:val="center"/>
          </w:tcPr>
          <w:p>
            <w:pPr>
              <w:pStyle w:val="单元格样式4"/>
            </w:pPr>
            <w:r>
              <w:t xml:space="preserve">1.50</w:t>
            </w:r>
          </w:p>
        </w:tc>
        <w:tc>
          <w:tcPr>
            <w:tcW w:w="964" w:type="dxa"/>
            <w:vAlign w:val="center"/>
          </w:tcPr>
          <w:p>
            <w:pPr>
              <w:pStyle w:val="单元格样式4"/>
            </w:pPr>
            <w:r>
              <w:t xml:space="preserve">1.50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1.50</w:t>
            </w:r>
          </w:p>
        </w:tc>
      </w:tr>
      <w:tr>
        <w:trPr>
          <w:cantSplit/>
          <w:jc w:val="center"/>
        </w:trPr>
        <w:tc>
          <w:tcPr>
            <w:tcW w:w="1701" w:type="dxa"/>
            <w:vAlign w:val="center"/>
          </w:tcPr>
          <w:p>
            <w:pPr>
              <w:pStyle w:val="单元格样式2"/>
            </w:pPr>
            <w:r>
              <w:t xml:space="preserve">自然资源专项经费</w:t>
            </w:r>
          </w:p>
        </w:tc>
        <w:tc>
          <w:tcPr>
            <w:tcW w:w="964" w:type="dxa"/>
            <w:vAlign w:val="center"/>
          </w:tcPr>
          <w:p>
            <w:pPr>
              <w:pStyle w:val="单元格样式4"/>
            </w:pPr>
            <w:r>
              <w:t xml:space="preserve">1498.51</w:t>
            </w:r>
          </w:p>
        </w:tc>
        <w:tc>
          <w:tcPr>
            <w:tcW w:w="1134" w:type="dxa"/>
            <w:vAlign w:val="center"/>
          </w:tcPr>
          <w:p>
            <w:pPr>
              <w:pStyle w:val="单元格样式2"/>
            </w:pPr>
            <w:r>
              <w:t xml:space="preserve">台式计算机</w:t>
            </w:r>
          </w:p>
        </w:tc>
        <w:tc>
          <w:tcPr>
            <w:tcW w:w="1134" w:type="dxa"/>
            <w:vAlign w:val="center"/>
          </w:tcPr>
          <w:p>
            <w:pPr>
              <w:pStyle w:val="单元格样式2"/>
            </w:pPr>
            <w:r>
              <w:t xml:space="preserve">A02010105</w:t>
            </w:r>
          </w:p>
        </w:tc>
        <w:tc>
          <w:tcPr>
            <w:tcW w:w="709" w:type="dxa"/>
            <w:vAlign w:val="center"/>
          </w:tcPr>
          <w:p>
            <w:pPr>
              <w:pStyle w:val="单元格样式3"/>
            </w:pPr>
            <w:r>
              <w:t xml:space="preserve">台</w:t>
            </w:r>
          </w:p>
        </w:tc>
        <w:tc>
          <w:tcPr>
            <w:tcW w:w="850" w:type="dxa"/>
            <w:vAlign w:val="center"/>
          </w:tcPr>
          <w:p>
            <w:pPr>
              <w:pStyle w:val="单元格样式4"/>
            </w:pPr>
            <w:r>
              <w:t xml:space="preserve">10</w:t>
            </w:r>
          </w:p>
        </w:tc>
        <w:tc>
          <w:tcPr>
            <w:tcW w:w="850" w:type="dxa"/>
            <w:vAlign w:val="center"/>
          </w:tcPr>
          <w:p>
            <w:pPr>
              <w:pStyle w:val="单元格样式4"/>
            </w:pPr>
            <w:r>
              <w:t xml:space="preserve">0.40</w:t>
            </w:r>
          </w:p>
        </w:tc>
        <w:tc>
          <w:tcPr>
            <w:tcW w:w="964" w:type="dxa"/>
            <w:vAlign w:val="center"/>
          </w:tcPr>
          <w:p>
            <w:pPr>
              <w:pStyle w:val="单元格样式4"/>
            </w:pPr>
            <w:r>
              <w:t xml:space="preserve">4.00</w:t>
            </w:r>
          </w:p>
        </w:tc>
        <w:tc>
          <w:tcPr>
            <w:tcW w:w="964" w:type="dxa"/>
            <w:vAlign w:val="center"/>
          </w:tcPr>
          <w:p>
            <w:pPr>
              <w:pStyle w:val="单元格样式4"/>
            </w:pPr>
            <w:r>
              <w:t xml:space="preserve">4.00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4.00</w:t>
            </w:r>
          </w:p>
        </w:tc>
      </w:tr>
      <w:tr>
        <w:trPr>
          <w:cantSplit/>
          <w:jc w:val="center"/>
        </w:trPr>
        <w:tc>
          <w:tcPr>
            <w:tcW w:w="1701" w:type="dxa"/>
            <w:vAlign w:val="center"/>
          </w:tcPr>
          <w:p>
            <w:pPr>
              <w:pStyle w:val="单元格样式2"/>
            </w:pPr>
            <w:r>
              <w:t xml:space="preserve">自然资源专项经费</w:t>
            </w:r>
          </w:p>
        </w:tc>
        <w:tc>
          <w:tcPr>
            <w:tcW w:w="964" w:type="dxa"/>
            <w:vAlign w:val="center"/>
          </w:tcPr>
          <w:p>
            <w:pPr>
              <w:pStyle w:val="单元格样式4"/>
            </w:pPr>
            <w:r>
              <w:t xml:space="preserve">1498.51</w:t>
            </w:r>
          </w:p>
        </w:tc>
        <w:tc>
          <w:tcPr>
            <w:tcW w:w="1134" w:type="dxa"/>
            <w:vAlign w:val="center"/>
          </w:tcPr>
          <w:p>
            <w:pPr>
              <w:pStyle w:val="单元格样式2"/>
            </w:pPr>
            <w:r>
              <w:t xml:space="preserve">便携式计算机</w:t>
            </w:r>
          </w:p>
        </w:tc>
        <w:tc>
          <w:tcPr>
            <w:tcW w:w="1134" w:type="dxa"/>
            <w:vAlign w:val="center"/>
          </w:tcPr>
          <w:p>
            <w:pPr>
              <w:pStyle w:val="单元格样式2"/>
            </w:pPr>
            <w:r>
              <w:t xml:space="preserve">A02010108</w:t>
            </w:r>
          </w:p>
        </w:tc>
        <w:tc>
          <w:tcPr>
            <w:tcW w:w="709" w:type="dxa"/>
            <w:vAlign w:val="center"/>
          </w:tcPr>
          <w:p>
            <w:pPr>
              <w:pStyle w:val="单元格样式3"/>
            </w:pPr>
            <w:r>
              <w:t xml:space="preserve">台</w:t>
            </w:r>
          </w:p>
        </w:tc>
        <w:tc>
          <w:tcPr>
            <w:tcW w:w="850" w:type="dxa"/>
            <w:vAlign w:val="center"/>
          </w:tcPr>
          <w:p>
            <w:pPr>
              <w:pStyle w:val="单元格样式4"/>
            </w:pPr>
            <w:r>
              <w:t xml:space="preserve">5</w:t>
            </w:r>
          </w:p>
        </w:tc>
        <w:tc>
          <w:tcPr>
            <w:tcW w:w="850" w:type="dxa"/>
            <w:vAlign w:val="center"/>
          </w:tcPr>
          <w:p>
            <w:pPr>
              <w:pStyle w:val="单元格样式4"/>
            </w:pPr>
            <w:r>
              <w:t xml:space="preserve">0.60</w:t>
            </w:r>
          </w:p>
        </w:tc>
        <w:tc>
          <w:tcPr>
            <w:tcW w:w="964" w:type="dxa"/>
            <w:vAlign w:val="center"/>
          </w:tcPr>
          <w:p>
            <w:pPr>
              <w:pStyle w:val="单元格样式4"/>
            </w:pPr>
            <w:r>
              <w:t xml:space="preserve">3.00</w:t>
            </w:r>
          </w:p>
        </w:tc>
        <w:tc>
          <w:tcPr>
            <w:tcW w:w="964" w:type="dxa"/>
            <w:vAlign w:val="center"/>
          </w:tcPr>
          <w:p>
            <w:pPr>
              <w:pStyle w:val="单元格样式4"/>
            </w:pPr>
            <w:r>
              <w:t xml:space="preserve">3.00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3.00</w:t>
            </w:r>
          </w:p>
        </w:tc>
      </w:tr>
      <w:tr>
        <w:trPr>
          <w:cantSplit/>
          <w:jc w:val="center"/>
        </w:trPr>
        <w:tc>
          <w:tcPr>
            <w:tcW w:w="1701" w:type="dxa"/>
            <w:vAlign w:val="center"/>
          </w:tcPr>
          <w:p>
            <w:pPr>
              <w:pStyle w:val="单元格样式2"/>
            </w:pPr>
            <w:r>
              <w:t xml:space="preserve">自然资源专项经费</w:t>
            </w:r>
          </w:p>
        </w:tc>
        <w:tc>
          <w:tcPr>
            <w:tcW w:w="964" w:type="dxa"/>
            <w:vAlign w:val="center"/>
          </w:tcPr>
          <w:p>
            <w:pPr>
              <w:pStyle w:val="单元格样式4"/>
            </w:pPr>
            <w:r>
              <w:t xml:space="preserve">1498.51</w:t>
            </w:r>
          </w:p>
        </w:tc>
        <w:tc>
          <w:tcPr>
            <w:tcW w:w="1134" w:type="dxa"/>
            <w:vAlign w:val="center"/>
          </w:tcPr>
          <w:p>
            <w:pPr>
              <w:pStyle w:val="单元格样式2"/>
            </w:pPr>
            <w:r>
              <w:t xml:space="preserve">复印机</w:t>
            </w:r>
          </w:p>
        </w:tc>
        <w:tc>
          <w:tcPr>
            <w:tcW w:w="1134" w:type="dxa"/>
            <w:vAlign w:val="center"/>
          </w:tcPr>
          <w:p>
            <w:pPr>
              <w:pStyle w:val="单元格样式2"/>
            </w:pPr>
            <w:r>
              <w:t xml:space="preserve">A02020100</w:t>
            </w:r>
          </w:p>
        </w:tc>
        <w:tc>
          <w:tcPr>
            <w:tcW w:w="709" w:type="dxa"/>
            <w:vAlign w:val="center"/>
          </w:tcPr>
          <w:p>
            <w:pPr>
              <w:pStyle w:val="单元格样式3"/>
            </w:pPr>
            <w:r>
              <w:t xml:space="preserve">台</w:t>
            </w:r>
          </w:p>
        </w:tc>
        <w:tc>
          <w:tcPr>
            <w:tcW w:w="850" w:type="dxa"/>
            <w:vAlign w:val="center"/>
          </w:tcPr>
          <w:p>
            <w:pPr>
              <w:pStyle w:val="单元格样式4"/>
            </w:pPr>
            <w:r>
              <w:t xml:space="preserve">10</w:t>
            </w:r>
          </w:p>
        </w:tc>
        <w:tc>
          <w:tcPr>
            <w:tcW w:w="850" w:type="dxa"/>
            <w:vAlign w:val="center"/>
          </w:tcPr>
          <w:p>
            <w:pPr>
              <w:pStyle w:val="单元格样式4"/>
            </w:pPr>
            <w:r>
              <w:t xml:space="preserve">0.15</w:t>
            </w:r>
          </w:p>
        </w:tc>
        <w:tc>
          <w:tcPr>
            <w:tcW w:w="964" w:type="dxa"/>
            <w:vAlign w:val="center"/>
          </w:tcPr>
          <w:p>
            <w:pPr>
              <w:pStyle w:val="单元格样式4"/>
            </w:pPr>
            <w:r>
              <w:t xml:space="preserve">1.50</w:t>
            </w:r>
          </w:p>
        </w:tc>
        <w:tc>
          <w:tcPr>
            <w:tcW w:w="964" w:type="dxa"/>
            <w:vAlign w:val="center"/>
          </w:tcPr>
          <w:p>
            <w:pPr>
              <w:pStyle w:val="单元格样式4"/>
            </w:pPr>
            <w:r>
              <w:t xml:space="preserve">1.50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1.50</w:t>
            </w:r>
          </w:p>
        </w:tc>
      </w:tr>
      <w:tr>
        <w:trPr>
          <w:cantSplit/>
          <w:jc w:val="center"/>
        </w:trPr>
        <w:tc>
          <w:tcPr>
            <w:tcW w:w="1701" w:type="dxa"/>
            <w:vAlign w:val="center"/>
          </w:tcPr>
          <w:p>
            <w:pPr>
              <w:pStyle w:val="单元格样式2"/>
            </w:pPr>
            <w:r>
              <w:t xml:space="preserve">自然资源专项经费</w:t>
            </w:r>
          </w:p>
        </w:tc>
        <w:tc>
          <w:tcPr>
            <w:tcW w:w="964" w:type="dxa"/>
            <w:vAlign w:val="center"/>
          </w:tcPr>
          <w:p>
            <w:pPr>
              <w:pStyle w:val="单元格样式4"/>
            </w:pPr>
            <w:r>
              <w:t xml:space="preserve">1498.51</w:t>
            </w:r>
          </w:p>
        </w:tc>
        <w:tc>
          <w:tcPr>
            <w:tcW w:w="1134" w:type="dxa"/>
            <w:vAlign w:val="center"/>
          </w:tcPr>
          <w:p>
            <w:pPr>
              <w:pStyle w:val="单元格样式2"/>
            </w:pPr>
            <w:r>
              <w:t xml:space="preserve">A4 黑白打印机</w:t>
            </w:r>
          </w:p>
        </w:tc>
        <w:tc>
          <w:tcPr>
            <w:tcW w:w="1134" w:type="dxa"/>
            <w:vAlign w:val="center"/>
          </w:tcPr>
          <w:p>
            <w:pPr>
              <w:pStyle w:val="单元格样式2"/>
            </w:pPr>
            <w:r>
              <w:t xml:space="preserve">A02021003</w:t>
            </w:r>
          </w:p>
        </w:tc>
        <w:tc>
          <w:tcPr>
            <w:tcW w:w="709" w:type="dxa"/>
            <w:vAlign w:val="center"/>
          </w:tcPr>
          <w:p>
            <w:pPr>
              <w:pStyle w:val="单元格样式3"/>
            </w:pPr>
            <w:r>
              <w:t xml:space="preserve">台</w:t>
            </w:r>
          </w:p>
        </w:tc>
        <w:tc>
          <w:tcPr>
            <w:tcW w:w="850" w:type="dxa"/>
            <w:vAlign w:val="center"/>
          </w:tcPr>
          <w:p>
            <w:pPr>
              <w:pStyle w:val="单元格样式4"/>
            </w:pPr>
            <w:r>
              <w:t xml:space="preserve">10</w:t>
            </w:r>
          </w:p>
        </w:tc>
        <w:tc>
          <w:tcPr>
            <w:tcW w:w="850" w:type="dxa"/>
            <w:vAlign w:val="center"/>
          </w:tcPr>
          <w:p>
            <w:pPr>
              <w:pStyle w:val="单元格样式4"/>
            </w:pPr>
            <w:r>
              <w:t xml:space="preserve">0.25</w:t>
            </w:r>
          </w:p>
        </w:tc>
        <w:tc>
          <w:tcPr>
            <w:tcW w:w="964" w:type="dxa"/>
            <w:vAlign w:val="center"/>
          </w:tcPr>
          <w:p>
            <w:pPr>
              <w:pStyle w:val="单元格样式4"/>
            </w:pPr>
            <w:r>
              <w:t xml:space="preserve">2.50</w:t>
            </w:r>
          </w:p>
        </w:tc>
        <w:tc>
          <w:tcPr>
            <w:tcW w:w="964" w:type="dxa"/>
            <w:vAlign w:val="center"/>
          </w:tcPr>
          <w:p>
            <w:pPr>
              <w:pStyle w:val="单元格样式4"/>
            </w:pPr>
            <w:r>
              <w:t xml:space="preserve">2.50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2.50</w:t>
            </w:r>
          </w:p>
        </w:tc>
      </w:tr>
      <w:tr>
        <w:trPr>
          <w:cantSplit/>
          <w:jc w:val="center"/>
        </w:trPr>
        <w:tc>
          <w:tcPr>
            <w:tcW w:w="1701" w:type="dxa"/>
            <w:vAlign w:val="center"/>
          </w:tcPr>
          <w:p>
            <w:pPr>
              <w:pStyle w:val="单元格样式2"/>
            </w:pPr>
            <w:r>
              <w:t xml:space="preserve">自然资源专项经费</w:t>
            </w:r>
          </w:p>
        </w:tc>
        <w:tc>
          <w:tcPr>
            <w:tcW w:w="964" w:type="dxa"/>
            <w:vAlign w:val="center"/>
          </w:tcPr>
          <w:p>
            <w:pPr>
              <w:pStyle w:val="单元格样式4"/>
            </w:pPr>
            <w:r>
              <w:t xml:space="preserve">1498.51</w:t>
            </w:r>
          </w:p>
        </w:tc>
        <w:tc>
          <w:tcPr>
            <w:tcW w:w="1134" w:type="dxa"/>
            <w:vAlign w:val="center"/>
          </w:tcPr>
          <w:p>
            <w:pPr>
              <w:pStyle w:val="单元格样式2"/>
            </w:pPr>
            <w:r>
              <w:t xml:space="preserve">扫描仪</w:t>
            </w:r>
          </w:p>
        </w:tc>
        <w:tc>
          <w:tcPr>
            <w:tcW w:w="1134" w:type="dxa"/>
            <w:vAlign w:val="center"/>
          </w:tcPr>
          <w:p>
            <w:pPr>
              <w:pStyle w:val="单元格样式2"/>
            </w:pPr>
            <w:r>
              <w:t xml:space="preserve">A02021118</w:t>
            </w:r>
          </w:p>
        </w:tc>
        <w:tc>
          <w:tcPr>
            <w:tcW w:w="709" w:type="dxa"/>
            <w:vAlign w:val="center"/>
          </w:tcPr>
          <w:p>
            <w:pPr>
              <w:pStyle w:val="单元格样式3"/>
            </w:pPr>
            <w:r>
              <w:t xml:space="preserve">台</w:t>
            </w:r>
          </w:p>
        </w:tc>
        <w:tc>
          <w:tcPr>
            <w:tcW w:w="850" w:type="dxa"/>
            <w:vAlign w:val="center"/>
          </w:tcPr>
          <w:p>
            <w:pPr>
              <w:pStyle w:val="单元格样式4"/>
            </w:pPr>
            <w:r>
              <w:t xml:space="preserve">5</w:t>
            </w:r>
          </w:p>
        </w:tc>
        <w:tc>
          <w:tcPr>
            <w:tcW w:w="850" w:type="dxa"/>
            <w:vAlign w:val="center"/>
          </w:tcPr>
          <w:p>
            <w:pPr>
              <w:pStyle w:val="单元格样式4"/>
            </w:pPr>
            <w:r>
              <w:t xml:space="preserve">0.40</w:t>
            </w:r>
          </w:p>
        </w:tc>
        <w:tc>
          <w:tcPr>
            <w:tcW w:w="964" w:type="dxa"/>
            <w:vAlign w:val="center"/>
          </w:tcPr>
          <w:p>
            <w:pPr>
              <w:pStyle w:val="单元格样式4"/>
            </w:pPr>
            <w:r>
              <w:t xml:space="preserve">2.00</w:t>
            </w:r>
          </w:p>
        </w:tc>
        <w:tc>
          <w:tcPr>
            <w:tcW w:w="964" w:type="dxa"/>
            <w:vAlign w:val="center"/>
          </w:tcPr>
          <w:p>
            <w:pPr>
              <w:pStyle w:val="单元格样式4"/>
            </w:pPr>
            <w:r>
              <w:t xml:space="preserve">2.00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2.00</w:t>
            </w:r>
          </w:p>
        </w:tc>
      </w:tr>
      <w:tr>
        <w:trPr>
          <w:cantSplit/>
          <w:jc w:val="center"/>
        </w:trPr>
        <w:tc>
          <w:tcPr>
            <w:tcW w:w="1701" w:type="dxa"/>
            <w:vAlign w:val="center"/>
          </w:tcPr>
          <w:p>
            <w:pPr>
              <w:pStyle w:val="单元格样式2"/>
            </w:pPr>
            <w:r>
              <w:t xml:space="preserve">自然资源专项经费</w:t>
            </w:r>
          </w:p>
        </w:tc>
        <w:tc>
          <w:tcPr>
            <w:tcW w:w="964" w:type="dxa"/>
            <w:vAlign w:val="center"/>
          </w:tcPr>
          <w:p>
            <w:pPr>
              <w:pStyle w:val="单元格样式4"/>
            </w:pPr>
            <w:r>
              <w:t xml:space="preserve">1498.51</w:t>
            </w:r>
          </w:p>
        </w:tc>
        <w:tc>
          <w:tcPr>
            <w:tcW w:w="1134" w:type="dxa"/>
            <w:vAlign w:val="center"/>
          </w:tcPr>
          <w:p>
            <w:pPr>
              <w:pStyle w:val="单元格样式2"/>
            </w:pPr>
            <w:r>
              <w:t xml:space="preserve">其他制冷空调设备</w:t>
            </w:r>
          </w:p>
        </w:tc>
        <w:tc>
          <w:tcPr>
            <w:tcW w:w="1134" w:type="dxa"/>
            <w:vAlign w:val="center"/>
          </w:tcPr>
          <w:p>
            <w:pPr>
              <w:pStyle w:val="单元格样式2"/>
            </w:pPr>
            <w:r>
              <w:t xml:space="preserve">A02052399</w:t>
            </w:r>
          </w:p>
        </w:tc>
        <w:tc>
          <w:tcPr>
            <w:tcW w:w="709" w:type="dxa"/>
            <w:vAlign w:val="center"/>
          </w:tcPr>
          <w:p>
            <w:pPr>
              <w:pStyle w:val="单元格样式3"/>
            </w:pPr>
            <w:r>
              <w:t xml:space="preserve">台</w:t>
            </w:r>
          </w:p>
        </w:tc>
        <w:tc>
          <w:tcPr>
            <w:tcW w:w="850" w:type="dxa"/>
            <w:vAlign w:val="center"/>
          </w:tcPr>
          <w:p>
            <w:pPr>
              <w:pStyle w:val="单元格样式4"/>
            </w:pPr>
            <w:r>
              <w:t xml:space="preserve">15</w:t>
            </w:r>
          </w:p>
        </w:tc>
        <w:tc>
          <w:tcPr>
            <w:tcW w:w="850" w:type="dxa"/>
            <w:vAlign w:val="center"/>
          </w:tcPr>
          <w:p>
            <w:pPr>
              <w:pStyle w:val="单元格样式4"/>
            </w:pPr>
            <w:r>
              <w:t xml:space="preserve">0.40</w:t>
            </w:r>
          </w:p>
        </w:tc>
        <w:tc>
          <w:tcPr>
            <w:tcW w:w="964" w:type="dxa"/>
            <w:vAlign w:val="center"/>
          </w:tcPr>
          <w:p>
            <w:pPr>
              <w:pStyle w:val="单元格样式4"/>
            </w:pPr>
            <w:r>
              <w:t xml:space="preserve">6.00</w:t>
            </w:r>
          </w:p>
        </w:tc>
        <w:tc>
          <w:tcPr>
            <w:tcW w:w="964" w:type="dxa"/>
            <w:vAlign w:val="center"/>
          </w:tcPr>
          <w:p>
            <w:pPr>
              <w:pStyle w:val="单元格样式4"/>
            </w:pPr>
            <w:r>
              <w:t xml:space="preserve">6.00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6.00</w:t>
            </w:r>
          </w:p>
        </w:tc>
      </w:tr>
      <w:tr>
        <w:trPr>
          <w:cantSplit/>
          <w:jc w:val="center"/>
        </w:trPr>
        <w:tc>
          <w:tcPr>
            <w:tcW w:w="1701" w:type="dxa"/>
            <w:vAlign w:val="center"/>
          </w:tcPr>
          <w:p>
            <w:pPr>
              <w:pStyle w:val="单元格样式2"/>
            </w:pPr>
            <w:r>
              <w:t xml:space="preserve">自然资源专项经费</w:t>
            </w:r>
          </w:p>
        </w:tc>
        <w:tc>
          <w:tcPr>
            <w:tcW w:w="964" w:type="dxa"/>
            <w:vAlign w:val="center"/>
          </w:tcPr>
          <w:p>
            <w:pPr>
              <w:pStyle w:val="单元格样式4"/>
            </w:pPr>
            <w:r>
              <w:t xml:space="preserve">1498.51</w:t>
            </w:r>
          </w:p>
        </w:tc>
        <w:tc>
          <w:tcPr>
            <w:tcW w:w="1134" w:type="dxa"/>
            <w:vAlign w:val="center"/>
          </w:tcPr>
          <w:p>
            <w:pPr>
              <w:pStyle w:val="单元格样式2"/>
            </w:pPr>
            <w:r>
              <w:t xml:space="preserve">普通电视设备（电视机）</w:t>
            </w:r>
          </w:p>
        </w:tc>
        <w:tc>
          <w:tcPr>
            <w:tcW w:w="1134" w:type="dxa"/>
            <w:vAlign w:val="center"/>
          </w:tcPr>
          <w:p>
            <w:pPr>
              <w:pStyle w:val="单元格样式2"/>
            </w:pPr>
            <w:r>
              <w:t xml:space="preserve">A02091001</w:t>
            </w:r>
          </w:p>
        </w:tc>
        <w:tc>
          <w:tcPr>
            <w:tcW w:w="709" w:type="dxa"/>
            <w:vAlign w:val="center"/>
          </w:tcPr>
          <w:p>
            <w:pPr>
              <w:pStyle w:val="单元格样式3"/>
            </w:pPr>
            <w:r>
              <w:t xml:space="preserve">台</w:t>
            </w:r>
          </w:p>
        </w:tc>
        <w:tc>
          <w:tcPr>
            <w:tcW w:w="850" w:type="dxa"/>
            <w:vAlign w:val="center"/>
          </w:tcPr>
          <w:p>
            <w:pPr>
              <w:pStyle w:val="单元格样式4"/>
            </w:pPr>
            <w:r>
              <w:t xml:space="preserve">5</w:t>
            </w:r>
          </w:p>
        </w:tc>
        <w:tc>
          <w:tcPr>
            <w:tcW w:w="850" w:type="dxa"/>
            <w:vAlign w:val="center"/>
          </w:tcPr>
          <w:p>
            <w:pPr>
              <w:pStyle w:val="单元格样式4"/>
            </w:pPr>
            <w:r>
              <w:t xml:space="preserve">0.30</w:t>
            </w:r>
          </w:p>
        </w:tc>
        <w:tc>
          <w:tcPr>
            <w:tcW w:w="964" w:type="dxa"/>
            <w:vAlign w:val="center"/>
          </w:tcPr>
          <w:p>
            <w:pPr>
              <w:pStyle w:val="单元格样式4"/>
            </w:pPr>
            <w:r>
              <w:t xml:space="preserve">1.50</w:t>
            </w:r>
          </w:p>
        </w:tc>
        <w:tc>
          <w:tcPr>
            <w:tcW w:w="964" w:type="dxa"/>
            <w:vAlign w:val="center"/>
          </w:tcPr>
          <w:p>
            <w:pPr>
              <w:pStyle w:val="单元格样式4"/>
            </w:pPr>
            <w:r>
              <w:t xml:space="preserve">1.50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1.50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馆陶县自然资源和规划局本级上年末固定资产金额为849.26万元（详见下表）。本年度拟购置固定资产总额为0.00万元，已按要求列入政府采购预算，详见政府采购预算表。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324001馆陶县自然资源和规划局本级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849.26</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1746.47</w:t>
            </w:r>
          </w:p>
        </w:tc>
        <w:tc>
          <w:tcPr>
            <w:tcW w:w="2835" w:type="dxa"/>
            <w:vAlign w:val="center"/>
          </w:tcPr>
          <w:p>
            <w:pPr>
              <w:pStyle w:val="单元格样式4"/>
            </w:pPr>
            <w:r>
              <w:t xml:space="preserve">42.35</w:t>
            </w: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1746.47</w:t>
            </w:r>
          </w:p>
        </w:tc>
        <w:tc>
          <w:tcPr>
            <w:tcW w:w="2835" w:type="dxa"/>
            <w:vAlign w:val="center"/>
          </w:tcPr>
          <w:p>
            <w:pPr>
              <w:pStyle w:val="单元格样式4"/>
            </w:pPr>
            <w:r>
              <w:t xml:space="preserve">42.35</w:t>
            </w: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5</w:t>
            </w:r>
          </w:p>
        </w:tc>
        <w:tc>
          <w:tcPr>
            <w:tcW w:w="2835" w:type="dxa"/>
            <w:vAlign w:val="center"/>
          </w:tcPr>
          <w:p>
            <w:pPr>
              <w:pStyle w:val="单元格样式4"/>
            </w:pPr>
            <w:r>
              <w:t xml:space="preserve">45.81</w:t>
            </w: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1667</w:t>
            </w:r>
          </w:p>
        </w:tc>
        <w:tc>
          <w:tcPr>
            <w:tcW w:w="2835" w:type="dxa"/>
            <w:vAlign w:val="center"/>
          </w:tcPr>
          <w:p>
            <w:pPr>
              <w:pStyle w:val="单元格样式4"/>
            </w:pPr>
            <w:r>
              <w:t xml:space="preserve">761.10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footer" Target="footer1.xml" /><Relationship Id="rId38" Type="http://schemas.openxmlformats.org/officeDocument/2006/relationships/footer" Target="footer2.xml" /><Relationship Id="rId39" Type="http://schemas.openxmlformats.org/officeDocument/2006/relationships/theme" Target="theme/theme1.xml" /><Relationship Id="rId4" Type="http://schemas.openxmlformats.org/officeDocument/2006/relationships/customXml" Target="../customXml/item4.xml" /><Relationship Id="rId40" Type="http://schemas.openxmlformats.org/officeDocument/2006/relationships/styles" Target="styles.xml" /><Relationship Id="rId41" Type="http://schemas.openxmlformats.org/officeDocument/2006/relationships/webSettings" Target="webSettings.xml" /><Relationship Id="rId42" Type="http://schemas.openxmlformats.org/officeDocument/2006/relationships/numbering" Target="numbering.xml" /><Relationship Id="rId43"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2024-03-01T09:59:03Z</dcterms:created>
  <dcterms:modified xsi:type="dcterms:W3CDTF">2024-03-01T01:59:03Z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2024-03-01T09:59:13Z</dcterms:created>
  <dcterms:modified xsi:type="dcterms:W3CDTF">2024-03-01T01:59:13Z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2024-03-01T09:59:14Z</dcterms:created>
  <dcterms:modified xsi:type="dcterms:W3CDTF">2024-03-01T01:59:14Z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2024-03-01T09:59:14Z</dcterms:created>
  <dcterms:modified xsi:type="dcterms:W3CDTF">2024-03-01T01:59:14Z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2024-03-01T09:59:14Z</dcterms:created>
  <dcterms:modified xsi:type="dcterms:W3CDTF">2024-03-01T01:59:14Z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2024-03-01T09:59:15Z</dcterms:created>
  <dcterms:modified xsi:type="dcterms:W3CDTF">2024-03-01T01:59:15Z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2024-03-01T09:59:15Z</dcterms:created>
  <dcterms:modified xsi:type="dcterms:W3CDTF">2024-03-01T01:59:15Z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2024-03-01T09:59:15Z</dcterms:created>
  <dcterms:modified xsi:type="dcterms:W3CDTF">2024-03-01T01:59:15Z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2024-03-01T09:59:16Z</dcterms:created>
  <dcterms:modified xsi:type="dcterms:W3CDTF">2024-03-01T01:59:16Z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2024-03-01T09:59:16Z</dcterms:created>
  <dcterms:modified xsi:type="dcterms:W3CDTF">2024-03-01T01:59:16Z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2024-03-01T09:59:16Z</dcterms:created>
  <dcterms:modified xsi:type="dcterms:W3CDTF">2024-03-01T01:59:16Z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2024-03-01T09:59:09Z</dcterms:created>
  <dcterms:modified xsi:type="dcterms:W3CDTF">2024-03-01T01:59:09Z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2024-03-01T09:59:16Z</dcterms:created>
  <dcterms:modified xsi:type="dcterms:W3CDTF">2024-03-01T01:59:16Z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2024-03-01T09:59:17Z</dcterms:created>
  <dcterms:modified xsi:type="dcterms:W3CDTF">2024-03-01T01:59:17Z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2024-03-01T09:59:17Z</dcterms:created>
  <dcterms:modified xsi:type="dcterms:W3CDTF">2024-03-01T01:59:17Z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2024-03-01T09:59:12Z</dcterms:created>
  <dcterms:modified xsi:type="dcterms:W3CDTF">2024-03-01T01:59:12Z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2024-03-01T09:59:13Z</dcterms:created>
  <dcterms:modified xsi:type="dcterms:W3CDTF">2024-03-01T01:59:13Z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2024-03-01T09:59:13Z</dcterms:created>
  <dcterms:modified xsi:type="dcterms:W3CDTF">2024-03-01T01:59:13Z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2024-03-01T09:59:17Z</dcterms:created>
  <dcterms:modified xsi:type="dcterms:W3CDTF">2024-03-01T01:59:25Z</dcterms:modified>
</cp:coreProperties>
</file>