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馆陶县公共资源交易中心2022年单位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center"/>
      </w:pPr>
    </w:p>
    <w:p>
      <w:pPr>
        <w:jc w:val="center"/>
        <w:outlineLvl w:val="3"/>
      </w:pPr>
      <w:bookmarkStart w:id="0" w:name="_Toc_4_4_0000000024"/>
      <w:r>
        <w:rPr>
          <w:rFonts w:ascii="方正小标宋_GBK" w:hAnsi="方正小标宋_GBK" w:eastAsia="方正小标宋_GBK" w:cs="方正小标宋_GBK"/>
          <w:color w:val="000000"/>
          <w:sz w:val="44"/>
        </w:rPr>
        <w:t>馆陶县公共资源交易中心本级收支预算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02"/>
        <w:gridCol w:w="2716"/>
        <w:gridCol w:w="3449"/>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1" w:type="dxa"/>
            <w:gridSpan w:val="2"/>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2716"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202" w:type="dxa"/>
            <w:vAlign w:val="center"/>
          </w:tcPr>
          <w:p>
            <w:pPr>
              <w:pStyle w:val="14"/>
            </w:pPr>
            <w:r>
              <w:t>项  目</w:t>
            </w:r>
          </w:p>
        </w:tc>
        <w:tc>
          <w:tcPr>
            <w:tcW w:w="2716" w:type="dxa"/>
            <w:vAlign w:val="center"/>
          </w:tcPr>
          <w:p>
            <w:pPr>
              <w:pStyle w:val="14"/>
            </w:pPr>
            <w:r>
              <w:t>预算数</w:t>
            </w:r>
          </w:p>
        </w:tc>
        <w:tc>
          <w:tcPr>
            <w:tcW w:w="3449" w:type="dxa"/>
            <w:vAlign w:val="center"/>
          </w:tcPr>
          <w:p>
            <w:pPr>
              <w:pStyle w:val="14"/>
            </w:pPr>
            <w:r>
              <w:t>项  目</w:t>
            </w:r>
          </w:p>
        </w:tc>
        <w:tc>
          <w:tcPr>
            <w:tcW w:w="246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3202" w:type="dxa"/>
            <w:vAlign w:val="center"/>
          </w:tcPr>
          <w:p>
            <w:pPr>
              <w:pStyle w:val="14"/>
            </w:pPr>
            <w:r>
              <w:t>1</w:t>
            </w:r>
          </w:p>
        </w:tc>
        <w:tc>
          <w:tcPr>
            <w:tcW w:w="2716" w:type="dxa"/>
            <w:vAlign w:val="center"/>
          </w:tcPr>
          <w:p>
            <w:pPr>
              <w:pStyle w:val="14"/>
            </w:pPr>
            <w:r>
              <w:t>2</w:t>
            </w:r>
          </w:p>
        </w:tc>
        <w:tc>
          <w:tcPr>
            <w:tcW w:w="3449" w:type="dxa"/>
            <w:vAlign w:val="center"/>
          </w:tcPr>
          <w:p>
            <w:pPr>
              <w:pStyle w:val="14"/>
            </w:pPr>
            <w:r>
              <w:t>3</w:t>
            </w:r>
          </w:p>
        </w:tc>
        <w:tc>
          <w:tcPr>
            <w:tcW w:w="246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3202" w:type="dxa"/>
            <w:vAlign w:val="center"/>
          </w:tcPr>
          <w:p>
            <w:pPr>
              <w:pStyle w:val="16"/>
            </w:pPr>
            <w:r>
              <w:t>一、一般公共预算拨款收入</w:t>
            </w:r>
          </w:p>
        </w:tc>
        <w:tc>
          <w:tcPr>
            <w:tcW w:w="2716" w:type="dxa"/>
            <w:vAlign w:val="center"/>
          </w:tcPr>
          <w:p>
            <w:pPr>
              <w:pStyle w:val="15"/>
            </w:pPr>
            <w:r>
              <w:t>320400.00</w:t>
            </w:r>
          </w:p>
        </w:tc>
        <w:tc>
          <w:tcPr>
            <w:tcW w:w="3449" w:type="dxa"/>
            <w:vAlign w:val="center"/>
          </w:tcPr>
          <w:p>
            <w:pPr>
              <w:pStyle w:val="16"/>
            </w:pPr>
            <w:r>
              <w:t>一、一般公共服务支出</w:t>
            </w:r>
          </w:p>
        </w:tc>
        <w:tc>
          <w:tcPr>
            <w:tcW w:w="2469" w:type="dxa"/>
            <w:vAlign w:val="center"/>
          </w:tcPr>
          <w:p>
            <w:pPr>
              <w:pStyle w:val="15"/>
            </w:pPr>
            <w:r>
              <w:t>279500.00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3202" w:type="dxa"/>
            <w:vAlign w:val="center"/>
          </w:tcPr>
          <w:p>
            <w:pPr>
              <w:pStyle w:val="16"/>
            </w:pPr>
            <w:r>
              <w:t>二、政府性基金预算拨款收入</w:t>
            </w:r>
          </w:p>
        </w:tc>
        <w:tc>
          <w:tcPr>
            <w:tcW w:w="2716" w:type="dxa"/>
            <w:vAlign w:val="center"/>
          </w:tcPr>
          <w:p>
            <w:pPr>
              <w:pStyle w:val="15"/>
            </w:pPr>
          </w:p>
        </w:tc>
        <w:tc>
          <w:tcPr>
            <w:tcW w:w="3449" w:type="dxa"/>
            <w:vAlign w:val="center"/>
          </w:tcPr>
          <w:p>
            <w:pPr>
              <w:pStyle w:val="16"/>
            </w:pPr>
            <w:r>
              <w:t>二、外交支出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3202" w:type="dxa"/>
            <w:vAlign w:val="center"/>
          </w:tcPr>
          <w:p>
            <w:pPr>
              <w:pStyle w:val="16"/>
            </w:pPr>
            <w:r>
              <w:t>三、国有资本经营预算拨款收入</w:t>
            </w:r>
          </w:p>
        </w:tc>
        <w:tc>
          <w:tcPr>
            <w:tcW w:w="2716" w:type="dxa"/>
            <w:vAlign w:val="center"/>
          </w:tcPr>
          <w:p>
            <w:pPr>
              <w:pStyle w:val="15"/>
            </w:pPr>
          </w:p>
        </w:tc>
        <w:tc>
          <w:tcPr>
            <w:tcW w:w="3449" w:type="dxa"/>
            <w:vAlign w:val="center"/>
          </w:tcPr>
          <w:p>
            <w:pPr>
              <w:pStyle w:val="16"/>
            </w:pPr>
            <w:r>
              <w:t>三、国防支出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3202" w:type="dxa"/>
            <w:vAlign w:val="center"/>
          </w:tcPr>
          <w:p>
            <w:pPr>
              <w:pStyle w:val="16"/>
            </w:pPr>
            <w:r>
              <w:t>四、财政专户管理资金收入</w:t>
            </w:r>
          </w:p>
        </w:tc>
        <w:tc>
          <w:tcPr>
            <w:tcW w:w="2716" w:type="dxa"/>
            <w:vAlign w:val="center"/>
          </w:tcPr>
          <w:p>
            <w:pPr>
              <w:pStyle w:val="15"/>
            </w:pPr>
          </w:p>
        </w:tc>
        <w:tc>
          <w:tcPr>
            <w:tcW w:w="3449" w:type="dxa"/>
            <w:vAlign w:val="center"/>
          </w:tcPr>
          <w:p>
            <w:pPr>
              <w:pStyle w:val="16"/>
            </w:pPr>
            <w:r>
              <w:t>四、公共安全支出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3202" w:type="dxa"/>
            <w:vAlign w:val="center"/>
          </w:tcPr>
          <w:p>
            <w:pPr>
              <w:pStyle w:val="16"/>
            </w:pPr>
            <w:r>
              <w:t>五、事业收入</w:t>
            </w:r>
          </w:p>
        </w:tc>
        <w:tc>
          <w:tcPr>
            <w:tcW w:w="2716" w:type="dxa"/>
            <w:vAlign w:val="center"/>
          </w:tcPr>
          <w:p>
            <w:pPr>
              <w:pStyle w:val="15"/>
            </w:pPr>
          </w:p>
        </w:tc>
        <w:tc>
          <w:tcPr>
            <w:tcW w:w="3449" w:type="dxa"/>
            <w:vAlign w:val="center"/>
          </w:tcPr>
          <w:p>
            <w:pPr>
              <w:pStyle w:val="16"/>
            </w:pPr>
            <w:r>
              <w:t>五、教育支出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3202" w:type="dxa"/>
            <w:vAlign w:val="center"/>
          </w:tcPr>
          <w:p>
            <w:pPr>
              <w:pStyle w:val="16"/>
            </w:pPr>
            <w:r>
              <w:t>六、事业单位经营收入</w:t>
            </w:r>
          </w:p>
        </w:tc>
        <w:tc>
          <w:tcPr>
            <w:tcW w:w="2716" w:type="dxa"/>
            <w:vAlign w:val="center"/>
          </w:tcPr>
          <w:p>
            <w:pPr>
              <w:pStyle w:val="15"/>
            </w:pPr>
          </w:p>
        </w:tc>
        <w:tc>
          <w:tcPr>
            <w:tcW w:w="3449" w:type="dxa"/>
            <w:vAlign w:val="center"/>
          </w:tcPr>
          <w:p>
            <w:pPr>
              <w:pStyle w:val="16"/>
            </w:pPr>
            <w:r>
              <w:t>六、科学技术支出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3202" w:type="dxa"/>
            <w:vAlign w:val="center"/>
          </w:tcPr>
          <w:p>
            <w:pPr>
              <w:pStyle w:val="16"/>
            </w:pPr>
            <w:r>
              <w:t>七、上级补助收入</w:t>
            </w:r>
          </w:p>
        </w:tc>
        <w:tc>
          <w:tcPr>
            <w:tcW w:w="2716" w:type="dxa"/>
            <w:vAlign w:val="center"/>
          </w:tcPr>
          <w:p>
            <w:pPr>
              <w:pStyle w:val="15"/>
            </w:pPr>
          </w:p>
        </w:tc>
        <w:tc>
          <w:tcPr>
            <w:tcW w:w="3449" w:type="dxa"/>
            <w:vAlign w:val="center"/>
          </w:tcPr>
          <w:p>
            <w:pPr>
              <w:pStyle w:val="16"/>
            </w:pPr>
            <w:r>
              <w:t>七、文化旅游体育与传媒支出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3202" w:type="dxa"/>
            <w:vAlign w:val="center"/>
          </w:tcPr>
          <w:p>
            <w:pPr>
              <w:pStyle w:val="16"/>
            </w:pPr>
            <w:r>
              <w:t>八、附属单位上缴收入</w:t>
            </w:r>
          </w:p>
        </w:tc>
        <w:tc>
          <w:tcPr>
            <w:tcW w:w="2716" w:type="dxa"/>
            <w:vAlign w:val="center"/>
          </w:tcPr>
          <w:p>
            <w:pPr>
              <w:pStyle w:val="15"/>
            </w:pPr>
          </w:p>
        </w:tc>
        <w:tc>
          <w:tcPr>
            <w:tcW w:w="3449" w:type="dxa"/>
            <w:vAlign w:val="center"/>
          </w:tcPr>
          <w:p>
            <w:pPr>
              <w:pStyle w:val="16"/>
            </w:pPr>
            <w:r>
              <w:t>八、社会保障和就业支出</w:t>
            </w:r>
          </w:p>
        </w:tc>
        <w:tc>
          <w:tcPr>
            <w:tcW w:w="2469" w:type="dxa"/>
            <w:vAlign w:val="center"/>
          </w:tcPr>
          <w:p>
            <w:pPr>
              <w:pStyle w:val="15"/>
            </w:pPr>
            <w:r>
              <w:t>23700.00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3202" w:type="dxa"/>
            <w:vAlign w:val="center"/>
          </w:tcPr>
          <w:p>
            <w:pPr>
              <w:pStyle w:val="16"/>
            </w:pPr>
            <w:r>
              <w:t>九、其他收入</w:t>
            </w:r>
          </w:p>
        </w:tc>
        <w:tc>
          <w:tcPr>
            <w:tcW w:w="2716" w:type="dxa"/>
            <w:vAlign w:val="center"/>
          </w:tcPr>
          <w:p>
            <w:pPr>
              <w:pStyle w:val="15"/>
            </w:pPr>
          </w:p>
        </w:tc>
        <w:tc>
          <w:tcPr>
            <w:tcW w:w="3449" w:type="dxa"/>
            <w:vAlign w:val="center"/>
          </w:tcPr>
          <w:p>
            <w:pPr>
              <w:pStyle w:val="16"/>
            </w:pPr>
            <w:r>
              <w:t>九、社会保险基金支出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十、卫生健康支出</w:t>
            </w:r>
          </w:p>
        </w:tc>
        <w:tc>
          <w:tcPr>
            <w:tcW w:w="2469" w:type="dxa"/>
            <w:vAlign w:val="center"/>
          </w:tcPr>
          <w:p>
            <w:pPr>
              <w:pStyle w:val="15"/>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十一、节能环保支出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十二、城乡社区支出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十三、农林水支出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十四、交通运输支出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十五、资源勘探工业信息等支出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十六、商业服务业等支出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十七、金融支出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十八、援助其他地区支出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十九、自然资源海洋气象等支出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二十、住房保障支出</w:t>
            </w:r>
          </w:p>
        </w:tc>
        <w:tc>
          <w:tcPr>
            <w:tcW w:w="2469"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二十一、粮油物资储备支出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二十二、国有资本经营预算支出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二十三、灾害防治及应急管理支出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二十四、预备费</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二十五、其他支出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二十六、转移性支出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二十七、债务还本支出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二十八、债务付息支出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二十九、债务发行费用支出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三十、抗疫特别国债安排的支出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3202" w:type="dxa"/>
            <w:vAlign w:val="center"/>
          </w:tcPr>
          <w:p>
            <w:pPr>
              <w:pStyle w:val="18"/>
            </w:pPr>
            <w:r>
              <w:t>本年收入合计</w:t>
            </w:r>
          </w:p>
        </w:tc>
        <w:tc>
          <w:tcPr>
            <w:tcW w:w="2716" w:type="dxa"/>
            <w:vAlign w:val="center"/>
          </w:tcPr>
          <w:p>
            <w:pPr>
              <w:pStyle w:val="19"/>
            </w:pPr>
            <w:r>
              <w:t>320400.00</w:t>
            </w:r>
          </w:p>
        </w:tc>
        <w:tc>
          <w:tcPr>
            <w:tcW w:w="3449" w:type="dxa"/>
            <w:vAlign w:val="center"/>
          </w:tcPr>
          <w:p>
            <w:pPr>
              <w:pStyle w:val="18"/>
            </w:pPr>
            <w:r>
              <w:t>本年支出合计</w:t>
            </w:r>
          </w:p>
        </w:tc>
        <w:tc>
          <w:tcPr>
            <w:tcW w:w="2469" w:type="dxa"/>
            <w:vAlign w:val="center"/>
          </w:tcPr>
          <w:p>
            <w:pPr>
              <w:pStyle w:val="19"/>
            </w:pPr>
            <w:r>
              <w:t>320400.00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3202" w:type="dxa"/>
            <w:vAlign w:val="center"/>
          </w:tcPr>
          <w:p>
            <w:pPr>
              <w:pStyle w:val="16"/>
            </w:pPr>
            <w:r>
              <w:t>上年结转结余</w:t>
            </w:r>
          </w:p>
        </w:tc>
        <w:tc>
          <w:tcPr>
            <w:tcW w:w="2716" w:type="dxa"/>
            <w:vAlign w:val="center"/>
          </w:tcPr>
          <w:p>
            <w:pPr>
              <w:pStyle w:val="15"/>
            </w:pPr>
          </w:p>
        </w:tc>
        <w:tc>
          <w:tcPr>
            <w:tcW w:w="3449" w:type="dxa"/>
            <w:vAlign w:val="center"/>
          </w:tcPr>
          <w:p>
            <w:pPr>
              <w:pStyle w:val="16"/>
            </w:pPr>
            <w:r>
              <w:t>年终结转结余</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3202" w:type="dxa"/>
            <w:vAlign w:val="center"/>
          </w:tcPr>
          <w:p>
            <w:pPr>
              <w:pStyle w:val="18"/>
            </w:pPr>
            <w:r>
              <w:t>收入总计</w:t>
            </w:r>
          </w:p>
        </w:tc>
        <w:tc>
          <w:tcPr>
            <w:tcW w:w="2716" w:type="dxa"/>
            <w:vAlign w:val="center"/>
          </w:tcPr>
          <w:p>
            <w:pPr>
              <w:pStyle w:val="19"/>
            </w:pPr>
            <w:r>
              <w:t>320400.00</w:t>
            </w:r>
          </w:p>
        </w:tc>
        <w:tc>
          <w:tcPr>
            <w:tcW w:w="3449" w:type="dxa"/>
            <w:vAlign w:val="center"/>
          </w:tcPr>
          <w:p>
            <w:pPr>
              <w:pStyle w:val="18"/>
            </w:pPr>
            <w:r>
              <w:t>支出总计</w:t>
            </w:r>
          </w:p>
        </w:tc>
        <w:tc>
          <w:tcPr>
            <w:tcW w:w="2469" w:type="dxa"/>
            <w:vAlign w:val="center"/>
          </w:tcPr>
          <w:p>
            <w:pPr>
              <w:pStyle w:val="19"/>
            </w:pPr>
            <w:r>
              <w:t>320400.00</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20"/>
        <w:gridCol w:w="2730"/>
        <w:gridCol w:w="1365"/>
        <w:gridCol w:w="1395"/>
        <w:gridCol w:w="1425"/>
        <w:gridCol w:w="915"/>
        <w:gridCol w:w="750"/>
        <w:gridCol w:w="795"/>
        <w:gridCol w:w="870"/>
        <w:gridCol w:w="1140"/>
        <w:gridCol w:w="780"/>
        <w:gridCol w:w="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8" w:type="dxa"/>
            <w:gridSpan w:val="5"/>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3090"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351"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3850" w:type="dxa"/>
            <w:gridSpan w:val="2"/>
            <w:vAlign w:val="center"/>
          </w:tcPr>
          <w:p>
            <w:pPr>
              <w:pStyle w:val="14"/>
            </w:pPr>
            <w:r>
              <w:t>功能分类科目</w:t>
            </w:r>
          </w:p>
        </w:tc>
        <w:tc>
          <w:tcPr>
            <w:tcW w:w="1365" w:type="dxa"/>
            <w:vMerge w:val="restart"/>
            <w:vAlign w:val="center"/>
          </w:tcPr>
          <w:p>
            <w:pPr>
              <w:pStyle w:val="14"/>
            </w:pPr>
            <w:r>
              <w:t>合计</w:t>
            </w:r>
          </w:p>
        </w:tc>
        <w:tc>
          <w:tcPr>
            <w:tcW w:w="8070" w:type="dxa"/>
            <w:gridSpan w:val="8"/>
            <w:vAlign w:val="center"/>
          </w:tcPr>
          <w:p>
            <w:pPr>
              <w:pStyle w:val="14"/>
            </w:pPr>
            <w:r>
              <w:t>本年收入</w:t>
            </w:r>
          </w:p>
        </w:tc>
        <w:tc>
          <w:tcPr>
            <w:tcW w:w="76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blHeader/>
          <w:jc w:val="center"/>
        </w:trPr>
        <w:tc>
          <w:tcPr>
            <w:tcW w:w="758" w:type="dxa"/>
            <w:vMerge w:val="continue"/>
          </w:tcPr>
          <w:p/>
        </w:tc>
        <w:tc>
          <w:tcPr>
            <w:tcW w:w="1120" w:type="dxa"/>
            <w:vAlign w:val="center"/>
          </w:tcPr>
          <w:p>
            <w:pPr>
              <w:pStyle w:val="14"/>
            </w:pPr>
            <w:r>
              <w:t>科目    编码</w:t>
            </w:r>
          </w:p>
        </w:tc>
        <w:tc>
          <w:tcPr>
            <w:tcW w:w="2730" w:type="dxa"/>
            <w:vAlign w:val="center"/>
          </w:tcPr>
          <w:p>
            <w:pPr>
              <w:pStyle w:val="14"/>
            </w:pPr>
            <w:r>
              <w:t>科目名称</w:t>
            </w:r>
          </w:p>
        </w:tc>
        <w:tc>
          <w:tcPr>
            <w:tcW w:w="1365" w:type="dxa"/>
            <w:vMerge w:val="continue"/>
          </w:tcPr>
          <w:p/>
        </w:tc>
        <w:tc>
          <w:tcPr>
            <w:tcW w:w="1395" w:type="dxa"/>
            <w:vAlign w:val="center"/>
          </w:tcPr>
          <w:p>
            <w:pPr>
              <w:pStyle w:val="14"/>
            </w:pPr>
            <w:r>
              <w:t>小计</w:t>
            </w:r>
          </w:p>
        </w:tc>
        <w:tc>
          <w:tcPr>
            <w:tcW w:w="1425" w:type="dxa"/>
            <w:vAlign w:val="center"/>
          </w:tcPr>
          <w:p>
            <w:pPr>
              <w:pStyle w:val="14"/>
            </w:pPr>
            <w:r>
              <w:t>财政拨款收入</w:t>
            </w:r>
          </w:p>
        </w:tc>
        <w:tc>
          <w:tcPr>
            <w:tcW w:w="915" w:type="dxa"/>
            <w:vAlign w:val="center"/>
          </w:tcPr>
          <w:p>
            <w:pPr>
              <w:pStyle w:val="14"/>
            </w:pPr>
            <w:r>
              <w:t>财政专户收入</w:t>
            </w:r>
          </w:p>
        </w:tc>
        <w:tc>
          <w:tcPr>
            <w:tcW w:w="750" w:type="dxa"/>
            <w:vAlign w:val="center"/>
          </w:tcPr>
          <w:p>
            <w:pPr>
              <w:pStyle w:val="14"/>
            </w:pPr>
            <w:r>
              <w:t>事业收入</w:t>
            </w:r>
          </w:p>
        </w:tc>
        <w:tc>
          <w:tcPr>
            <w:tcW w:w="795" w:type="dxa"/>
            <w:vAlign w:val="center"/>
          </w:tcPr>
          <w:p>
            <w:pPr>
              <w:pStyle w:val="14"/>
            </w:pPr>
            <w:r>
              <w:t>经营收入</w:t>
            </w:r>
          </w:p>
        </w:tc>
        <w:tc>
          <w:tcPr>
            <w:tcW w:w="870" w:type="dxa"/>
            <w:vAlign w:val="center"/>
          </w:tcPr>
          <w:p>
            <w:pPr>
              <w:pStyle w:val="14"/>
            </w:pPr>
            <w:r>
              <w:t>上级补助收入</w:t>
            </w:r>
          </w:p>
        </w:tc>
        <w:tc>
          <w:tcPr>
            <w:tcW w:w="1140" w:type="dxa"/>
            <w:vAlign w:val="center"/>
          </w:tcPr>
          <w:p>
            <w:pPr>
              <w:pStyle w:val="14"/>
            </w:pPr>
            <w:r>
              <w:t>附属单位上缴收入</w:t>
            </w:r>
          </w:p>
        </w:tc>
        <w:tc>
          <w:tcPr>
            <w:tcW w:w="780" w:type="dxa"/>
            <w:vAlign w:val="center"/>
          </w:tcPr>
          <w:p>
            <w:pPr>
              <w:pStyle w:val="14"/>
            </w:pPr>
            <w:r>
              <w:t>其他收入</w:t>
            </w:r>
          </w:p>
        </w:tc>
        <w:tc>
          <w:tcPr>
            <w:tcW w:w="7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1120" w:type="dxa"/>
            <w:vAlign w:val="center"/>
          </w:tcPr>
          <w:p>
            <w:pPr>
              <w:pStyle w:val="14"/>
            </w:pPr>
            <w:r>
              <w:t>1</w:t>
            </w:r>
          </w:p>
        </w:tc>
        <w:tc>
          <w:tcPr>
            <w:tcW w:w="2730" w:type="dxa"/>
            <w:vAlign w:val="center"/>
          </w:tcPr>
          <w:p>
            <w:pPr>
              <w:pStyle w:val="14"/>
            </w:pPr>
            <w:r>
              <w:t>2</w:t>
            </w:r>
          </w:p>
        </w:tc>
        <w:tc>
          <w:tcPr>
            <w:tcW w:w="1365" w:type="dxa"/>
            <w:vAlign w:val="center"/>
          </w:tcPr>
          <w:p>
            <w:pPr>
              <w:pStyle w:val="14"/>
            </w:pPr>
            <w:r>
              <w:t>3</w:t>
            </w:r>
          </w:p>
        </w:tc>
        <w:tc>
          <w:tcPr>
            <w:tcW w:w="1395" w:type="dxa"/>
            <w:vAlign w:val="center"/>
          </w:tcPr>
          <w:p>
            <w:pPr>
              <w:pStyle w:val="14"/>
            </w:pPr>
            <w:r>
              <w:t>4</w:t>
            </w:r>
          </w:p>
        </w:tc>
        <w:tc>
          <w:tcPr>
            <w:tcW w:w="1425" w:type="dxa"/>
            <w:vAlign w:val="center"/>
          </w:tcPr>
          <w:p>
            <w:pPr>
              <w:pStyle w:val="14"/>
            </w:pPr>
            <w:r>
              <w:t>5</w:t>
            </w:r>
          </w:p>
        </w:tc>
        <w:tc>
          <w:tcPr>
            <w:tcW w:w="915" w:type="dxa"/>
            <w:vAlign w:val="center"/>
          </w:tcPr>
          <w:p>
            <w:pPr>
              <w:pStyle w:val="14"/>
            </w:pPr>
            <w:r>
              <w:t>6</w:t>
            </w:r>
          </w:p>
        </w:tc>
        <w:tc>
          <w:tcPr>
            <w:tcW w:w="750" w:type="dxa"/>
            <w:vAlign w:val="center"/>
          </w:tcPr>
          <w:p>
            <w:pPr>
              <w:pStyle w:val="14"/>
            </w:pPr>
            <w:r>
              <w:t>7</w:t>
            </w:r>
          </w:p>
        </w:tc>
        <w:tc>
          <w:tcPr>
            <w:tcW w:w="795" w:type="dxa"/>
            <w:vAlign w:val="center"/>
          </w:tcPr>
          <w:p>
            <w:pPr>
              <w:pStyle w:val="14"/>
            </w:pPr>
            <w:r>
              <w:t>8</w:t>
            </w:r>
          </w:p>
        </w:tc>
        <w:tc>
          <w:tcPr>
            <w:tcW w:w="870" w:type="dxa"/>
            <w:vAlign w:val="center"/>
          </w:tcPr>
          <w:p>
            <w:pPr>
              <w:pStyle w:val="14"/>
            </w:pPr>
            <w:r>
              <w:t>9</w:t>
            </w:r>
          </w:p>
        </w:tc>
        <w:tc>
          <w:tcPr>
            <w:tcW w:w="1140" w:type="dxa"/>
            <w:vAlign w:val="center"/>
          </w:tcPr>
          <w:p>
            <w:pPr>
              <w:pStyle w:val="14"/>
            </w:pPr>
            <w:r>
              <w:t>10</w:t>
            </w:r>
          </w:p>
        </w:tc>
        <w:tc>
          <w:tcPr>
            <w:tcW w:w="780" w:type="dxa"/>
            <w:vAlign w:val="center"/>
          </w:tcPr>
          <w:p>
            <w:pPr>
              <w:pStyle w:val="14"/>
            </w:pPr>
            <w:r>
              <w:t>11</w:t>
            </w:r>
          </w:p>
        </w:tc>
        <w:tc>
          <w:tcPr>
            <w:tcW w:w="76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1120" w:type="dxa"/>
            <w:vAlign w:val="center"/>
          </w:tcPr>
          <w:p>
            <w:pPr>
              <w:pStyle w:val="20"/>
            </w:pPr>
          </w:p>
        </w:tc>
        <w:tc>
          <w:tcPr>
            <w:tcW w:w="2730" w:type="dxa"/>
            <w:vAlign w:val="center"/>
          </w:tcPr>
          <w:p>
            <w:pPr>
              <w:pStyle w:val="18"/>
            </w:pPr>
            <w:r>
              <w:t>合计</w:t>
            </w:r>
          </w:p>
        </w:tc>
        <w:tc>
          <w:tcPr>
            <w:tcW w:w="1365" w:type="dxa"/>
            <w:vAlign w:val="center"/>
          </w:tcPr>
          <w:p>
            <w:pPr>
              <w:pStyle w:val="19"/>
            </w:pPr>
            <w:r>
              <w:t>320400.00</w:t>
            </w:r>
          </w:p>
        </w:tc>
        <w:tc>
          <w:tcPr>
            <w:tcW w:w="1395" w:type="dxa"/>
            <w:vAlign w:val="center"/>
          </w:tcPr>
          <w:p>
            <w:pPr>
              <w:pStyle w:val="19"/>
            </w:pPr>
            <w:r>
              <w:t>320400.00</w:t>
            </w:r>
          </w:p>
        </w:tc>
        <w:tc>
          <w:tcPr>
            <w:tcW w:w="1425" w:type="dxa"/>
            <w:vAlign w:val="center"/>
          </w:tcPr>
          <w:p>
            <w:pPr>
              <w:pStyle w:val="19"/>
            </w:pPr>
            <w:r>
              <w:t>320400.00</w:t>
            </w:r>
          </w:p>
        </w:tc>
        <w:tc>
          <w:tcPr>
            <w:tcW w:w="915" w:type="dxa"/>
            <w:vAlign w:val="center"/>
          </w:tcPr>
          <w:p>
            <w:pPr>
              <w:pStyle w:val="19"/>
            </w:pPr>
          </w:p>
        </w:tc>
        <w:tc>
          <w:tcPr>
            <w:tcW w:w="750" w:type="dxa"/>
            <w:vAlign w:val="center"/>
          </w:tcPr>
          <w:p>
            <w:pPr>
              <w:pStyle w:val="19"/>
            </w:pPr>
          </w:p>
        </w:tc>
        <w:tc>
          <w:tcPr>
            <w:tcW w:w="795" w:type="dxa"/>
            <w:vAlign w:val="center"/>
          </w:tcPr>
          <w:p>
            <w:pPr>
              <w:pStyle w:val="19"/>
            </w:pPr>
          </w:p>
        </w:tc>
        <w:tc>
          <w:tcPr>
            <w:tcW w:w="870" w:type="dxa"/>
            <w:vAlign w:val="center"/>
          </w:tcPr>
          <w:p>
            <w:pPr>
              <w:pStyle w:val="19"/>
            </w:pPr>
          </w:p>
        </w:tc>
        <w:tc>
          <w:tcPr>
            <w:tcW w:w="1140" w:type="dxa"/>
            <w:vAlign w:val="center"/>
          </w:tcPr>
          <w:p>
            <w:pPr>
              <w:pStyle w:val="19"/>
            </w:pPr>
          </w:p>
        </w:tc>
        <w:tc>
          <w:tcPr>
            <w:tcW w:w="780" w:type="dxa"/>
            <w:vAlign w:val="center"/>
          </w:tcPr>
          <w:p>
            <w:pPr>
              <w:pStyle w:val="19"/>
            </w:pPr>
          </w:p>
        </w:tc>
        <w:tc>
          <w:tcPr>
            <w:tcW w:w="76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1120" w:type="dxa"/>
            <w:vAlign w:val="center"/>
          </w:tcPr>
          <w:p>
            <w:pPr>
              <w:pStyle w:val="16"/>
            </w:pPr>
            <w:r>
              <w:t>201</w:t>
            </w:r>
          </w:p>
        </w:tc>
        <w:tc>
          <w:tcPr>
            <w:tcW w:w="2730" w:type="dxa"/>
            <w:vAlign w:val="center"/>
          </w:tcPr>
          <w:p>
            <w:pPr>
              <w:pStyle w:val="16"/>
            </w:pPr>
            <w:r>
              <w:t>一般公共服务支出</w:t>
            </w:r>
          </w:p>
        </w:tc>
        <w:tc>
          <w:tcPr>
            <w:tcW w:w="1365" w:type="dxa"/>
            <w:vAlign w:val="center"/>
          </w:tcPr>
          <w:p>
            <w:pPr>
              <w:pStyle w:val="15"/>
            </w:pPr>
            <w:r>
              <w:t>279500.00</w:t>
            </w:r>
          </w:p>
        </w:tc>
        <w:tc>
          <w:tcPr>
            <w:tcW w:w="1395" w:type="dxa"/>
            <w:vAlign w:val="center"/>
          </w:tcPr>
          <w:p>
            <w:pPr>
              <w:pStyle w:val="15"/>
            </w:pPr>
            <w:r>
              <w:t>279500.00</w:t>
            </w:r>
          </w:p>
        </w:tc>
        <w:tc>
          <w:tcPr>
            <w:tcW w:w="1425" w:type="dxa"/>
            <w:vAlign w:val="center"/>
          </w:tcPr>
          <w:p>
            <w:pPr>
              <w:pStyle w:val="15"/>
            </w:pPr>
            <w:r>
              <w:t>279500.00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1120" w:type="dxa"/>
            <w:vAlign w:val="center"/>
          </w:tcPr>
          <w:p>
            <w:pPr>
              <w:pStyle w:val="16"/>
            </w:pPr>
            <w:r>
              <w:t>20101</w:t>
            </w:r>
          </w:p>
        </w:tc>
        <w:tc>
          <w:tcPr>
            <w:tcW w:w="2730" w:type="dxa"/>
            <w:vAlign w:val="center"/>
          </w:tcPr>
          <w:p>
            <w:pPr>
              <w:pStyle w:val="16"/>
            </w:pPr>
            <w:r>
              <w:t>人大事务</w:t>
            </w:r>
          </w:p>
        </w:tc>
        <w:tc>
          <w:tcPr>
            <w:tcW w:w="1365" w:type="dxa"/>
            <w:vAlign w:val="center"/>
          </w:tcPr>
          <w:p>
            <w:pPr>
              <w:pStyle w:val="15"/>
            </w:pPr>
            <w:r>
              <w:t>100000.00</w:t>
            </w:r>
          </w:p>
        </w:tc>
        <w:tc>
          <w:tcPr>
            <w:tcW w:w="1395" w:type="dxa"/>
            <w:vAlign w:val="center"/>
          </w:tcPr>
          <w:p>
            <w:pPr>
              <w:pStyle w:val="15"/>
            </w:pPr>
            <w:r>
              <w:t>100000.00</w:t>
            </w:r>
          </w:p>
        </w:tc>
        <w:tc>
          <w:tcPr>
            <w:tcW w:w="1425" w:type="dxa"/>
            <w:vAlign w:val="center"/>
          </w:tcPr>
          <w:p>
            <w:pPr>
              <w:pStyle w:val="15"/>
            </w:pPr>
            <w:r>
              <w:t>100000.00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1120" w:type="dxa"/>
            <w:vAlign w:val="center"/>
          </w:tcPr>
          <w:p>
            <w:pPr>
              <w:pStyle w:val="16"/>
            </w:pPr>
            <w:r>
              <w:t>2010150</w:t>
            </w:r>
          </w:p>
        </w:tc>
        <w:tc>
          <w:tcPr>
            <w:tcW w:w="2730" w:type="dxa"/>
            <w:vAlign w:val="center"/>
          </w:tcPr>
          <w:p>
            <w:pPr>
              <w:pStyle w:val="16"/>
            </w:pPr>
            <w:r>
              <w:t>事业运行</w:t>
            </w:r>
          </w:p>
        </w:tc>
        <w:tc>
          <w:tcPr>
            <w:tcW w:w="1365" w:type="dxa"/>
            <w:vAlign w:val="center"/>
          </w:tcPr>
          <w:p>
            <w:pPr>
              <w:pStyle w:val="15"/>
            </w:pPr>
            <w:r>
              <w:t>100000.00</w:t>
            </w:r>
          </w:p>
        </w:tc>
        <w:tc>
          <w:tcPr>
            <w:tcW w:w="1395" w:type="dxa"/>
            <w:vAlign w:val="center"/>
          </w:tcPr>
          <w:p>
            <w:pPr>
              <w:pStyle w:val="15"/>
            </w:pPr>
            <w:r>
              <w:t>100000.00</w:t>
            </w:r>
          </w:p>
        </w:tc>
        <w:tc>
          <w:tcPr>
            <w:tcW w:w="1425" w:type="dxa"/>
            <w:vAlign w:val="center"/>
          </w:tcPr>
          <w:p>
            <w:pPr>
              <w:pStyle w:val="15"/>
            </w:pPr>
            <w:r>
              <w:t>100000.00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1120" w:type="dxa"/>
            <w:vAlign w:val="center"/>
          </w:tcPr>
          <w:p>
            <w:pPr>
              <w:pStyle w:val="16"/>
            </w:pPr>
            <w:r>
              <w:t>20103</w:t>
            </w:r>
          </w:p>
        </w:tc>
        <w:tc>
          <w:tcPr>
            <w:tcW w:w="2730" w:type="dxa"/>
            <w:vAlign w:val="center"/>
          </w:tcPr>
          <w:p>
            <w:pPr>
              <w:pStyle w:val="16"/>
              <w:rPr>
                <w:sz w:val="15"/>
                <w:szCs w:val="15"/>
              </w:rPr>
            </w:pPr>
            <w:r>
              <w:rPr>
                <w:sz w:val="15"/>
                <w:szCs w:val="15"/>
              </w:rPr>
              <w:t>政府办公厅（室）及相关机构事务</w:t>
            </w:r>
          </w:p>
        </w:tc>
        <w:tc>
          <w:tcPr>
            <w:tcW w:w="1365" w:type="dxa"/>
            <w:vAlign w:val="center"/>
          </w:tcPr>
          <w:p>
            <w:pPr>
              <w:pStyle w:val="15"/>
            </w:pPr>
            <w:r>
              <w:t>179500.00</w:t>
            </w:r>
          </w:p>
        </w:tc>
        <w:tc>
          <w:tcPr>
            <w:tcW w:w="1395" w:type="dxa"/>
            <w:vAlign w:val="center"/>
          </w:tcPr>
          <w:p>
            <w:pPr>
              <w:pStyle w:val="15"/>
            </w:pPr>
            <w:r>
              <w:t>179500.00</w:t>
            </w:r>
          </w:p>
        </w:tc>
        <w:tc>
          <w:tcPr>
            <w:tcW w:w="1425" w:type="dxa"/>
            <w:vAlign w:val="center"/>
          </w:tcPr>
          <w:p>
            <w:pPr>
              <w:pStyle w:val="15"/>
            </w:pPr>
            <w:r>
              <w:t>179500.00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1120" w:type="dxa"/>
            <w:vAlign w:val="center"/>
          </w:tcPr>
          <w:p>
            <w:pPr>
              <w:pStyle w:val="16"/>
            </w:pPr>
            <w:r>
              <w:t>2010301</w:t>
            </w:r>
          </w:p>
        </w:tc>
        <w:tc>
          <w:tcPr>
            <w:tcW w:w="2730" w:type="dxa"/>
            <w:vAlign w:val="center"/>
          </w:tcPr>
          <w:p>
            <w:pPr>
              <w:pStyle w:val="16"/>
            </w:pPr>
            <w:r>
              <w:t>行政运行</w:t>
            </w:r>
          </w:p>
        </w:tc>
        <w:tc>
          <w:tcPr>
            <w:tcW w:w="1365" w:type="dxa"/>
            <w:vAlign w:val="center"/>
          </w:tcPr>
          <w:p>
            <w:pPr>
              <w:pStyle w:val="15"/>
            </w:pPr>
            <w:r>
              <w:t>179500.00</w:t>
            </w:r>
          </w:p>
        </w:tc>
        <w:tc>
          <w:tcPr>
            <w:tcW w:w="1395" w:type="dxa"/>
            <w:vAlign w:val="center"/>
          </w:tcPr>
          <w:p>
            <w:pPr>
              <w:pStyle w:val="15"/>
            </w:pPr>
            <w:r>
              <w:t>179500.00</w:t>
            </w:r>
          </w:p>
        </w:tc>
        <w:tc>
          <w:tcPr>
            <w:tcW w:w="1425" w:type="dxa"/>
            <w:vAlign w:val="center"/>
          </w:tcPr>
          <w:p>
            <w:pPr>
              <w:pStyle w:val="15"/>
            </w:pPr>
            <w:r>
              <w:t>179500.00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1120" w:type="dxa"/>
            <w:vAlign w:val="center"/>
          </w:tcPr>
          <w:p>
            <w:pPr>
              <w:pStyle w:val="16"/>
            </w:pPr>
            <w:r>
              <w:t>208</w:t>
            </w:r>
          </w:p>
        </w:tc>
        <w:tc>
          <w:tcPr>
            <w:tcW w:w="2730" w:type="dxa"/>
            <w:vAlign w:val="center"/>
          </w:tcPr>
          <w:p>
            <w:pPr>
              <w:pStyle w:val="16"/>
            </w:pPr>
            <w:r>
              <w:t>社会保障和就业支出</w:t>
            </w:r>
          </w:p>
        </w:tc>
        <w:tc>
          <w:tcPr>
            <w:tcW w:w="1365" w:type="dxa"/>
            <w:vAlign w:val="center"/>
          </w:tcPr>
          <w:p>
            <w:pPr>
              <w:pStyle w:val="15"/>
            </w:pPr>
            <w:r>
              <w:t>23700.00</w:t>
            </w:r>
          </w:p>
        </w:tc>
        <w:tc>
          <w:tcPr>
            <w:tcW w:w="1395" w:type="dxa"/>
            <w:vAlign w:val="center"/>
          </w:tcPr>
          <w:p>
            <w:pPr>
              <w:pStyle w:val="15"/>
            </w:pPr>
            <w:r>
              <w:t>23700.00</w:t>
            </w:r>
          </w:p>
        </w:tc>
        <w:tc>
          <w:tcPr>
            <w:tcW w:w="1425" w:type="dxa"/>
            <w:vAlign w:val="center"/>
          </w:tcPr>
          <w:p>
            <w:pPr>
              <w:pStyle w:val="15"/>
            </w:pPr>
            <w:r>
              <w:t>23700.00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1120" w:type="dxa"/>
            <w:vAlign w:val="center"/>
          </w:tcPr>
          <w:p>
            <w:pPr>
              <w:pStyle w:val="16"/>
            </w:pPr>
            <w:r>
              <w:t>20805</w:t>
            </w:r>
          </w:p>
        </w:tc>
        <w:tc>
          <w:tcPr>
            <w:tcW w:w="2730" w:type="dxa"/>
            <w:vAlign w:val="center"/>
          </w:tcPr>
          <w:p>
            <w:pPr>
              <w:pStyle w:val="16"/>
            </w:pPr>
            <w:r>
              <w:t>行政事业单位养老支出</w:t>
            </w:r>
          </w:p>
        </w:tc>
        <w:tc>
          <w:tcPr>
            <w:tcW w:w="1365" w:type="dxa"/>
            <w:vAlign w:val="center"/>
          </w:tcPr>
          <w:p>
            <w:pPr>
              <w:pStyle w:val="15"/>
            </w:pPr>
            <w:r>
              <w:t>23700.00</w:t>
            </w:r>
          </w:p>
        </w:tc>
        <w:tc>
          <w:tcPr>
            <w:tcW w:w="1395" w:type="dxa"/>
            <w:vAlign w:val="center"/>
          </w:tcPr>
          <w:p>
            <w:pPr>
              <w:pStyle w:val="15"/>
            </w:pPr>
            <w:r>
              <w:t>23700.00</w:t>
            </w:r>
          </w:p>
        </w:tc>
        <w:tc>
          <w:tcPr>
            <w:tcW w:w="1425" w:type="dxa"/>
            <w:vAlign w:val="center"/>
          </w:tcPr>
          <w:p>
            <w:pPr>
              <w:pStyle w:val="15"/>
            </w:pPr>
            <w:r>
              <w:t>23700.00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1120" w:type="dxa"/>
            <w:vAlign w:val="center"/>
          </w:tcPr>
          <w:p>
            <w:pPr>
              <w:pStyle w:val="16"/>
            </w:pPr>
            <w:r>
              <w:t>2080505</w:t>
            </w:r>
          </w:p>
        </w:tc>
        <w:tc>
          <w:tcPr>
            <w:tcW w:w="2730" w:type="dxa"/>
            <w:vAlign w:val="center"/>
          </w:tcPr>
          <w:p>
            <w:pPr>
              <w:pStyle w:val="16"/>
            </w:pPr>
            <w:r>
              <w:rPr>
                <w:sz w:val="15"/>
                <w:szCs w:val="15"/>
              </w:rPr>
              <w:t>机关事业单位基本养老保险缴费支出</w:t>
            </w:r>
          </w:p>
        </w:tc>
        <w:tc>
          <w:tcPr>
            <w:tcW w:w="1365" w:type="dxa"/>
            <w:vAlign w:val="center"/>
          </w:tcPr>
          <w:p>
            <w:pPr>
              <w:pStyle w:val="15"/>
            </w:pPr>
            <w:r>
              <w:t>16000.00</w:t>
            </w:r>
          </w:p>
        </w:tc>
        <w:tc>
          <w:tcPr>
            <w:tcW w:w="1395" w:type="dxa"/>
            <w:vAlign w:val="center"/>
          </w:tcPr>
          <w:p>
            <w:pPr>
              <w:pStyle w:val="15"/>
            </w:pPr>
            <w:r>
              <w:t>16000.00</w:t>
            </w:r>
          </w:p>
        </w:tc>
        <w:tc>
          <w:tcPr>
            <w:tcW w:w="1425" w:type="dxa"/>
            <w:vAlign w:val="center"/>
          </w:tcPr>
          <w:p>
            <w:pPr>
              <w:pStyle w:val="15"/>
            </w:pPr>
            <w:r>
              <w:t>16000.00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1120" w:type="dxa"/>
            <w:vAlign w:val="center"/>
          </w:tcPr>
          <w:p>
            <w:pPr>
              <w:pStyle w:val="16"/>
            </w:pPr>
            <w:r>
              <w:t>2080506</w:t>
            </w:r>
          </w:p>
        </w:tc>
        <w:tc>
          <w:tcPr>
            <w:tcW w:w="2730" w:type="dxa"/>
            <w:vAlign w:val="center"/>
          </w:tcPr>
          <w:p>
            <w:pPr>
              <w:pStyle w:val="16"/>
            </w:pPr>
            <w:r>
              <w:rPr>
                <w:sz w:val="15"/>
                <w:szCs w:val="15"/>
              </w:rPr>
              <w:t>机关事业单位职业年金缴费支出</w:t>
            </w:r>
          </w:p>
        </w:tc>
        <w:tc>
          <w:tcPr>
            <w:tcW w:w="1365" w:type="dxa"/>
            <w:vAlign w:val="center"/>
          </w:tcPr>
          <w:p>
            <w:pPr>
              <w:pStyle w:val="15"/>
            </w:pPr>
            <w:r>
              <w:t>7700.00</w:t>
            </w:r>
          </w:p>
        </w:tc>
        <w:tc>
          <w:tcPr>
            <w:tcW w:w="1395" w:type="dxa"/>
            <w:vAlign w:val="center"/>
          </w:tcPr>
          <w:p>
            <w:pPr>
              <w:pStyle w:val="15"/>
            </w:pPr>
            <w:r>
              <w:t>7700.00</w:t>
            </w:r>
          </w:p>
        </w:tc>
        <w:tc>
          <w:tcPr>
            <w:tcW w:w="1425" w:type="dxa"/>
            <w:vAlign w:val="center"/>
          </w:tcPr>
          <w:p>
            <w:pPr>
              <w:pStyle w:val="15"/>
            </w:pPr>
            <w:r>
              <w:t>7700.00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1120" w:type="dxa"/>
            <w:vAlign w:val="center"/>
          </w:tcPr>
          <w:p>
            <w:pPr>
              <w:pStyle w:val="16"/>
            </w:pPr>
            <w:r>
              <w:t>210</w:t>
            </w:r>
          </w:p>
        </w:tc>
        <w:tc>
          <w:tcPr>
            <w:tcW w:w="2730" w:type="dxa"/>
            <w:vAlign w:val="center"/>
          </w:tcPr>
          <w:p>
            <w:pPr>
              <w:pStyle w:val="16"/>
            </w:pPr>
            <w:r>
              <w:t>卫生健康支出</w:t>
            </w:r>
          </w:p>
        </w:tc>
        <w:tc>
          <w:tcPr>
            <w:tcW w:w="1365" w:type="dxa"/>
            <w:vAlign w:val="center"/>
          </w:tcPr>
          <w:p>
            <w:pPr>
              <w:pStyle w:val="15"/>
            </w:pPr>
            <w:r>
              <w:t>7200.00</w:t>
            </w:r>
          </w:p>
        </w:tc>
        <w:tc>
          <w:tcPr>
            <w:tcW w:w="1395" w:type="dxa"/>
            <w:vAlign w:val="center"/>
          </w:tcPr>
          <w:p>
            <w:pPr>
              <w:pStyle w:val="15"/>
            </w:pPr>
            <w:r>
              <w:t>7200.00</w:t>
            </w:r>
          </w:p>
        </w:tc>
        <w:tc>
          <w:tcPr>
            <w:tcW w:w="1425" w:type="dxa"/>
            <w:vAlign w:val="center"/>
          </w:tcPr>
          <w:p>
            <w:pPr>
              <w:pStyle w:val="15"/>
            </w:pPr>
            <w:r>
              <w:t>7200.00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1120" w:type="dxa"/>
            <w:vAlign w:val="center"/>
          </w:tcPr>
          <w:p>
            <w:pPr>
              <w:pStyle w:val="16"/>
            </w:pPr>
            <w:r>
              <w:t>21011</w:t>
            </w:r>
          </w:p>
        </w:tc>
        <w:tc>
          <w:tcPr>
            <w:tcW w:w="2730" w:type="dxa"/>
            <w:vAlign w:val="center"/>
          </w:tcPr>
          <w:p>
            <w:pPr>
              <w:pStyle w:val="16"/>
            </w:pPr>
            <w:r>
              <w:t>行政事业单位医疗</w:t>
            </w:r>
          </w:p>
        </w:tc>
        <w:tc>
          <w:tcPr>
            <w:tcW w:w="1365" w:type="dxa"/>
            <w:vAlign w:val="center"/>
          </w:tcPr>
          <w:p>
            <w:pPr>
              <w:pStyle w:val="15"/>
            </w:pPr>
            <w:r>
              <w:t>7200.00</w:t>
            </w:r>
          </w:p>
        </w:tc>
        <w:tc>
          <w:tcPr>
            <w:tcW w:w="1395" w:type="dxa"/>
            <w:vAlign w:val="center"/>
          </w:tcPr>
          <w:p>
            <w:pPr>
              <w:pStyle w:val="15"/>
            </w:pPr>
            <w:r>
              <w:t>7200.00</w:t>
            </w:r>
          </w:p>
        </w:tc>
        <w:tc>
          <w:tcPr>
            <w:tcW w:w="1425" w:type="dxa"/>
            <w:vAlign w:val="center"/>
          </w:tcPr>
          <w:p>
            <w:pPr>
              <w:pStyle w:val="15"/>
            </w:pPr>
            <w:r>
              <w:t>7200.00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1120" w:type="dxa"/>
            <w:vAlign w:val="center"/>
          </w:tcPr>
          <w:p>
            <w:pPr>
              <w:pStyle w:val="16"/>
            </w:pPr>
            <w:r>
              <w:t>2101102</w:t>
            </w:r>
          </w:p>
        </w:tc>
        <w:tc>
          <w:tcPr>
            <w:tcW w:w="2730" w:type="dxa"/>
            <w:vAlign w:val="center"/>
          </w:tcPr>
          <w:p>
            <w:pPr>
              <w:pStyle w:val="16"/>
            </w:pPr>
            <w:r>
              <w:t>事业单位医疗</w:t>
            </w:r>
          </w:p>
        </w:tc>
        <w:tc>
          <w:tcPr>
            <w:tcW w:w="1365" w:type="dxa"/>
            <w:vAlign w:val="center"/>
          </w:tcPr>
          <w:p>
            <w:pPr>
              <w:pStyle w:val="15"/>
            </w:pPr>
            <w:r>
              <w:t>7200.00</w:t>
            </w:r>
          </w:p>
        </w:tc>
        <w:tc>
          <w:tcPr>
            <w:tcW w:w="1395" w:type="dxa"/>
            <w:vAlign w:val="center"/>
          </w:tcPr>
          <w:p>
            <w:pPr>
              <w:pStyle w:val="15"/>
            </w:pPr>
            <w:r>
              <w:t>7200.00</w:t>
            </w:r>
          </w:p>
        </w:tc>
        <w:tc>
          <w:tcPr>
            <w:tcW w:w="1425" w:type="dxa"/>
            <w:vAlign w:val="center"/>
          </w:tcPr>
          <w:p>
            <w:pPr>
              <w:pStyle w:val="15"/>
            </w:pPr>
            <w:r>
              <w:t>7200.00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1120" w:type="dxa"/>
            <w:vAlign w:val="center"/>
          </w:tcPr>
          <w:p>
            <w:pPr>
              <w:pStyle w:val="16"/>
            </w:pPr>
            <w:r>
              <w:t>221</w:t>
            </w:r>
          </w:p>
        </w:tc>
        <w:tc>
          <w:tcPr>
            <w:tcW w:w="2730" w:type="dxa"/>
            <w:vAlign w:val="center"/>
          </w:tcPr>
          <w:p>
            <w:pPr>
              <w:pStyle w:val="16"/>
            </w:pPr>
            <w:r>
              <w:t>住房保障支出</w:t>
            </w:r>
          </w:p>
        </w:tc>
        <w:tc>
          <w:tcPr>
            <w:tcW w:w="1365" w:type="dxa"/>
            <w:vAlign w:val="center"/>
          </w:tcPr>
          <w:p>
            <w:pPr>
              <w:pStyle w:val="15"/>
            </w:pPr>
            <w:r>
              <w:t>10000.00</w:t>
            </w:r>
          </w:p>
        </w:tc>
        <w:tc>
          <w:tcPr>
            <w:tcW w:w="1395" w:type="dxa"/>
            <w:vAlign w:val="center"/>
          </w:tcPr>
          <w:p>
            <w:pPr>
              <w:pStyle w:val="15"/>
            </w:pPr>
            <w:r>
              <w:t>10000.00</w:t>
            </w:r>
          </w:p>
        </w:tc>
        <w:tc>
          <w:tcPr>
            <w:tcW w:w="1425" w:type="dxa"/>
            <w:vAlign w:val="center"/>
          </w:tcPr>
          <w:p>
            <w:pPr>
              <w:pStyle w:val="15"/>
            </w:pPr>
            <w:r>
              <w:t>10000.00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1120" w:type="dxa"/>
            <w:vAlign w:val="center"/>
          </w:tcPr>
          <w:p>
            <w:pPr>
              <w:pStyle w:val="16"/>
            </w:pPr>
            <w:r>
              <w:t>22102</w:t>
            </w:r>
          </w:p>
        </w:tc>
        <w:tc>
          <w:tcPr>
            <w:tcW w:w="2730" w:type="dxa"/>
            <w:vAlign w:val="center"/>
          </w:tcPr>
          <w:p>
            <w:pPr>
              <w:pStyle w:val="16"/>
            </w:pPr>
            <w:r>
              <w:t>住房改革支出</w:t>
            </w:r>
          </w:p>
        </w:tc>
        <w:tc>
          <w:tcPr>
            <w:tcW w:w="1365" w:type="dxa"/>
            <w:vAlign w:val="center"/>
          </w:tcPr>
          <w:p>
            <w:pPr>
              <w:pStyle w:val="15"/>
            </w:pPr>
            <w:r>
              <w:t>10000.00</w:t>
            </w:r>
          </w:p>
        </w:tc>
        <w:tc>
          <w:tcPr>
            <w:tcW w:w="1395" w:type="dxa"/>
            <w:vAlign w:val="center"/>
          </w:tcPr>
          <w:p>
            <w:pPr>
              <w:pStyle w:val="15"/>
            </w:pPr>
            <w:r>
              <w:t>10000.00</w:t>
            </w:r>
          </w:p>
        </w:tc>
        <w:tc>
          <w:tcPr>
            <w:tcW w:w="1425" w:type="dxa"/>
            <w:vAlign w:val="center"/>
          </w:tcPr>
          <w:p>
            <w:pPr>
              <w:pStyle w:val="15"/>
            </w:pPr>
            <w:r>
              <w:t>10000.00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1120" w:type="dxa"/>
            <w:vAlign w:val="center"/>
          </w:tcPr>
          <w:p>
            <w:pPr>
              <w:pStyle w:val="16"/>
            </w:pPr>
            <w:r>
              <w:t>2210201</w:t>
            </w:r>
          </w:p>
        </w:tc>
        <w:tc>
          <w:tcPr>
            <w:tcW w:w="2730" w:type="dxa"/>
            <w:vAlign w:val="center"/>
          </w:tcPr>
          <w:p>
            <w:pPr>
              <w:pStyle w:val="16"/>
            </w:pPr>
            <w:r>
              <w:t>住房公积金</w:t>
            </w:r>
          </w:p>
        </w:tc>
        <w:tc>
          <w:tcPr>
            <w:tcW w:w="1365" w:type="dxa"/>
            <w:vAlign w:val="center"/>
          </w:tcPr>
          <w:p>
            <w:pPr>
              <w:pStyle w:val="15"/>
            </w:pPr>
            <w:r>
              <w:t>10000.00</w:t>
            </w:r>
          </w:p>
        </w:tc>
        <w:tc>
          <w:tcPr>
            <w:tcW w:w="1395" w:type="dxa"/>
            <w:vAlign w:val="center"/>
          </w:tcPr>
          <w:p>
            <w:pPr>
              <w:pStyle w:val="15"/>
            </w:pPr>
            <w:r>
              <w:t>10000.00</w:t>
            </w:r>
          </w:p>
        </w:tc>
        <w:tc>
          <w:tcPr>
            <w:tcW w:w="1425" w:type="dxa"/>
            <w:vAlign w:val="center"/>
          </w:tcPr>
          <w:p>
            <w:pPr>
              <w:pStyle w:val="15"/>
            </w:pPr>
            <w:r>
              <w:t>10000.00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5103"/>
        <w:gridCol w:w="1680"/>
        <w:gridCol w:w="1395"/>
        <w:gridCol w:w="1350"/>
        <w:gridCol w:w="750"/>
        <w:gridCol w:w="1035"/>
        <w:gridCol w:w="1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3"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307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472"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6198" w:type="dxa"/>
            <w:gridSpan w:val="2"/>
            <w:vAlign w:val="center"/>
          </w:tcPr>
          <w:p>
            <w:pPr>
              <w:pStyle w:val="14"/>
            </w:pPr>
            <w:r>
              <w:t>功能分类科目</w:t>
            </w:r>
          </w:p>
        </w:tc>
        <w:tc>
          <w:tcPr>
            <w:tcW w:w="1680" w:type="dxa"/>
            <w:vMerge w:val="restart"/>
            <w:vAlign w:val="center"/>
          </w:tcPr>
          <w:p>
            <w:pPr>
              <w:pStyle w:val="14"/>
            </w:pPr>
            <w:r>
              <w:t>合计</w:t>
            </w:r>
          </w:p>
        </w:tc>
        <w:tc>
          <w:tcPr>
            <w:tcW w:w="1395" w:type="dxa"/>
            <w:vMerge w:val="restart"/>
            <w:vAlign w:val="center"/>
          </w:tcPr>
          <w:p>
            <w:pPr>
              <w:pStyle w:val="14"/>
            </w:pPr>
            <w:r>
              <w:t>基本支出</w:t>
            </w:r>
          </w:p>
        </w:tc>
        <w:tc>
          <w:tcPr>
            <w:tcW w:w="1350" w:type="dxa"/>
            <w:vMerge w:val="restart"/>
            <w:vAlign w:val="center"/>
          </w:tcPr>
          <w:p>
            <w:pPr>
              <w:pStyle w:val="14"/>
            </w:pPr>
            <w:r>
              <w:t>项目支出</w:t>
            </w:r>
          </w:p>
        </w:tc>
        <w:tc>
          <w:tcPr>
            <w:tcW w:w="750" w:type="dxa"/>
            <w:vMerge w:val="restart"/>
            <w:vAlign w:val="center"/>
          </w:tcPr>
          <w:p>
            <w:pPr>
              <w:pStyle w:val="14"/>
            </w:pPr>
            <w:r>
              <w:t>经营支出</w:t>
            </w:r>
          </w:p>
        </w:tc>
        <w:tc>
          <w:tcPr>
            <w:tcW w:w="1035" w:type="dxa"/>
            <w:vMerge w:val="restart"/>
            <w:vAlign w:val="center"/>
          </w:tcPr>
          <w:p>
            <w:pPr>
              <w:pStyle w:val="14"/>
            </w:pPr>
            <w:r>
              <w:t>上解上级支出</w:t>
            </w:r>
          </w:p>
        </w:tc>
        <w:tc>
          <w:tcPr>
            <w:tcW w:w="133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5103" w:type="dxa"/>
            <w:vAlign w:val="center"/>
          </w:tcPr>
          <w:p>
            <w:pPr>
              <w:pStyle w:val="14"/>
            </w:pPr>
            <w:r>
              <w:t>科目名称</w:t>
            </w:r>
          </w:p>
        </w:tc>
        <w:tc>
          <w:tcPr>
            <w:tcW w:w="1680" w:type="dxa"/>
            <w:vMerge w:val="continue"/>
          </w:tcPr>
          <w:p/>
        </w:tc>
        <w:tc>
          <w:tcPr>
            <w:tcW w:w="1395" w:type="dxa"/>
            <w:vMerge w:val="continue"/>
          </w:tcPr>
          <w:p/>
        </w:tc>
        <w:tc>
          <w:tcPr>
            <w:tcW w:w="1350" w:type="dxa"/>
            <w:vMerge w:val="continue"/>
          </w:tcPr>
          <w:p/>
        </w:tc>
        <w:tc>
          <w:tcPr>
            <w:tcW w:w="750" w:type="dxa"/>
            <w:vMerge w:val="continue"/>
          </w:tcPr>
          <w:p/>
        </w:tc>
        <w:tc>
          <w:tcPr>
            <w:tcW w:w="1035" w:type="dxa"/>
            <w:vMerge w:val="continue"/>
          </w:tcPr>
          <w:p/>
        </w:tc>
        <w:tc>
          <w:tcPr>
            <w:tcW w:w="13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5103" w:type="dxa"/>
            <w:vAlign w:val="center"/>
          </w:tcPr>
          <w:p>
            <w:pPr>
              <w:pStyle w:val="14"/>
            </w:pPr>
            <w:r>
              <w:t>2</w:t>
            </w:r>
          </w:p>
        </w:tc>
        <w:tc>
          <w:tcPr>
            <w:tcW w:w="1680" w:type="dxa"/>
            <w:vAlign w:val="center"/>
          </w:tcPr>
          <w:p>
            <w:pPr>
              <w:pStyle w:val="14"/>
            </w:pPr>
            <w:r>
              <w:t>3</w:t>
            </w:r>
          </w:p>
        </w:tc>
        <w:tc>
          <w:tcPr>
            <w:tcW w:w="1395" w:type="dxa"/>
            <w:vAlign w:val="center"/>
          </w:tcPr>
          <w:p>
            <w:pPr>
              <w:pStyle w:val="14"/>
            </w:pPr>
            <w:r>
              <w:t>4</w:t>
            </w:r>
          </w:p>
        </w:tc>
        <w:tc>
          <w:tcPr>
            <w:tcW w:w="1350" w:type="dxa"/>
            <w:vAlign w:val="center"/>
          </w:tcPr>
          <w:p>
            <w:pPr>
              <w:pStyle w:val="14"/>
            </w:pPr>
            <w:r>
              <w:t>5</w:t>
            </w:r>
          </w:p>
        </w:tc>
        <w:tc>
          <w:tcPr>
            <w:tcW w:w="750" w:type="dxa"/>
            <w:vAlign w:val="center"/>
          </w:tcPr>
          <w:p>
            <w:pPr>
              <w:pStyle w:val="14"/>
            </w:pPr>
            <w:r>
              <w:t>6</w:t>
            </w:r>
          </w:p>
        </w:tc>
        <w:tc>
          <w:tcPr>
            <w:tcW w:w="1035" w:type="dxa"/>
            <w:vAlign w:val="center"/>
          </w:tcPr>
          <w:p>
            <w:pPr>
              <w:pStyle w:val="14"/>
            </w:pPr>
            <w:r>
              <w:t>7</w:t>
            </w:r>
          </w:p>
        </w:tc>
        <w:tc>
          <w:tcPr>
            <w:tcW w:w="133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5103" w:type="dxa"/>
            <w:vAlign w:val="center"/>
          </w:tcPr>
          <w:p>
            <w:pPr>
              <w:pStyle w:val="18"/>
            </w:pPr>
            <w:r>
              <w:t>合计</w:t>
            </w:r>
          </w:p>
        </w:tc>
        <w:tc>
          <w:tcPr>
            <w:tcW w:w="1680" w:type="dxa"/>
            <w:vAlign w:val="center"/>
          </w:tcPr>
          <w:p>
            <w:pPr>
              <w:pStyle w:val="19"/>
            </w:pPr>
            <w:r>
              <w:t>320400.00</w:t>
            </w:r>
          </w:p>
        </w:tc>
        <w:tc>
          <w:tcPr>
            <w:tcW w:w="1395" w:type="dxa"/>
            <w:vAlign w:val="center"/>
          </w:tcPr>
          <w:p>
            <w:pPr>
              <w:pStyle w:val="19"/>
            </w:pPr>
            <w:r>
              <w:t>220400.00</w:t>
            </w:r>
          </w:p>
        </w:tc>
        <w:tc>
          <w:tcPr>
            <w:tcW w:w="1350" w:type="dxa"/>
            <w:vAlign w:val="center"/>
          </w:tcPr>
          <w:p>
            <w:pPr>
              <w:pStyle w:val="19"/>
            </w:pPr>
            <w:r>
              <w:t>100000.00</w:t>
            </w:r>
          </w:p>
        </w:tc>
        <w:tc>
          <w:tcPr>
            <w:tcW w:w="750" w:type="dxa"/>
            <w:vAlign w:val="center"/>
          </w:tcPr>
          <w:p>
            <w:pPr>
              <w:pStyle w:val="19"/>
            </w:pPr>
          </w:p>
        </w:tc>
        <w:tc>
          <w:tcPr>
            <w:tcW w:w="1035" w:type="dxa"/>
            <w:vAlign w:val="center"/>
          </w:tcPr>
          <w:p>
            <w:pPr>
              <w:pStyle w:val="19"/>
            </w:pPr>
          </w:p>
        </w:tc>
        <w:tc>
          <w:tcPr>
            <w:tcW w:w="133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5103" w:type="dxa"/>
            <w:vAlign w:val="center"/>
          </w:tcPr>
          <w:p>
            <w:pPr>
              <w:pStyle w:val="16"/>
            </w:pPr>
            <w:r>
              <w:t>一般公共服务支出</w:t>
            </w:r>
          </w:p>
        </w:tc>
        <w:tc>
          <w:tcPr>
            <w:tcW w:w="1680" w:type="dxa"/>
            <w:vAlign w:val="center"/>
          </w:tcPr>
          <w:p>
            <w:pPr>
              <w:pStyle w:val="15"/>
            </w:pPr>
            <w:r>
              <w:t>279500.00</w:t>
            </w:r>
          </w:p>
        </w:tc>
        <w:tc>
          <w:tcPr>
            <w:tcW w:w="1395" w:type="dxa"/>
            <w:vAlign w:val="center"/>
          </w:tcPr>
          <w:p>
            <w:pPr>
              <w:pStyle w:val="15"/>
            </w:pPr>
            <w:r>
              <w:t>179500.00</w:t>
            </w:r>
          </w:p>
        </w:tc>
        <w:tc>
          <w:tcPr>
            <w:tcW w:w="1350" w:type="dxa"/>
            <w:vAlign w:val="center"/>
          </w:tcPr>
          <w:p>
            <w:pPr>
              <w:pStyle w:val="15"/>
            </w:pPr>
            <w:r>
              <w:t>100000.00</w:t>
            </w: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20101</w:t>
            </w:r>
          </w:p>
        </w:tc>
        <w:tc>
          <w:tcPr>
            <w:tcW w:w="5103" w:type="dxa"/>
            <w:vAlign w:val="center"/>
          </w:tcPr>
          <w:p>
            <w:pPr>
              <w:pStyle w:val="16"/>
            </w:pPr>
            <w:r>
              <w:t>人大事务</w:t>
            </w:r>
          </w:p>
        </w:tc>
        <w:tc>
          <w:tcPr>
            <w:tcW w:w="1680" w:type="dxa"/>
            <w:vAlign w:val="center"/>
          </w:tcPr>
          <w:p>
            <w:pPr>
              <w:pStyle w:val="15"/>
            </w:pPr>
            <w:r>
              <w:t>100000.00</w:t>
            </w:r>
          </w:p>
        </w:tc>
        <w:tc>
          <w:tcPr>
            <w:tcW w:w="1395" w:type="dxa"/>
            <w:vAlign w:val="center"/>
          </w:tcPr>
          <w:p>
            <w:pPr>
              <w:pStyle w:val="15"/>
            </w:pPr>
          </w:p>
        </w:tc>
        <w:tc>
          <w:tcPr>
            <w:tcW w:w="1350" w:type="dxa"/>
            <w:vAlign w:val="center"/>
          </w:tcPr>
          <w:p>
            <w:pPr>
              <w:pStyle w:val="15"/>
            </w:pPr>
            <w:r>
              <w:t>100000.00</w:t>
            </w: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2010150</w:t>
            </w:r>
          </w:p>
        </w:tc>
        <w:tc>
          <w:tcPr>
            <w:tcW w:w="5103" w:type="dxa"/>
            <w:vAlign w:val="center"/>
          </w:tcPr>
          <w:p>
            <w:pPr>
              <w:pStyle w:val="16"/>
            </w:pPr>
            <w:r>
              <w:t>事业运行</w:t>
            </w:r>
          </w:p>
        </w:tc>
        <w:tc>
          <w:tcPr>
            <w:tcW w:w="1680" w:type="dxa"/>
            <w:vAlign w:val="center"/>
          </w:tcPr>
          <w:p>
            <w:pPr>
              <w:pStyle w:val="15"/>
            </w:pPr>
            <w:r>
              <w:t>100000.00</w:t>
            </w:r>
          </w:p>
        </w:tc>
        <w:tc>
          <w:tcPr>
            <w:tcW w:w="1395" w:type="dxa"/>
            <w:vAlign w:val="center"/>
          </w:tcPr>
          <w:p>
            <w:pPr>
              <w:pStyle w:val="15"/>
            </w:pPr>
          </w:p>
        </w:tc>
        <w:tc>
          <w:tcPr>
            <w:tcW w:w="1350" w:type="dxa"/>
            <w:vAlign w:val="center"/>
          </w:tcPr>
          <w:p>
            <w:pPr>
              <w:pStyle w:val="15"/>
            </w:pPr>
            <w:r>
              <w:t>100000.00</w:t>
            </w: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20103</w:t>
            </w:r>
          </w:p>
        </w:tc>
        <w:tc>
          <w:tcPr>
            <w:tcW w:w="5103" w:type="dxa"/>
            <w:vAlign w:val="center"/>
          </w:tcPr>
          <w:p>
            <w:pPr>
              <w:pStyle w:val="16"/>
            </w:pPr>
            <w:r>
              <w:t>政府办公厅（室）及相关机构事务</w:t>
            </w:r>
          </w:p>
        </w:tc>
        <w:tc>
          <w:tcPr>
            <w:tcW w:w="1680" w:type="dxa"/>
            <w:vAlign w:val="center"/>
          </w:tcPr>
          <w:p>
            <w:pPr>
              <w:pStyle w:val="15"/>
            </w:pPr>
            <w:r>
              <w:t>179500.00</w:t>
            </w:r>
          </w:p>
        </w:tc>
        <w:tc>
          <w:tcPr>
            <w:tcW w:w="1395" w:type="dxa"/>
            <w:vAlign w:val="center"/>
          </w:tcPr>
          <w:p>
            <w:pPr>
              <w:pStyle w:val="15"/>
            </w:pPr>
            <w:r>
              <w:t>179500.00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2010301</w:t>
            </w:r>
          </w:p>
        </w:tc>
        <w:tc>
          <w:tcPr>
            <w:tcW w:w="5103" w:type="dxa"/>
            <w:vAlign w:val="center"/>
          </w:tcPr>
          <w:p>
            <w:pPr>
              <w:pStyle w:val="16"/>
            </w:pPr>
            <w:r>
              <w:t>行政运行</w:t>
            </w:r>
          </w:p>
        </w:tc>
        <w:tc>
          <w:tcPr>
            <w:tcW w:w="1680" w:type="dxa"/>
            <w:vAlign w:val="center"/>
          </w:tcPr>
          <w:p>
            <w:pPr>
              <w:pStyle w:val="15"/>
            </w:pPr>
            <w:r>
              <w:t>179500.00</w:t>
            </w:r>
          </w:p>
        </w:tc>
        <w:tc>
          <w:tcPr>
            <w:tcW w:w="1395" w:type="dxa"/>
            <w:vAlign w:val="center"/>
          </w:tcPr>
          <w:p>
            <w:pPr>
              <w:pStyle w:val="15"/>
            </w:pPr>
            <w:r>
              <w:t>179500.00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w:t>
            </w:r>
          </w:p>
        </w:tc>
        <w:tc>
          <w:tcPr>
            <w:tcW w:w="5103" w:type="dxa"/>
            <w:vAlign w:val="center"/>
          </w:tcPr>
          <w:p>
            <w:pPr>
              <w:pStyle w:val="16"/>
            </w:pPr>
            <w:r>
              <w:t>社会保障和就业支出</w:t>
            </w:r>
          </w:p>
        </w:tc>
        <w:tc>
          <w:tcPr>
            <w:tcW w:w="1680" w:type="dxa"/>
            <w:vAlign w:val="center"/>
          </w:tcPr>
          <w:p>
            <w:pPr>
              <w:pStyle w:val="15"/>
            </w:pPr>
            <w:r>
              <w:t>23700.00</w:t>
            </w:r>
          </w:p>
        </w:tc>
        <w:tc>
          <w:tcPr>
            <w:tcW w:w="1395" w:type="dxa"/>
            <w:vAlign w:val="center"/>
          </w:tcPr>
          <w:p>
            <w:pPr>
              <w:pStyle w:val="15"/>
            </w:pPr>
            <w:r>
              <w:t>23700.00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w:t>
            </w:r>
          </w:p>
        </w:tc>
        <w:tc>
          <w:tcPr>
            <w:tcW w:w="5103" w:type="dxa"/>
            <w:vAlign w:val="center"/>
          </w:tcPr>
          <w:p>
            <w:pPr>
              <w:pStyle w:val="16"/>
            </w:pPr>
            <w:r>
              <w:t>行政事业单位养老支出</w:t>
            </w:r>
          </w:p>
        </w:tc>
        <w:tc>
          <w:tcPr>
            <w:tcW w:w="1680" w:type="dxa"/>
            <w:vAlign w:val="center"/>
          </w:tcPr>
          <w:p>
            <w:pPr>
              <w:pStyle w:val="15"/>
            </w:pPr>
            <w:r>
              <w:t>23700.00</w:t>
            </w:r>
          </w:p>
        </w:tc>
        <w:tc>
          <w:tcPr>
            <w:tcW w:w="1395" w:type="dxa"/>
            <w:vAlign w:val="center"/>
          </w:tcPr>
          <w:p>
            <w:pPr>
              <w:pStyle w:val="15"/>
            </w:pPr>
            <w:r>
              <w:t>23700.00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2080505</w:t>
            </w:r>
          </w:p>
        </w:tc>
        <w:tc>
          <w:tcPr>
            <w:tcW w:w="5103" w:type="dxa"/>
            <w:vAlign w:val="center"/>
          </w:tcPr>
          <w:p>
            <w:pPr>
              <w:pStyle w:val="16"/>
            </w:pPr>
            <w:r>
              <w:t>机关事业单位基本养老保险缴费支出</w:t>
            </w:r>
          </w:p>
        </w:tc>
        <w:tc>
          <w:tcPr>
            <w:tcW w:w="1680" w:type="dxa"/>
            <w:vAlign w:val="center"/>
          </w:tcPr>
          <w:p>
            <w:pPr>
              <w:pStyle w:val="15"/>
            </w:pPr>
            <w:r>
              <w:t>16000.00</w:t>
            </w:r>
          </w:p>
        </w:tc>
        <w:tc>
          <w:tcPr>
            <w:tcW w:w="1395" w:type="dxa"/>
            <w:vAlign w:val="center"/>
          </w:tcPr>
          <w:p>
            <w:pPr>
              <w:pStyle w:val="15"/>
            </w:pPr>
            <w:r>
              <w:t>16000.00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2080506</w:t>
            </w:r>
          </w:p>
        </w:tc>
        <w:tc>
          <w:tcPr>
            <w:tcW w:w="5103" w:type="dxa"/>
            <w:vAlign w:val="center"/>
          </w:tcPr>
          <w:p>
            <w:pPr>
              <w:pStyle w:val="16"/>
            </w:pPr>
            <w:r>
              <w:t>机关事业单位职业年金缴费支出</w:t>
            </w:r>
          </w:p>
        </w:tc>
        <w:tc>
          <w:tcPr>
            <w:tcW w:w="1680" w:type="dxa"/>
            <w:vAlign w:val="center"/>
          </w:tcPr>
          <w:p>
            <w:pPr>
              <w:pStyle w:val="15"/>
            </w:pPr>
            <w:r>
              <w:t>7700.00</w:t>
            </w:r>
          </w:p>
        </w:tc>
        <w:tc>
          <w:tcPr>
            <w:tcW w:w="1395" w:type="dxa"/>
            <w:vAlign w:val="center"/>
          </w:tcPr>
          <w:p>
            <w:pPr>
              <w:pStyle w:val="15"/>
            </w:pPr>
            <w:r>
              <w:t>7700.00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w:t>
            </w:r>
          </w:p>
        </w:tc>
        <w:tc>
          <w:tcPr>
            <w:tcW w:w="5103" w:type="dxa"/>
            <w:vAlign w:val="center"/>
          </w:tcPr>
          <w:p>
            <w:pPr>
              <w:pStyle w:val="16"/>
            </w:pPr>
            <w:r>
              <w:t>卫生健康支出</w:t>
            </w:r>
          </w:p>
        </w:tc>
        <w:tc>
          <w:tcPr>
            <w:tcW w:w="1680" w:type="dxa"/>
            <w:vAlign w:val="center"/>
          </w:tcPr>
          <w:p>
            <w:pPr>
              <w:pStyle w:val="15"/>
            </w:pPr>
            <w:r>
              <w:t>7200.00</w:t>
            </w:r>
          </w:p>
        </w:tc>
        <w:tc>
          <w:tcPr>
            <w:tcW w:w="1395" w:type="dxa"/>
            <w:vAlign w:val="center"/>
          </w:tcPr>
          <w:p>
            <w:pPr>
              <w:pStyle w:val="15"/>
            </w:pPr>
            <w:r>
              <w:t>7200.00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21011</w:t>
            </w:r>
          </w:p>
        </w:tc>
        <w:tc>
          <w:tcPr>
            <w:tcW w:w="5103" w:type="dxa"/>
            <w:vAlign w:val="center"/>
          </w:tcPr>
          <w:p>
            <w:pPr>
              <w:pStyle w:val="16"/>
            </w:pPr>
            <w:r>
              <w:t>行政事业单位医疗</w:t>
            </w:r>
          </w:p>
        </w:tc>
        <w:tc>
          <w:tcPr>
            <w:tcW w:w="1680" w:type="dxa"/>
            <w:vAlign w:val="center"/>
          </w:tcPr>
          <w:p>
            <w:pPr>
              <w:pStyle w:val="15"/>
            </w:pPr>
            <w:r>
              <w:t>7200.00</w:t>
            </w:r>
          </w:p>
        </w:tc>
        <w:tc>
          <w:tcPr>
            <w:tcW w:w="1395" w:type="dxa"/>
            <w:vAlign w:val="center"/>
          </w:tcPr>
          <w:p>
            <w:pPr>
              <w:pStyle w:val="15"/>
            </w:pPr>
            <w:r>
              <w:t>7200.00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2101102</w:t>
            </w:r>
          </w:p>
        </w:tc>
        <w:tc>
          <w:tcPr>
            <w:tcW w:w="5103" w:type="dxa"/>
            <w:vAlign w:val="center"/>
          </w:tcPr>
          <w:p>
            <w:pPr>
              <w:pStyle w:val="16"/>
            </w:pPr>
            <w:r>
              <w:t>事业单位医疗</w:t>
            </w:r>
          </w:p>
        </w:tc>
        <w:tc>
          <w:tcPr>
            <w:tcW w:w="1680" w:type="dxa"/>
            <w:vAlign w:val="center"/>
          </w:tcPr>
          <w:p>
            <w:pPr>
              <w:pStyle w:val="15"/>
            </w:pPr>
            <w:r>
              <w:t>7200.00</w:t>
            </w:r>
          </w:p>
        </w:tc>
        <w:tc>
          <w:tcPr>
            <w:tcW w:w="1395" w:type="dxa"/>
            <w:vAlign w:val="center"/>
          </w:tcPr>
          <w:p>
            <w:pPr>
              <w:pStyle w:val="15"/>
            </w:pPr>
            <w:r>
              <w:t>7200.00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221</w:t>
            </w:r>
          </w:p>
        </w:tc>
        <w:tc>
          <w:tcPr>
            <w:tcW w:w="5103" w:type="dxa"/>
            <w:vAlign w:val="center"/>
          </w:tcPr>
          <w:p>
            <w:pPr>
              <w:pStyle w:val="16"/>
            </w:pPr>
            <w:r>
              <w:t>住房保障支出</w:t>
            </w:r>
          </w:p>
        </w:tc>
        <w:tc>
          <w:tcPr>
            <w:tcW w:w="1680" w:type="dxa"/>
            <w:vAlign w:val="center"/>
          </w:tcPr>
          <w:p>
            <w:pPr>
              <w:pStyle w:val="15"/>
            </w:pPr>
            <w:r>
              <w:t>10000.00</w:t>
            </w:r>
          </w:p>
        </w:tc>
        <w:tc>
          <w:tcPr>
            <w:tcW w:w="1395" w:type="dxa"/>
            <w:vAlign w:val="center"/>
          </w:tcPr>
          <w:p>
            <w:pPr>
              <w:pStyle w:val="15"/>
            </w:pPr>
            <w:r>
              <w:t>10000.00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22102</w:t>
            </w:r>
          </w:p>
        </w:tc>
        <w:tc>
          <w:tcPr>
            <w:tcW w:w="5103" w:type="dxa"/>
            <w:vAlign w:val="center"/>
          </w:tcPr>
          <w:p>
            <w:pPr>
              <w:pStyle w:val="16"/>
            </w:pPr>
            <w:r>
              <w:t>住房改革支出</w:t>
            </w:r>
          </w:p>
        </w:tc>
        <w:tc>
          <w:tcPr>
            <w:tcW w:w="1680" w:type="dxa"/>
            <w:vAlign w:val="center"/>
          </w:tcPr>
          <w:p>
            <w:pPr>
              <w:pStyle w:val="15"/>
            </w:pPr>
            <w:r>
              <w:t>10000.00</w:t>
            </w:r>
          </w:p>
        </w:tc>
        <w:tc>
          <w:tcPr>
            <w:tcW w:w="1395" w:type="dxa"/>
            <w:vAlign w:val="center"/>
          </w:tcPr>
          <w:p>
            <w:pPr>
              <w:pStyle w:val="15"/>
            </w:pPr>
            <w:r>
              <w:t>10000.00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2210201</w:t>
            </w:r>
          </w:p>
        </w:tc>
        <w:tc>
          <w:tcPr>
            <w:tcW w:w="5103" w:type="dxa"/>
            <w:vAlign w:val="center"/>
          </w:tcPr>
          <w:p>
            <w:pPr>
              <w:pStyle w:val="16"/>
            </w:pPr>
            <w:r>
              <w:t>住房公积金</w:t>
            </w:r>
          </w:p>
        </w:tc>
        <w:tc>
          <w:tcPr>
            <w:tcW w:w="1680" w:type="dxa"/>
            <w:vAlign w:val="center"/>
          </w:tcPr>
          <w:p>
            <w:pPr>
              <w:pStyle w:val="15"/>
            </w:pPr>
            <w:r>
              <w:t>10000.00</w:t>
            </w:r>
          </w:p>
        </w:tc>
        <w:tc>
          <w:tcPr>
            <w:tcW w:w="1395" w:type="dxa"/>
            <w:vAlign w:val="center"/>
          </w:tcPr>
          <w:p>
            <w:pPr>
              <w:pStyle w:val="15"/>
            </w:pPr>
            <w:r>
              <w:t>10000.00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052"/>
        <w:gridCol w:w="1335"/>
        <w:gridCol w:w="3615"/>
        <w:gridCol w:w="1335"/>
        <w:gridCol w:w="1350"/>
        <w:gridCol w:w="1620"/>
        <w:gridCol w:w="1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3615" w:type="dxa"/>
            <w:tcBorders>
              <w:top w:val="single" w:color="FFFFFF" w:sz="6" w:space="0"/>
              <w:left w:val="single" w:color="FFFFFF" w:sz="6" w:space="0"/>
              <w:right w:val="single" w:color="FFFFFF" w:sz="6" w:space="0"/>
            </w:tcBorders>
            <w:vAlign w:val="center"/>
          </w:tcPr>
          <w:p>
            <w:pPr>
              <w:pStyle w:val="12"/>
            </w:pPr>
            <w:r>
              <w:t>预算年度：2022</w:t>
            </w:r>
          </w:p>
        </w:tc>
        <w:tc>
          <w:tcPr>
            <w:tcW w:w="579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4387" w:type="dxa"/>
            <w:gridSpan w:val="2"/>
            <w:vAlign w:val="center"/>
          </w:tcPr>
          <w:p>
            <w:pPr>
              <w:pStyle w:val="14"/>
            </w:pPr>
            <w:r>
              <w:t>收入</w:t>
            </w:r>
          </w:p>
        </w:tc>
        <w:tc>
          <w:tcPr>
            <w:tcW w:w="941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052" w:type="dxa"/>
            <w:vAlign w:val="center"/>
          </w:tcPr>
          <w:p>
            <w:pPr>
              <w:pStyle w:val="14"/>
            </w:pPr>
            <w:r>
              <w:t>项  目</w:t>
            </w:r>
          </w:p>
        </w:tc>
        <w:tc>
          <w:tcPr>
            <w:tcW w:w="1335" w:type="dxa"/>
            <w:vAlign w:val="center"/>
          </w:tcPr>
          <w:p>
            <w:pPr>
              <w:pStyle w:val="14"/>
            </w:pPr>
            <w:r>
              <w:t>金额</w:t>
            </w:r>
          </w:p>
        </w:tc>
        <w:tc>
          <w:tcPr>
            <w:tcW w:w="3615" w:type="dxa"/>
            <w:vAlign w:val="center"/>
          </w:tcPr>
          <w:p>
            <w:pPr>
              <w:pStyle w:val="14"/>
            </w:pPr>
            <w:r>
              <w:t>项  目</w:t>
            </w:r>
          </w:p>
        </w:tc>
        <w:tc>
          <w:tcPr>
            <w:tcW w:w="1335" w:type="dxa"/>
            <w:vAlign w:val="center"/>
          </w:tcPr>
          <w:p>
            <w:pPr>
              <w:pStyle w:val="14"/>
            </w:pPr>
            <w:r>
              <w:t>合计</w:t>
            </w:r>
          </w:p>
        </w:tc>
        <w:tc>
          <w:tcPr>
            <w:tcW w:w="1350" w:type="dxa"/>
            <w:vAlign w:val="center"/>
          </w:tcPr>
          <w:p>
            <w:pPr>
              <w:pStyle w:val="14"/>
            </w:pPr>
            <w:r>
              <w:t>一般公共预算财政拨款</w:t>
            </w:r>
          </w:p>
        </w:tc>
        <w:tc>
          <w:tcPr>
            <w:tcW w:w="1620" w:type="dxa"/>
            <w:vAlign w:val="center"/>
          </w:tcPr>
          <w:p>
            <w:pPr>
              <w:pStyle w:val="14"/>
            </w:pPr>
            <w:r>
              <w:t>政府性基金预算财政拨款</w:t>
            </w:r>
          </w:p>
        </w:tc>
        <w:tc>
          <w:tcPr>
            <w:tcW w:w="149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3052" w:type="dxa"/>
            <w:vAlign w:val="center"/>
          </w:tcPr>
          <w:p>
            <w:pPr>
              <w:pStyle w:val="14"/>
            </w:pPr>
            <w:r>
              <w:t>1</w:t>
            </w:r>
          </w:p>
        </w:tc>
        <w:tc>
          <w:tcPr>
            <w:tcW w:w="1335" w:type="dxa"/>
            <w:vAlign w:val="center"/>
          </w:tcPr>
          <w:p>
            <w:pPr>
              <w:pStyle w:val="14"/>
            </w:pPr>
            <w:r>
              <w:t>2</w:t>
            </w:r>
          </w:p>
        </w:tc>
        <w:tc>
          <w:tcPr>
            <w:tcW w:w="3615" w:type="dxa"/>
            <w:vAlign w:val="center"/>
          </w:tcPr>
          <w:p>
            <w:pPr>
              <w:pStyle w:val="14"/>
            </w:pPr>
            <w:r>
              <w:t>3</w:t>
            </w:r>
          </w:p>
        </w:tc>
        <w:tc>
          <w:tcPr>
            <w:tcW w:w="1335" w:type="dxa"/>
            <w:vAlign w:val="center"/>
          </w:tcPr>
          <w:p>
            <w:pPr>
              <w:pStyle w:val="14"/>
            </w:pPr>
            <w:r>
              <w:t>4</w:t>
            </w:r>
          </w:p>
        </w:tc>
        <w:tc>
          <w:tcPr>
            <w:tcW w:w="1350" w:type="dxa"/>
            <w:vAlign w:val="center"/>
          </w:tcPr>
          <w:p>
            <w:pPr>
              <w:pStyle w:val="14"/>
            </w:pPr>
            <w:r>
              <w:t>5</w:t>
            </w:r>
          </w:p>
        </w:tc>
        <w:tc>
          <w:tcPr>
            <w:tcW w:w="1620" w:type="dxa"/>
            <w:vAlign w:val="center"/>
          </w:tcPr>
          <w:p>
            <w:pPr>
              <w:pStyle w:val="14"/>
            </w:pPr>
            <w:r>
              <w:t>6</w:t>
            </w:r>
          </w:p>
        </w:tc>
        <w:tc>
          <w:tcPr>
            <w:tcW w:w="149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3052" w:type="dxa"/>
            <w:vAlign w:val="center"/>
          </w:tcPr>
          <w:p>
            <w:pPr>
              <w:pStyle w:val="16"/>
            </w:pPr>
            <w:r>
              <w:t>一、一般公共预算拨款</w:t>
            </w:r>
          </w:p>
        </w:tc>
        <w:tc>
          <w:tcPr>
            <w:tcW w:w="1335" w:type="dxa"/>
            <w:vAlign w:val="center"/>
          </w:tcPr>
          <w:p>
            <w:pPr>
              <w:pStyle w:val="15"/>
            </w:pPr>
            <w:r>
              <w:t>320400.00</w:t>
            </w:r>
          </w:p>
        </w:tc>
        <w:tc>
          <w:tcPr>
            <w:tcW w:w="3615" w:type="dxa"/>
            <w:vAlign w:val="center"/>
          </w:tcPr>
          <w:p>
            <w:pPr>
              <w:pStyle w:val="16"/>
            </w:pPr>
            <w:r>
              <w:t>一、一般公共服务支出</w:t>
            </w:r>
          </w:p>
        </w:tc>
        <w:tc>
          <w:tcPr>
            <w:tcW w:w="1335" w:type="dxa"/>
            <w:vAlign w:val="center"/>
          </w:tcPr>
          <w:p>
            <w:pPr>
              <w:pStyle w:val="15"/>
            </w:pPr>
            <w:r>
              <w:t>279500.00</w:t>
            </w:r>
          </w:p>
        </w:tc>
        <w:tc>
          <w:tcPr>
            <w:tcW w:w="1350" w:type="dxa"/>
            <w:vAlign w:val="center"/>
          </w:tcPr>
          <w:p>
            <w:pPr>
              <w:pStyle w:val="15"/>
            </w:pPr>
            <w:r>
              <w:t>279500.00</w:t>
            </w: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3052" w:type="dxa"/>
            <w:vAlign w:val="center"/>
          </w:tcPr>
          <w:p>
            <w:pPr>
              <w:pStyle w:val="16"/>
            </w:pPr>
            <w:r>
              <w:t>二、政府性基金预算拨款</w:t>
            </w:r>
          </w:p>
        </w:tc>
        <w:tc>
          <w:tcPr>
            <w:tcW w:w="1335" w:type="dxa"/>
            <w:vAlign w:val="center"/>
          </w:tcPr>
          <w:p>
            <w:pPr>
              <w:pStyle w:val="15"/>
            </w:pPr>
          </w:p>
        </w:tc>
        <w:tc>
          <w:tcPr>
            <w:tcW w:w="3615" w:type="dxa"/>
            <w:vAlign w:val="center"/>
          </w:tcPr>
          <w:p>
            <w:pPr>
              <w:pStyle w:val="16"/>
            </w:pPr>
            <w:r>
              <w:t>二、外交支出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3052" w:type="dxa"/>
            <w:vAlign w:val="center"/>
          </w:tcPr>
          <w:p>
            <w:pPr>
              <w:pStyle w:val="16"/>
            </w:pPr>
            <w:r>
              <w:t>三、国有资本经营预算拨款</w:t>
            </w:r>
          </w:p>
        </w:tc>
        <w:tc>
          <w:tcPr>
            <w:tcW w:w="1335" w:type="dxa"/>
            <w:vAlign w:val="center"/>
          </w:tcPr>
          <w:p>
            <w:pPr>
              <w:pStyle w:val="15"/>
            </w:pPr>
          </w:p>
        </w:tc>
        <w:tc>
          <w:tcPr>
            <w:tcW w:w="3615" w:type="dxa"/>
            <w:vAlign w:val="center"/>
          </w:tcPr>
          <w:p>
            <w:pPr>
              <w:pStyle w:val="16"/>
            </w:pPr>
            <w:r>
              <w:t>三、国防支出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四、公共安全支出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五、教育支出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六、科学技术支出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七、文化旅游体育与传媒支出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八、社会保障和就业支出</w:t>
            </w:r>
          </w:p>
        </w:tc>
        <w:tc>
          <w:tcPr>
            <w:tcW w:w="1335" w:type="dxa"/>
            <w:vAlign w:val="center"/>
          </w:tcPr>
          <w:p>
            <w:pPr>
              <w:pStyle w:val="15"/>
            </w:pPr>
            <w:r>
              <w:t>23700.00</w:t>
            </w:r>
          </w:p>
        </w:tc>
        <w:tc>
          <w:tcPr>
            <w:tcW w:w="1350" w:type="dxa"/>
            <w:vAlign w:val="center"/>
          </w:tcPr>
          <w:p>
            <w:pPr>
              <w:pStyle w:val="15"/>
            </w:pPr>
            <w:r>
              <w:t>23700.00</w:t>
            </w: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九、社会保险基金支出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十、卫生健康支出</w:t>
            </w:r>
          </w:p>
        </w:tc>
        <w:tc>
          <w:tcPr>
            <w:tcW w:w="1335" w:type="dxa"/>
            <w:vAlign w:val="center"/>
          </w:tcPr>
          <w:p>
            <w:pPr>
              <w:pStyle w:val="15"/>
            </w:pPr>
            <w:r>
              <w:t>7200.00</w:t>
            </w:r>
          </w:p>
        </w:tc>
        <w:tc>
          <w:tcPr>
            <w:tcW w:w="1350" w:type="dxa"/>
            <w:vAlign w:val="center"/>
          </w:tcPr>
          <w:p>
            <w:pPr>
              <w:pStyle w:val="15"/>
            </w:pPr>
            <w:r>
              <w:t>7200.00</w:t>
            </w: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十一、节能环保支出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十二、城乡社区支出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十三、农林水支出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十四、交通运输支出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十五、资源勘探工业信息等支出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十六、商业服务业等支出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十七、金融支出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十八、援助其他地区支出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十九、自然资源海洋气象等支出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二十、住房保障支出</w:t>
            </w:r>
          </w:p>
        </w:tc>
        <w:tc>
          <w:tcPr>
            <w:tcW w:w="1335" w:type="dxa"/>
            <w:vAlign w:val="center"/>
          </w:tcPr>
          <w:p>
            <w:pPr>
              <w:pStyle w:val="15"/>
            </w:pPr>
            <w:r>
              <w:t>10000.00</w:t>
            </w:r>
          </w:p>
        </w:tc>
        <w:tc>
          <w:tcPr>
            <w:tcW w:w="1350" w:type="dxa"/>
            <w:vAlign w:val="center"/>
          </w:tcPr>
          <w:p>
            <w:pPr>
              <w:pStyle w:val="15"/>
            </w:pPr>
            <w:r>
              <w:t>10000.00</w:t>
            </w: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二十一、粮油物资储备支出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二十二、国有资本经营预算支出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二十三、灾害防治及应急管理支出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二十四、预备费</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二十五、其他支出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二十六、转移性支出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二十七、债务还本支出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二十八、债务付息支出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二十九、债务发行费用支出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三十、抗疫特别国债安排的支出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3052" w:type="dxa"/>
            <w:vAlign w:val="center"/>
          </w:tcPr>
          <w:p>
            <w:pPr>
              <w:pStyle w:val="18"/>
            </w:pPr>
            <w:r>
              <w:t>本年收入合计</w:t>
            </w:r>
          </w:p>
        </w:tc>
        <w:tc>
          <w:tcPr>
            <w:tcW w:w="1335" w:type="dxa"/>
            <w:vAlign w:val="center"/>
          </w:tcPr>
          <w:p>
            <w:pPr>
              <w:pStyle w:val="19"/>
            </w:pPr>
            <w:r>
              <w:t>320400.00</w:t>
            </w:r>
          </w:p>
        </w:tc>
        <w:tc>
          <w:tcPr>
            <w:tcW w:w="3615" w:type="dxa"/>
            <w:vAlign w:val="center"/>
          </w:tcPr>
          <w:p>
            <w:pPr>
              <w:pStyle w:val="18"/>
            </w:pPr>
            <w:r>
              <w:t>本年支出合计</w:t>
            </w:r>
          </w:p>
        </w:tc>
        <w:tc>
          <w:tcPr>
            <w:tcW w:w="1335" w:type="dxa"/>
            <w:vAlign w:val="center"/>
          </w:tcPr>
          <w:p>
            <w:pPr>
              <w:pStyle w:val="19"/>
            </w:pPr>
            <w:r>
              <w:t>320400.00</w:t>
            </w:r>
          </w:p>
        </w:tc>
        <w:tc>
          <w:tcPr>
            <w:tcW w:w="1350" w:type="dxa"/>
            <w:vAlign w:val="center"/>
          </w:tcPr>
          <w:p>
            <w:pPr>
              <w:pStyle w:val="19"/>
            </w:pPr>
            <w:r>
              <w:t>320400.00</w:t>
            </w:r>
          </w:p>
        </w:tc>
        <w:tc>
          <w:tcPr>
            <w:tcW w:w="1620" w:type="dxa"/>
            <w:vAlign w:val="center"/>
          </w:tcPr>
          <w:p>
            <w:pPr>
              <w:pStyle w:val="19"/>
            </w:pPr>
          </w:p>
        </w:tc>
        <w:tc>
          <w:tcPr>
            <w:tcW w:w="149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3052" w:type="dxa"/>
            <w:vAlign w:val="center"/>
          </w:tcPr>
          <w:p>
            <w:pPr>
              <w:pStyle w:val="16"/>
            </w:pPr>
            <w:r>
              <w:t>年初财政拨款结转和结余</w:t>
            </w:r>
          </w:p>
        </w:tc>
        <w:tc>
          <w:tcPr>
            <w:tcW w:w="1335" w:type="dxa"/>
            <w:vAlign w:val="center"/>
          </w:tcPr>
          <w:p>
            <w:pPr>
              <w:pStyle w:val="15"/>
            </w:pPr>
          </w:p>
        </w:tc>
        <w:tc>
          <w:tcPr>
            <w:tcW w:w="3615" w:type="dxa"/>
            <w:vAlign w:val="center"/>
          </w:tcPr>
          <w:p>
            <w:pPr>
              <w:pStyle w:val="16"/>
            </w:pPr>
            <w:r>
              <w:t>年末财政拨款结转和结余</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3052" w:type="dxa"/>
            <w:vAlign w:val="center"/>
          </w:tcPr>
          <w:p>
            <w:pPr>
              <w:pStyle w:val="16"/>
            </w:pPr>
            <w:r>
              <w:t>一、一般公共预算拨款</w:t>
            </w:r>
          </w:p>
        </w:tc>
        <w:tc>
          <w:tcPr>
            <w:tcW w:w="1335" w:type="dxa"/>
            <w:vAlign w:val="center"/>
          </w:tcPr>
          <w:p>
            <w:pPr>
              <w:pStyle w:val="15"/>
            </w:pPr>
          </w:p>
        </w:tc>
        <w:tc>
          <w:tcPr>
            <w:tcW w:w="3615" w:type="dxa"/>
            <w:vAlign w:val="center"/>
          </w:tcPr>
          <w:p>
            <w:pPr>
              <w:pStyle w:val="16"/>
            </w:pP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3052" w:type="dxa"/>
            <w:vAlign w:val="center"/>
          </w:tcPr>
          <w:p>
            <w:pPr>
              <w:pStyle w:val="16"/>
            </w:pPr>
            <w:r>
              <w:t>二、政府性基金预算拨款</w:t>
            </w:r>
          </w:p>
        </w:tc>
        <w:tc>
          <w:tcPr>
            <w:tcW w:w="1335" w:type="dxa"/>
            <w:vAlign w:val="center"/>
          </w:tcPr>
          <w:p>
            <w:pPr>
              <w:pStyle w:val="15"/>
            </w:pPr>
          </w:p>
        </w:tc>
        <w:tc>
          <w:tcPr>
            <w:tcW w:w="3615" w:type="dxa"/>
            <w:vAlign w:val="center"/>
          </w:tcPr>
          <w:p>
            <w:pPr>
              <w:pStyle w:val="16"/>
            </w:pP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3052" w:type="dxa"/>
            <w:vAlign w:val="center"/>
          </w:tcPr>
          <w:p>
            <w:pPr>
              <w:pStyle w:val="16"/>
            </w:pPr>
            <w:r>
              <w:t>三、国有资本经营预算拨款</w:t>
            </w:r>
          </w:p>
        </w:tc>
        <w:tc>
          <w:tcPr>
            <w:tcW w:w="1335" w:type="dxa"/>
            <w:vAlign w:val="center"/>
          </w:tcPr>
          <w:p>
            <w:pPr>
              <w:pStyle w:val="15"/>
            </w:pPr>
          </w:p>
        </w:tc>
        <w:tc>
          <w:tcPr>
            <w:tcW w:w="3615" w:type="dxa"/>
            <w:vAlign w:val="center"/>
          </w:tcPr>
          <w:p>
            <w:pPr>
              <w:pStyle w:val="16"/>
            </w:pP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3052" w:type="dxa"/>
            <w:vAlign w:val="center"/>
          </w:tcPr>
          <w:p>
            <w:pPr>
              <w:pStyle w:val="18"/>
            </w:pPr>
            <w:r>
              <w:t>收入总计</w:t>
            </w:r>
          </w:p>
        </w:tc>
        <w:tc>
          <w:tcPr>
            <w:tcW w:w="1335" w:type="dxa"/>
            <w:vAlign w:val="center"/>
          </w:tcPr>
          <w:p>
            <w:pPr>
              <w:pStyle w:val="19"/>
            </w:pPr>
            <w:r>
              <w:t>320400.00</w:t>
            </w:r>
          </w:p>
        </w:tc>
        <w:tc>
          <w:tcPr>
            <w:tcW w:w="3615" w:type="dxa"/>
            <w:vAlign w:val="center"/>
          </w:tcPr>
          <w:p>
            <w:pPr>
              <w:pStyle w:val="18"/>
            </w:pPr>
            <w:r>
              <w:t>支出总计</w:t>
            </w:r>
          </w:p>
        </w:tc>
        <w:tc>
          <w:tcPr>
            <w:tcW w:w="1335" w:type="dxa"/>
            <w:vAlign w:val="center"/>
          </w:tcPr>
          <w:p>
            <w:pPr>
              <w:pStyle w:val="19"/>
            </w:pPr>
            <w:r>
              <w:t>320400.00</w:t>
            </w:r>
          </w:p>
        </w:tc>
        <w:tc>
          <w:tcPr>
            <w:tcW w:w="1350" w:type="dxa"/>
            <w:vAlign w:val="center"/>
          </w:tcPr>
          <w:p>
            <w:pPr>
              <w:pStyle w:val="19"/>
            </w:pPr>
            <w:r>
              <w:t>320400.00</w:t>
            </w:r>
          </w:p>
        </w:tc>
        <w:tc>
          <w:tcPr>
            <w:tcW w:w="1620" w:type="dxa"/>
            <w:vAlign w:val="center"/>
          </w:tcPr>
          <w:p>
            <w:pPr>
              <w:pStyle w:val="19"/>
            </w:pPr>
          </w:p>
        </w:tc>
        <w:tc>
          <w:tcPr>
            <w:tcW w:w="149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9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773"/>
        <w:gridCol w:w="2010"/>
        <w:gridCol w:w="2010"/>
        <w:gridCol w:w="1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2010" w:type="dxa"/>
            <w:tcBorders>
              <w:top w:val="single" w:color="FFFFFF" w:sz="6" w:space="0"/>
              <w:left w:val="single" w:color="FFFFFF" w:sz="6" w:space="0"/>
              <w:right w:val="single" w:color="FFFFFF" w:sz="6" w:space="0"/>
            </w:tcBorders>
            <w:vAlign w:val="center"/>
          </w:tcPr>
          <w:p>
            <w:pPr>
              <w:pStyle w:val="12"/>
            </w:pPr>
            <w:r>
              <w:t>预算年度：2022</w:t>
            </w:r>
          </w:p>
        </w:tc>
        <w:tc>
          <w:tcPr>
            <w:tcW w:w="388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7416" w:type="dxa"/>
            <w:gridSpan w:val="2"/>
            <w:vAlign w:val="center"/>
          </w:tcPr>
          <w:p>
            <w:pPr>
              <w:pStyle w:val="14"/>
            </w:pPr>
            <w:r>
              <w:t>功能分类科目</w:t>
            </w:r>
          </w:p>
        </w:tc>
        <w:tc>
          <w:tcPr>
            <w:tcW w:w="2010" w:type="dxa"/>
            <w:vMerge w:val="restart"/>
            <w:vAlign w:val="center"/>
          </w:tcPr>
          <w:p>
            <w:pPr>
              <w:pStyle w:val="14"/>
            </w:pPr>
            <w:r>
              <w:t>合计</w:t>
            </w:r>
          </w:p>
        </w:tc>
        <w:tc>
          <w:tcPr>
            <w:tcW w:w="2010" w:type="dxa"/>
            <w:vMerge w:val="restart"/>
            <w:vAlign w:val="center"/>
          </w:tcPr>
          <w:p>
            <w:pPr>
              <w:pStyle w:val="14"/>
            </w:pPr>
            <w:r>
              <w:t>基本支出</w:t>
            </w:r>
          </w:p>
        </w:tc>
        <w:tc>
          <w:tcPr>
            <w:tcW w:w="1872"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5773" w:type="dxa"/>
            <w:vAlign w:val="center"/>
          </w:tcPr>
          <w:p>
            <w:pPr>
              <w:pStyle w:val="14"/>
            </w:pPr>
            <w:r>
              <w:t>科目名称</w:t>
            </w:r>
          </w:p>
        </w:tc>
        <w:tc>
          <w:tcPr>
            <w:tcW w:w="2010" w:type="dxa"/>
            <w:vMerge w:val="continue"/>
          </w:tcPr>
          <w:p/>
        </w:tc>
        <w:tc>
          <w:tcPr>
            <w:tcW w:w="2010" w:type="dxa"/>
            <w:vMerge w:val="continue"/>
          </w:tcPr>
          <w:p/>
        </w:tc>
        <w:tc>
          <w:tcPr>
            <w:tcW w:w="18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5773" w:type="dxa"/>
            <w:vAlign w:val="center"/>
          </w:tcPr>
          <w:p>
            <w:pPr>
              <w:pStyle w:val="14"/>
            </w:pPr>
            <w:r>
              <w:t>2</w:t>
            </w:r>
          </w:p>
        </w:tc>
        <w:tc>
          <w:tcPr>
            <w:tcW w:w="2010" w:type="dxa"/>
            <w:vAlign w:val="center"/>
          </w:tcPr>
          <w:p>
            <w:pPr>
              <w:pStyle w:val="14"/>
            </w:pPr>
            <w:r>
              <w:t>3</w:t>
            </w:r>
          </w:p>
        </w:tc>
        <w:tc>
          <w:tcPr>
            <w:tcW w:w="2010" w:type="dxa"/>
            <w:vAlign w:val="center"/>
          </w:tcPr>
          <w:p>
            <w:pPr>
              <w:pStyle w:val="14"/>
            </w:pPr>
            <w:r>
              <w:t>4</w:t>
            </w:r>
          </w:p>
        </w:tc>
        <w:tc>
          <w:tcPr>
            <w:tcW w:w="187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5773" w:type="dxa"/>
            <w:vAlign w:val="center"/>
          </w:tcPr>
          <w:p>
            <w:pPr>
              <w:pStyle w:val="18"/>
            </w:pPr>
            <w:r>
              <w:t>合计</w:t>
            </w:r>
          </w:p>
        </w:tc>
        <w:tc>
          <w:tcPr>
            <w:tcW w:w="2010" w:type="dxa"/>
            <w:vAlign w:val="center"/>
          </w:tcPr>
          <w:p>
            <w:pPr>
              <w:pStyle w:val="19"/>
            </w:pPr>
            <w:r>
              <w:t>320400.00</w:t>
            </w:r>
          </w:p>
        </w:tc>
        <w:tc>
          <w:tcPr>
            <w:tcW w:w="2010" w:type="dxa"/>
            <w:vAlign w:val="center"/>
          </w:tcPr>
          <w:p>
            <w:pPr>
              <w:pStyle w:val="19"/>
            </w:pPr>
            <w:r>
              <w:t>220400.00</w:t>
            </w:r>
          </w:p>
        </w:tc>
        <w:tc>
          <w:tcPr>
            <w:tcW w:w="1872" w:type="dxa"/>
            <w:vAlign w:val="center"/>
          </w:tcPr>
          <w:p>
            <w:pPr>
              <w:pStyle w:val="19"/>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5773" w:type="dxa"/>
            <w:vAlign w:val="center"/>
          </w:tcPr>
          <w:p>
            <w:pPr>
              <w:pStyle w:val="16"/>
            </w:pPr>
            <w:r>
              <w:t>一般公共服务支出</w:t>
            </w:r>
          </w:p>
        </w:tc>
        <w:tc>
          <w:tcPr>
            <w:tcW w:w="2010" w:type="dxa"/>
            <w:vAlign w:val="center"/>
          </w:tcPr>
          <w:p>
            <w:pPr>
              <w:pStyle w:val="15"/>
            </w:pPr>
            <w:r>
              <w:t>279500.00</w:t>
            </w:r>
          </w:p>
        </w:tc>
        <w:tc>
          <w:tcPr>
            <w:tcW w:w="2010" w:type="dxa"/>
            <w:vAlign w:val="center"/>
          </w:tcPr>
          <w:p>
            <w:pPr>
              <w:pStyle w:val="15"/>
            </w:pPr>
            <w:r>
              <w:t>179500.00</w:t>
            </w:r>
          </w:p>
        </w:tc>
        <w:tc>
          <w:tcPr>
            <w:tcW w:w="187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20101</w:t>
            </w:r>
          </w:p>
        </w:tc>
        <w:tc>
          <w:tcPr>
            <w:tcW w:w="5773" w:type="dxa"/>
            <w:vAlign w:val="center"/>
          </w:tcPr>
          <w:p>
            <w:pPr>
              <w:pStyle w:val="16"/>
            </w:pPr>
            <w:r>
              <w:t>人大事务</w:t>
            </w:r>
          </w:p>
        </w:tc>
        <w:tc>
          <w:tcPr>
            <w:tcW w:w="2010" w:type="dxa"/>
            <w:vAlign w:val="center"/>
          </w:tcPr>
          <w:p>
            <w:pPr>
              <w:pStyle w:val="15"/>
            </w:pPr>
            <w:r>
              <w:t>100000.00</w:t>
            </w:r>
          </w:p>
        </w:tc>
        <w:tc>
          <w:tcPr>
            <w:tcW w:w="2010" w:type="dxa"/>
            <w:vAlign w:val="center"/>
          </w:tcPr>
          <w:p>
            <w:pPr>
              <w:pStyle w:val="15"/>
            </w:pPr>
          </w:p>
        </w:tc>
        <w:tc>
          <w:tcPr>
            <w:tcW w:w="187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2010150</w:t>
            </w:r>
          </w:p>
        </w:tc>
        <w:tc>
          <w:tcPr>
            <w:tcW w:w="5773" w:type="dxa"/>
            <w:vAlign w:val="center"/>
          </w:tcPr>
          <w:p>
            <w:pPr>
              <w:pStyle w:val="16"/>
            </w:pPr>
            <w:r>
              <w:t>事业运行</w:t>
            </w:r>
          </w:p>
        </w:tc>
        <w:tc>
          <w:tcPr>
            <w:tcW w:w="2010" w:type="dxa"/>
            <w:vAlign w:val="center"/>
          </w:tcPr>
          <w:p>
            <w:pPr>
              <w:pStyle w:val="15"/>
            </w:pPr>
            <w:r>
              <w:t>100000.00</w:t>
            </w:r>
          </w:p>
        </w:tc>
        <w:tc>
          <w:tcPr>
            <w:tcW w:w="2010" w:type="dxa"/>
            <w:vAlign w:val="center"/>
          </w:tcPr>
          <w:p>
            <w:pPr>
              <w:pStyle w:val="15"/>
            </w:pPr>
          </w:p>
        </w:tc>
        <w:tc>
          <w:tcPr>
            <w:tcW w:w="187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20103</w:t>
            </w:r>
          </w:p>
        </w:tc>
        <w:tc>
          <w:tcPr>
            <w:tcW w:w="5773" w:type="dxa"/>
            <w:vAlign w:val="center"/>
          </w:tcPr>
          <w:p>
            <w:pPr>
              <w:pStyle w:val="16"/>
            </w:pPr>
            <w:r>
              <w:t>政府办公厅（室）及相关机构事务</w:t>
            </w:r>
          </w:p>
        </w:tc>
        <w:tc>
          <w:tcPr>
            <w:tcW w:w="2010" w:type="dxa"/>
            <w:vAlign w:val="center"/>
          </w:tcPr>
          <w:p>
            <w:pPr>
              <w:pStyle w:val="15"/>
            </w:pPr>
            <w:r>
              <w:t>179500.00</w:t>
            </w:r>
          </w:p>
        </w:tc>
        <w:tc>
          <w:tcPr>
            <w:tcW w:w="2010" w:type="dxa"/>
            <w:vAlign w:val="center"/>
          </w:tcPr>
          <w:p>
            <w:pPr>
              <w:pStyle w:val="15"/>
            </w:pPr>
            <w:r>
              <w:t>179500.00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2010301</w:t>
            </w:r>
          </w:p>
        </w:tc>
        <w:tc>
          <w:tcPr>
            <w:tcW w:w="5773" w:type="dxa"/>
            <w:vAlign w:val="center"/>
          </w:tcPr>
          <w:p>
            <w:pPr>
              <w:pStyle w:val="16"/>
            </w:pPr>
            <w:r>
              <w:t>行政运行</w:t>
            </w:r>
          </w:p>
        </w:tc>
        <w:tc>
          <w:tcPr>
            <w:tcW w:w="2010" w:type="dxa"/>
            <w:vAlign w:val="center"/>
          </w:tcPr>
          <w:p>
            <w:pPr>
              <w:pStyle w:val="15"/>
            </w:pPr>
            <w:r>
              <w:t>179500.00</w:t>
            </w:r>
          </w:p>
        </w:tc>
        <w:tc>
          <w:tcPr>
            <w:tcW w:w="2010" w:type="dxa"/>
            <w:vAlign w:val="center"/>
          </w:tcPr>
          <w:p>
            <w:pPr>
              <w:pStyle w:val="15"/>
            </w:pPr>
            <w:r>
              <w:t>179500.00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w:t>
            </w:r>
          </w:p>
        </w:tc>
        <w:tc>
          <w:tcPr>
            <w:tcW w:w="5773" w:type="dxa"/>
            <w:vAlign w:val="center"/>
          </w:tcPr>
          <w:p>
            <w:pPr>
              <w:pStyle w:val="16"/>
            </w:pPr>
            <w:r>
              <w:t>社会保障和就业支出</w:t>
            </w:r>
          </w:p>
        </w:tc>
        <w:tc>
          <w:tcPr>
            <w:tcW w:w="2010" w:type="dxa"/>
            <w:vAlign w:val="center"/>
          </w:tcPr>
          <w:p>
            <w:pPr>
              <w:pStyle w:val="15"/>
            </w:pPr>
            <w:r>
              <w:t>23700.00</w:t>
            </w:r>
          </w:p>
        </w:tc>
        <w:tc>
          <w:tcPr>
            <w:tcW w:w="2010" w:type="dxa"/>
            <w:vAlign w:val="center"/>
          </w:tcPr>
          <w:p>
            <w:pPr>
              <w:pStyle w:val="15"/>
            </w:pPr>
            <w:r>
              <w:t>23700.00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w:t>
            </w:r>
          </w:p>
        </w:tc>
        <w:tc>
          <w:tcPr>
            <w:tcW w:w="5773" w:type="dxa"/>
            <w:vAlign w:val="center"/>
          </w:tcPr>
          <w:p>
            <w:pPr>
              <w:pStyle w:val="16"/>
            </w:pPr>
            <w:r>
              <w:t>行政事业单位养老支出</w:t>
            </w:r>
          </w:p>
        </w:tc>
        <w:tc>
          <w:tcPr>
            <w:tcW w:w="2010" w:type="dxa"/>
            <w:vAlign w:val="center"/>
          </w:tcPr>
          <w:p>
            <w:pPr>
              <w:pStyle w:val="15"/>
            </w:pPr>
            <w:r>
              <w:t>23700.00</w:t>
            </w:r>
          </w:p>
        </w:tc>
        <w:tc>
          <w:tcPr>
            <w:tcW w:w="2010" w:type="dxa"/>
            <w:vAlign w:val="center"/>
          </w:tcPr>
          <w:p>
            <w:pPr>
              <w:pStyle w:val="15"/>
            </w:pPr>
            <w:r>
              <w:t>23700.00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2080505</w:t>
            </w:r>
          </w:p>
        </w:tc>
        <w:tc>
          <w:tcPr>
            <w:tcW w:w="5773" w:type="dxa"/>
            <w:vAlign w:val="center"/>
          </w:tcPr>
          <w:p>
            <w:pPr>
              <w:pStyle w:val="16"/>
            </w:pPr>
            <w:r>
              <w:t>机关事业单位基本养老保险缴费支出</w:t>
            </w:r>
          </w:p>
        </w:tc>
        <w:tc>
          <w:tcPr>
            <w:tcW w:w="2010" w:type="dxa"/>
            <w:vAlign w:val="center"/>
          </w:tcPr>
          <w:p>
            <w:pPr>
              <w:pStyle w:val="15"/>
            </w:pPr>
            <w:r>
              <w:t>16000.00</w:t>
            </w:r>
          </w:p>
        </w:tc>
        <w:tc>
          <w:tcPr>
            <w:tcW w:w="2010" w:type="dxa"/>
            <w:vAlign w:val="center"/>
          </w:tcPr>
          <w:p>
            <w:pPr>
              <w:pStyle w:val="15"/>
            </w:pPr>
            <w:r>
              <w:t>16000.00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2080506</w:t>
            </w:r>
          </w:p>
        </w:tc>
        <w:tc>
          <w:tcPr>
            <w:tcW w:w="5773" w:type="dxa"/>
            <w:vAlign w:val="center"/>
          </w:tcPr>
          <w:p>
            <w:pPr>
              <w:pStyle w:val="16"/>
            </w:pPr>
            <w:r>
              <w:t>机关事业单位职业年金缴费支出</w:t>
            </w:r>
          </w:p>
        </w:tc>
        <w:tc>
          <w:tcPr>
            <w:tcW w:w="2010" w:type="dxa"/>
            <w:vAlign w:val="center"/>
          </w:tcPr>
          <w:p>
            <w:pPr>
              <w:pStyle w:val="15"/>
            </w:pPr>
            <w:r>
              <w:t>7700.00</w:t>
            </w:r>
          </w:p>
        </w:tc>
        <w:tc>
          <w:tcPr>
            <w:tcW w:w="2010" w:type="dxa"/>
            <w:vAlign w:val="center"/>
          </w:tcPr>
          <w:p>
            <w:pPr>
              <w:pStyle w:val="15"/>
            </w:pPr>
            <w:r>
              <w:t>7700.00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w:t>
            </w:r>
          </w:p>
        </w:tc>
        <w:tc>
          <w:tcPr>
            <w:tcW w:w="5773" w:type="dxa"/>
            <w:vAlign w:val="center"/>
          </w:tcPr>
          <w:p>
            <w:pPr>
              <w:pStyle w:val="16"/>
            </w:pPr>
            <w:r>
              <w:t>卫生健康支出</w:t>
            </w:r>
          </w:p>
        </w:tc>
        <w:tc>
          <w:tcPr>
            <w:tcW w:w="2010" w:type="dxa"/>
            <w:vAlign w:val="center"/>
          </w:tcPr>
          <w:p>
            <w:pPr>
              <w:pStyle w:val="15"/>
            </w:pPr>
            <w:r>
              <w:t>7200.00</w:t>
            </w:r>
          </w:p>
        </w:tc>
        <w:tc>
          <w:tcPr>
            <w:tcW w:w="2010" w:type="dxa"/>
            <w:vAlign w:val="center"/>
          </w:tcPr>
          <w:p>
            <w:pPr>
              <w:pStyle w:val="15"/>
            </w:pPr>
            <w:r>
              <w:t>7200.00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21011</w:t>
            </w:r>
          </w:p>
        </w:tc>
        <w:tc>
          <w:tcPr>
            <w:tcW w:w="5773" w:type="dxa"/>
            <w:vAlign w:val="center"/>
          </w:tcPr>
          <w:p>
            <w:pPr>
              <w:pStyle w:val="16"/>
            </w:pPr>
            <w:r>
              <w:t>行政事业单位医疗</w:t>
            </w:r>
          </w:p>
        </w:tc>
        <w:tc>
          <w:tcPr>
            <w:tcW w:w="2010" w:type="dxa"/>
            <w:vAlign w:val="center"/>
          </w:tcPr>
          <w:p>
            <w:pPr>
              <w:pStyle w:val="15"/>
            </w:pPr>
            <w:r>
              <w:t>7200.00</w:t>
            </w:r>
          </w:p>
        </w:tc>
        <w:tc>
          <w:tcPr>
            <w:tcW w:w="2010" w:type="dxa"/>
            <w:vAlign w:val="center"/>
          </w:tcPr>
          <w:p>
            <w:pPr>
              <w:pStyle w:val="15"/>
            </w:pPr>
            <w:r>
              <w:t>7200.00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2101102</w:t>
            </w:r>
          </w:p>
        </w:tc>
        <w:tc>
          <w:tcPr>
            <w:tcW w:w="5773" w:type="dxa"/>
            <w:vAlign w:val="center"/>
          </w:tcPr>
          <w:p>
            <w:pPr>
              <w:pStyle w:val="16"/>
            </w:pPr>
            <w:r>
              <w:t>事业单位医疗</w:t>
            </w:r>
          </w:p>
        </w:tc>
        <w:tc>
          <w:tcPr>
            <w:tcW w:w="2010" w:type="dxa"/>
            <w:vAlign w:val="center"/>
          </w:tcPr>
          <w:p>
            <w:pPr>
              <w:pStyle w:val="15"/>
            </w:pPr>
            <w:r>
              <w:t>7200.00</w:t>
            </w:r>
          </w:p>
        </w:tc>
        <w:tc>
          <w:tcPr>
            <w:tcW w:w="2010" w:type="dxa"/>
            <w:vAlign w:val="center"/>
          </w:tcPr>
          <w:p>
            <w:pPr>
              <w:pStyle w:val="15"/>
            </w:pPr>
            <w:r>
              <w:t>7200.00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221</w:t>
            </w:r>
          </w:p>
        </w:tc>
        <w:tc>
          <w:tcPr>
            <w:tcW w:w="5773" w:type="dxa"/>
            <w:vAlign w:val="center"/>
          </w:tcPr>
          <w:p>
            <w:pPr>
              <w:pStyle w:val="16"/>
            </w:pPr>
            <w:r>
              <w:t>住房保障支出</w:t>
            </w:r>
          </w:p>
        </w:tc>
        <w:tc>
          <w:tcPr>
            <w:tcW w:w="2010" w:type="dxa"/>
            <w:vAlign w:val="center"/>
          </w:tcPr>
          <w:p>
            <w:pPr>
              <w:pStyle w:val="15"/>
            </w:pPr>
            <w:r>
              <w:t>10000.00</w:t>
            </w:r>
          </w:p>
        </w:tc>
        <w:tc>
          <w:tcPr>
            <w:tcW w:w="2010" w:type="dxa"/>
            <w:vAlign w:val="center"/>
          </w:tcPr>
          <w:p>
            <w:pPr>
              <w:pStyle w:val="15"/>
            </w:pPr>
            <w:r>
              <w:t>10000.00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22102</w:t>
            </w:r>
          </w:p>
        </w:tc>
        <w:tc>
          <w:tcPr>
            <w:tcW w:w="5773" w:type="dxa"/>
            <w:vAlign w:val="center"/>
          </w:tcPr>
          <w:p>
            <w:pPr>
              <w:pStyle w:val="16"/>
            </w:pPr>
            <w:r>
              <w:t>住房改革支出</w:t>
            </w:r>
          </w:p>
        </w:tc>
        <w:tc>
          <w:tcPr>
            <w:tcW w:w="2010" w:type="dxa"/>
            <w:vAlign w:val="center"/>
          </w:tcPr>
          <w:p>
            <w:pPr>
              <w:pStyle w:val="15"/>
            </w:pPr>
            <w:r>
              <w:t>10000.00</w:t>
            </w:r>
          </w:p>
        </w:tc>
        <w:tc>
          <w:tcPr>
            <w:tcW w:w="2010" w:type="dxa"/>
            <w:vAlign w:val="center"/>
          </w:tcPr>
          <w:p>
            <w:pPr>
              <w:pStyle w:val="15"/>
            </w:pPr>
            <w:r>
              <w:t>10000.00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2210201</w:t>
            </w:r>
          </w:p>
        </w:tc>
        <w:tc>
          <w:tcPr>
            <w:tcW w:w="5773" w:type="dxa"/>
            <w:vAlign w:val="center"/>
          </w:tcPr>
          <w:p>
            <w:pPr>
              <w:pStyle w:val="16"/>
            </w:pPr>
            <w:r>
              <w:t>住房公积金</w:t>
            </w:r>
          </w:p>
        </w:tc>
        <w:tc>
          <w:tcPr>
            <w:tcW w:w="2010" w:type="dxa"/>
            <w:vAlign w:val="center"/>
          </w:tcPr>
          <w:p>
            <w:pPr>
              <w:pStyle w:val="15"/>
            </w:pPr>
            <w:r>
              <w:t>10000.00</w:t>
            </w:r>
          </w:p>
        </w:tc>
        <w:tc>
          <w:tcPr>
            <w:tcW w:w="2010" w:type="dxa"/>
            <w:vAlign w:val="center"/>
          </w:tcPr>
          <w:p>
            <w:pPr>
              <w:pStyle w:val="15"/>
            </w:pPr>
            <w:r>
              <w:t>10000.00</w:t>
            </w:r>
          </w:p>
        </w:tc>
        <w:tc>
          <w:tcPr>
            <w:tcW w:w="187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250"/>
        <w:gridCol w:w="1980"/>
        <w:gridCol w:w="2085"/>
        <w:gridCol w:w="2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6"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1980" w:type="dxa"/>
            <w:tcBorders>
              <w:top w:val="single" w:color="FFFFFF" w:sz="6" w:space="0"/>
              <w:left w:val="single" w:color="FFFFFF" w:sz="6" w:space="0"/>
              <w:right w:val="single" w:color="FFFFFF" w:sz="6" w:space="0"/>
            </w:tcBorders>
            <w:vAlign w:val="center"/>
          </w:tcPr>
          <w:p>
            <w:pPr>
              <w:pStyle w:val="12"/>
            </w:pPr>
            <w:r>
              <w:t>预算年度：2022</w:t>
            </w:r>
          </w:p>
        </w:tc>
        <w:tc>
          <w:tcPr>
            <w:tcW w:w="443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6893" w:type="dxa"/>
            <w:gridSpan w:val="2"/>
            <w:vAlign w:val="center"/>
          </w:tcPr>
          <w:p>
            <w:pPr>
              <w:pStyle w:val="14"/>
            </w:pPr>
            <w:r>
              <w:t>支出部门经济分类科目</w:t>
            </w:r>
          </w:p>
        </w:tc>
        <w:tc>
          <w:tcPr>
            <w:tcW w:w="641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5250" w:type="dxa"/>
            <w:vAlign w:val="center"/>
          </w:tcPr>
          <w:p>
            <w:pPr>
              <w:pStyle w:val="14"/>
            </w:pPr>
            <w:r>
              <w:t>科目名称</w:t>
            </w:r>
          </w:p>
        </w:tc>
        <w:tc>
          <w:tcPr>
            <w:tcW w:w="1980" w:type="dxa"/>
            <w:vAlign w:val="center"/>
          </w:tcPr>
          <w:p>
            <w:pPr>
              <w:pStyle w:val="14"/>
            </w:pPr>
            <w:r>
              <w:t>合计</w:t>
            </w:r>
          </w:p>
        </w:tc>
        <w:tc>
          <w:tcPr>
            <w:tcW w:w="2085" w:type="dxa"/>
            <w:vAlign w:val="center"/>
          </w:tcPr>
          <w:p>
            <w:pPr>
              <w:pStyle w:val="14"/>
            </w:pPr>
            <w:r>
              <w:t>人员经费</w:t>
            </w:r>
          </w:p>
        </w:tc>
        <w:tc>
          <w:tcPr>
            <w:tcW w:w="2354"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5250" w:type="dxa"/>
            <w:vAlign w:val="center"/>
          </w:tcPr>
          <w:p>
            <w:pPr>
              <w:pStyle w:val="14"/>
            </w:pPr>
            <w:r>
              <w:t>2</w:t>
            </w:r>
          </w:p>
        </w:tc>
        <w:tc>
          <w:tcPr>
            <w:tcW w:w="1980" w:type="dxa"/>
            <w:vAlign w:val="center"/>
          </w:tcPr>
          <w:p>
            <w:pPr>
              <w:pStyle w:val="14"/>
            </w:pPr>
            <w:r>
              <w:t>3</w:t>
            </w:r>
          </w:p>
        </w:tc>
        <w:tc>
          <w:tcPr>
            <w:tcW w:w="2085" w:type="dxa"/>
            <w:vAlign w:val="center"/>
          </w:tcPr>
          <w:p>
            <w:pPr>
              <w:pStyle w:val="14"/>
            </w:pPr>
            <w:r>
              <w:t>4</w:t>
            </w:r>
          </w:p>
        </w:tc>
        <w:tc>
          <w:tcPr>
            <w:tcW w:w="235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5250" w:type="dxa"/>
            <w:vAlign w:val="center"/>
          </w:tcPr>
          <w:p>
            <w:pPr>
              <w:pStyle w:val="18"/>
            </w:pPr>
            <w:r>
              <w:t>合计</w:t>
            </w:r>
          </w:p>
        </w:tc>
        <w:tc>
          <w:tcPr>
            <w:tcW w:w="1980" w:type="dxa"/>
            <w:vAlign w:val="center"/>
          </w:tcPr>
          <w:p>
            <w:pPr>
              <w:pStyle w:val="19"/>
            </w:pPr>
            <w:r>
              <w:t>220400.00</w:t>
            </w:r>
          </w:p>
        </w:tc>
        <w:tc>
          <w:tcPr>
            <w:tcW w:w="2085" w:type="dxa"/>
            <w:vAlign w:val="center"/>
          </w:tcPr>
          <w:p>
            <w:pPr>
              <w:pStyle w:val="19"/>
            </w:pPr>
            <w:r>
              <w:t>192900.00</w:t>
            </w:r>
          </w:p>
        </w:tc>
        <w:tc>
          <w:tcPr>
            <w:tcW w:w="2354" w:type="dxa"/>
            <w:vAlign w:val="center"/>
          </w:tcPr>
          <w:p>
            <w:pPr>
              <w:pStyle w:val="19"/>
            </w:pPr>
            <w: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5250" w:type="dxa"/>
            <w:vAlign w:val="center"/>
          </w:tcPr>
          <w:p>
            <w:pPr>
              <w:pStyle w:val="16"/>
            </w:pPr>
            <w:r>
              <w:t>工资福利支出</w:t>
            </w:r>
          </w:p>
        </w:tc>
        <w:tc>
          <w:tcPr>
            <w:tcW w:w="1980" w:type="dxa"/>
            <w:vAlign w:val="center"/>
          </w:tcPr>
          <w:p>
            <w:pPr>
              <w:pStyle w:val="15"/>
            </w:pPr>
            <w:r>
              <w:t>182900.00</w:t>
            </w:r>
          </w:p>
        </w:tc>
        <w:tc>
          <w:tcPr>
            <w:tcW w:w="2085" w:type="dxa"/>
            <w:vAlign w:val="center"/>
          </w:tcPr>
          <w:p>
            <w:pPr>
              <w:pStyle w:val="15"/>
            </w:pPr>
            <w:r>
              <w:t>182900.00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5250" w:type="dxa"/>
            <w:vAlign w:val="center"/>
          </w:tcPr>
          <w:p>
            <w:pPr>
              <w:pStyle w:val="16"/>
            </w:pPr>
            <w:r>
              <w:t>基本工资</w:t>
            </w:r>
          </w:p>
        </w:tc>
        <w:tc>
          <w:tcPr>
            <w:tcW w:w="1980" w:type="dxa"/>
            <w:vAlign w:val="center"/>
          </w:tcPr>
          <w:p>
            <w:pPr>
              <w:pStyle w:val="15"/>
            </w:pPr>
            <w:r>
              <w:t>62000.00</w:t>
            </w:r>
          </w:p>
        </w:tc>
        <w:tc>
          <w:tcPr>
            <w:tcW w:w="2085" w:type="dxa"/>
            <w:vAlign w:val="center"/>
          </w:tcPr>
          <w:p>
            <w:pPr>
              <w:pStyle w:val="15"/>
            </w:pPr>
            <w:r>
              <w:t>62000.00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5250" w:type="dxa"/>
            <w:vAlign w:val="center"/>
          </w:tcPr>
          <w:p>
            <w:pPr>
              <w:pStyle w:val="16"/>
            </w:pPr>
            <w:r>
              <w:t>津贴补贴</w:t>
            </w:r>
          </w:p>
        </w:tc>
        <w:tc>
          <w:tcPr>
            <w:tcW w:w="1980" w:type="dxa"/>
            <w:vAlign w:val="center"/>
          </w:tcPr>
          <w:p>
            <w:pPr>
              <w:pStyle w:val="15"/>
            </w:pPr>
            <w:r>
              <w:t>8000.00</w:t>
            </w:r>
          </w:p>
        </w:tc>
        <w:tc>
          <w:tcPr>
            <w:tcW w:w="2085" w:type="dxa"/>
            <w:vAlign w:val="center"/>
          </w:tcPr>
          <w:p>
            <w:pPr>
              <w:pStyle w:val="15"/>
            </w:pPr>
            <w:r>
              <w:t>8000.00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5250" w:type="dxa"/>
            <w:vAlign w:val="center"/>
          </w:tcPr>
          <w:p>
            <w:pPr>
              <w:pStyle w:val="16"/>
            </w:pPr>
            <w:r>
              <w:t>奖金</w:t>
            </w:r>
          </w:p>
        </w:tc>
        <w:tc>
          <w:tcPr>
            <w:tcW w:w="1980" w:type="dxa"/>
            <w:vAlign w:val="center"/>
          </w:tcPr>
          <w:p>
            <w:pPr>
              <w:pStyle w:val="15"/>
            </w:pPr>
            <w:r>
              <w:t>36000.00</w:t>
            </w:r>
          </w:p>
        </w:tc>
        <w:tc>
          <w:tcPr>
            <w:tcW w:w="2085" w:type="dxa"/>
            <w:vAlign w:val="center"/>
          </w:tcPr>
          <w:p>
            <w:pPr>
              <w:pStyle w:val="15"/>
            </w:pPr>
            <w:r>
              <w:t>36000.00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5250" w:type="dxa"/>
            <w:vAlign w:val="center"/>
          </w:tcPr>
          <w:p>
            <w:pPr>
              <w:pStyle w:val="16"/>
            </w:pPr>
            <w:r>
              <w:t>绩效工资</w:t>
            </w:r>
          </w:p>
        </w:tc>
        <w:tc>
          <w:tcPr>
            <w:tcW w:w="1980" w:type="dxa"/>
            <w:vAlign w:val="center"/>
          </w:tcPr>
          <w:p>
            <w:pPr>
              <w:pStyle w:val="15"/>
            </w:pPr>
            <w:r>
              <w:t>35000.00</w:t>
            </w:r>
          </w:p>
        </w:tc>
        <w:tc>
          <w:tcPr>
            <w:tcW w:w="2085" w:type="dxa"/>
            <w:vAlign w:val="center"/>
          </w:tcPr>
          <w:p>
            <w:pPr>
              <w:pStyle w:val="15"/>
            </w:pPr>
            <w:r>
              <w:t>35000.00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5250" w:type="dxa"/>
            <w:vAlign w:val="center"/>
          </w:tcPr>
          <w:p>
            <w:pPr>
              <w:pStyle w:val="16"/>
            </w:pPr>
            <w:r>
              <w:t>机关事业单位基本养老保险缴费</w:t>
            </w:r>
          </w:p>
        </w:tc>
        <w:tc>
          <w:tcPr>
            <w:tcW w:w="1980" w:type="dxa"/>
            <w:vAlign w:val="center"/>
          </w:tcPr>
          <w:p>
            <w:pPr>
              <w:pStyle w:val="15"/>
            </w:pPr>
            <w:r>
              <w:t>16000.00</w:t>
            </w:r>
          </w:p>
        </w:tc>
        <w:tc>
          <w:tcPr>
            <w:tcW w:w="2085" w:type="dxa"/>
            <w:vAlign w:val="center"/>
          </w:tcPr>
          <w:p>
            <w:pPr>
              <w:pStyle w:val="15"/>
            </w:pPr>
            <w:r>
              <w:t>16000.00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5250" w:type="dxa"/>
            <w:vAlign w:val="center"/>
          </w:tcPr>
          <w:p>
            <w:pPr>
              <w:pStyle w:val="16"/>
            </w:pPr>
            <w:r>
              <w:t>职业年金缴费</w:t>
            </w:r>
          </w:p>
        </w:tc>
        <w:tc>
          <w:tcPr>
            <w:tcW w:w="1980" w:type="dxa"/>
            <w:vAlign w:val="center"/>
          </w:tcPr>
          <w:p>
            <w:pPr>
              <w:pStyle w:val="15"/>
            </w:pPr>
            <w:r>
              <w:t>7700.00</w:t>
            </w:r>
          </w:p>
        </w:tc>
        <w:tc>
          <w:tcPr>
            <w:tcW w:w="2085" w:type="dxa"/>
            <w:vAlign w:val="center"/>
          </w:tcPr>
          <w:p>
            <w:pPr>
              <w:pStyle w:val="15"/>
            </w:pPr>
            <w:r>
              <w:t>7700.00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5250" w:type="dxa"/>
            <w:vAlign w:val="center"/>
          </w:tcPr>
          <w:p>
            <w:pPr>
              <w:pStyle w:val="16"/>
            </w:pPr>
            <w:r>
              <w:t>城镇职工基本医疗保险缴费</w:t>
            </w:r>
          </w:p>
        </w:tc>
        <w:tc>
          <w:tcPr>
            <w:tcW w:w="1980" w:type="dxa"/>
            <w:vAlign w:val="center"/>
          </w:tcPr>
          <w:p>
            <w:pPr>
              <w:pStyle w:val="15"/>
            </w:pPr>
            <w:r>
              <w:t>7000.00</w:t>
            </w:r>
          </w:p>
        </w:tc>
        <w:tc>
          <w:tcPr>
            <w:tcW w:w="2085" w:type="dxa"/>
            <w:vAlign w:val="center"/>
          </w:tcPr>
          <w:p>
            <w:pPr>
              <w:pStyle w:val="15"/>
            </w:pPr>
            <w:r>
              <w:t>7000.00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5250" w:type="dxa"/>
            <w:vAlign w:val="center"/>
          </w:tcPr>
          <w:p>
            <w:pPr>
              <w:pStyle w:val="16"/>
            </w:pPr>
            <w:r>
              <w:t>其他社会保障缴费</w:t>
            </w:r>
          </w:p>
        </w:tc>
        <w:tc>
          <w:tcPr>
            <w:tcW w:w="1980" w:type="dxa"/>
            <w:vAlign w:val="center"/>
          </w:tcPr>
          <w:p>
            <w:pPr>
              <w:pStyle w:val="15"/>
            </w:pPr>
            <w:r>
              <w:t>1200.00</w:t>
            </w:r>
          </w:p>
        </w:tc>
        <w:tc>
          <w:tcPr>
            <w:tcW w:w="2085" w:type="dxa"/>
            <w:vAlign w:val="center"/>
          </w:tcPr>
          <w:p>
            <w:pPr>
              <w:pStyle w:val="15"/>
            </w:pPr>
            <w:r>
              <w:t>1200.00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5250" w:type="dxa"/>
            <w:vAlign w:val="center"/>
          </w:tcPr>
          <w:p>
            <w:pPr>
              <w:pStyle w:val="16"/>
            </w:pPr>
            <w:r>
              <w:t>住房公积金</w:t>
            </w:r>
          </w:p>
        </w:tc>
        <w:tc>
          <w:tcPr>
            <w:tcW w:w="1980" w:type="dxa"/>
            <w:vAlign w:val="center"/>
          </w:tcPr>
          <w:p>
            <w:pPr>
              <w:pStyle w:val="15"/>
            </w:pPr>
            <w:r>
              <w:t>10000.00</w:t>
            </w:r>
          </w:p>
        </w:tc>
        <w:tc>
          <w:tcPr>
            <w:tcW w:w="2085" w:type="dxa"/>
            <w:vAlign w:val="center"/>
          </w:tcPr>
          <w:p>
            <w:pPr>
              <w:pStyle w:val="15"/>
            </w:pPr>
            <w:r>
              <w:t>10000.00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5250" w:type="dxa"/>
            <w:vAlign w:val="center"/>
          </w:tcPr>
          <w:p>
            <w:pPr>
              <w:pStyle w:val="16"/>
            </w:pPr>
            <w:r>
              <w:t>商品和服务支出</w:t>
            </w:r>
          </w:p>
        </w:tc>
        <w:tc>
          <w:tcPr>
            <w:tcW w:w="1980" w:type="dxa"/>
            <w:vAlign w:val="center"/>
          </w:tcPr>
          <w:p>
            <w:pPr>
              <w:pStyle w:val="15"/>
            </w:pPr>
            <w:r>
              <w:t>27500.00</w:t>
            </w:r>
          </w:p>
        </w:tc>
        <w:tc>
          <w:tcPr>
            <w:tcW w:w="2085" w:type="dxa"/>
            <w:vAlign w:val="center"/>
          </w:tcPr>
          <w:p>
            <w:pPr>
              <w:pStyle w:val="15"/>
            </w:pPr>
          </w:p>
        </w:tc>
        <w:tc>
          <w:tcPr>
            <w:tcW w:w="2354" w:type="dxa"/>
            <w:vAlign w:val="center"/>
          </w:tcPr>
          <w:p>
            <w:pPr>
              <w:pStyle w:val="15"/>
            </w:pPr>
            <w: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5250" w:type="dxa"/>
            <w:vAlign w:val="center"/>
          </w:tcPr>
          <w:p>
            <w:pPr>
              <w:pStyle w:val="16"/>
            </w:pPr>
            <w:r>
              <w:t>办公费</w:t>
            </w:r>
          </w:p>
        </w:tc>
        <w:tc>
          <w:tcPr>
            <w:tcW w:w="1980" w:type="dxa"/>
            <w:vAlign w:val="center"/>
          </w:tcPr>
          <w:p>
            <w:pPr>
              <w:pStyle w:val="15"/>
            </w:pPr>
            <w:r>
              <w:t>18500.00</w:t>
            </w:r>
          </w:p>
        </w:tc>
        <w:tc>
          <w:tcPr>
            <w:tcW w:w="2085" w:type="dxa"/>
            <w:vAlign w:val="center"/>
          </w:tcPr>
          <w:p>
            <w:pPr>
              <w:pStyle w:val="15"/>
            </w:pPr>
          </w:p>
        </w:tc>
        <w:tc>
          <w:tcPr>
            <w:tcW w:w="2354" w:type="dxa"/>
            <w:vAlign w:val="center"/>
          </w:tcPr>
          <w:p>
            <w:pPr>
              <w:pStyle w:val="15"/>
            </w:pPr>
            <w:r>
              <w:t>18500.00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30202</w:t>
            </w:r>
          </w:p>
        </w:tc>
        <w:tc>
          <w:tcPr>
            <w:tcW w:w="5250" w:type="dxa"/>
            <w:vAlign w:val="center"/>
          </w:tcPr>
          <w:p>
            <w:pPr>
              <w:pStyle w:val="16"/>
            </w:pPr>
            <w:r>
              <w:t>印刷费</w:t>
            </w:r>
          </w:p>
        </w:tc>
        <w:tc>
          <w:tcPr>
            <w:tcW w:w="1980" w:type="dxa"/>
            <w:vAlign w:val="center"/>
          </w:tcPr>
          <w:p>
            <w:pPr>
              <w:pStyle w:val="15"/>
            </w:pPr>
            <w:r>
              <w:t>2000.00</w:t>
            </w:r>
          </w:p>
        </w:tc>
        <w:tc>
          <w:tcPr>
            <w:tcW w:w="2085" w:type="dxa"/>
            <w:vAlign w:val="center"/>
          </w:tcPr>
          <w:p>
            <w:pPr>
              <w:pStyle w:val="15"/>
            </w:pPr>
          </w:p>
        </w:tc>
        <w:tc>
          <w:tcPr>
            <w:tcW w:w="2354"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30207</w:t>
            </w:r>
          </w:p>
        </w:tc>
        <w:tc>
          <w:tcPr>
            <w:tcW w:w="5250" w:type="dxa"/>
            <w:vAlign w:val="center"/>
          </w:tcPr>
          <w:p>
            <w:pPr>
              <w:pStyle w:val="16"/>
            </w:pPr>
            <w:r>
              <w:t>邮电费</w:t>
            </w:r>
          </w:p>
        </w:tc>
        <w:tc>
          <w:tcPr>
            <w:tcW w:w="1980" w:type="dxa"/>
            <w:vAlign w:val="center"/>
          </w:tcPr>
          <w:p>
            <w:pPr>
              <w:pStyle w:val="15"/>
            </w:pPr>
            <w:r>
              <w:t>1000.00</w:t>
            </w:r>
          </w:p>
        </w:tc>
        <w:tc>
          <w:tcPr>
            <w:tcW w:w="2085" w:type="dxa"/>
            <w:vAlign w:val="center"/>
          </w:tcPr>
          <w:p>
            <w:pPr>
              <w:pStyle w:val="15"/>
            </w:pPr>
          </w:p>
        </w:tc>
        <w:tc>
          <w:tcPr>
            <w:tcW w:w="2354"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30211</w:t>
            </w:r>
          </w:p>
        </w:tc>
        <w:tc>
          <w:tcPr>
            <w:tcW w:w="5250" w:type="dxa"/>
            <w:vAlign w:val="center"/>
          </w:tcPr>
          <w:p>
            <w:pPr>
              <w:pStyle w:val="16"/>
            </w:pPr>
            <w:r>
              <w:t>差旅费</w:t>
            </w:r>
          </w:p>
        </w:tc>
        <w:tc>
          <w:tcPr>
            <w:tcW w:w="1980" w:type="dxa"/>
            <w:vAlign w:val="center"/>
          </w:tcPr>
          <w:p>
            <w:pPr>
              <w:pStyle w:val="15"/>
            </w:pPr>
            <w:r>
              <w:t>1000.00</w:t>
            </w:r>
          </w:p>
        </w:tc>
        <w:tc>
          <w:tcPr>
            <w:tcW w:w="2085" w:type="dxa"/>
            <w:vAlign w:val="center"/>
          </w:tcPr>
          <w:p>
            <w:pPr>
              <w:pStyle w:val="15"/>
            </w:pPr>
          </w:p>
        </w:tc>
        <w:tc>
          <w:tcPr>
            <w:tcW w:w="2354"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30213</w:t>
            </w:r>
          </w:p>
        </w:tc>
        <w:tc>
          <w:tcPr>
            <w:tcW w:w="5250" w:type="dxa"/>
            <w:vAlign w:val="center"/>
          </w:tcPr>
          <w:p>
            <w:pPr>
              <w:pStyle w:val="16"/>
            </w:pPr>
            <w:r>
              <w:t>维修(护)费</w:t>
            </w:r>
          </w:p>
        </w:tc>
        <w:tc>
          <w:tcPr>
            <w:tcW w:w="1980" w:type="dxa"/>
            <w:vAlign w:val="center"/>
          </w:tcPr>
          <w:p>
            <w:pPr>
              <w:pStyle w:val="15"/>
            </w:pPr>
            <w:r>
              <w:t>5000.00</w:t>
            </w:r>
          </w:p>
        </w:tc>
        <w:tc>
          <w:tcPr>
            <w:tcW w:w="2085" w:type="dxa"/>
            <w:vAlign w:val="center"/>
          </w:tcPr>
          <w:p>
            <w:pPr>
              <w:pStyle w:val="15"/>
            </w:pPr>
          </w:p>
        </w:tc>
        <w:tc>
          <w:tcPr>
            <w:tcW w:w="2354"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303</w:t>
            </w:r>
          </w:p>
        </w:tc>
        <w:tc>
          <w:tcPr>
            <w:tcW w:w="5250" w:type="dxa"/>
            <w:vAlign w:val="center"/>
          </w:tcPr>
          <w:p>
            <w:pPr>
              <w:pStyle w:val="16"/>
            </w:pPr>
            <w:r>
              <w:t>对个人和家庭的补助</w:t>
            </w:r>
          </w:p>
        </w:tc>
        <w:tc>
          <w:tcPr>
            <w:tcW w:w="1980" w:type="dxa"/>
            <w:vAlign w:val="center"/>
          </w:tcPr>
          <w:p>
            <w:pPr>
              <w:pStyle w:val="15"/>
            </w:pPr>
            <w:r>
              <w:t>10000.00</w:t>
            </w:r>
          </w:p>
        </w:tc>
        <w:tc>
          <w:tcPr>
            <w:tcW w:w="2085" w:type="dxa"/>
            <w:vAlign w:val="center"/>
          </w:tcPr>
          <w:p>
            <w:pPr>
              <w:pStyle w:val="15"/>
            </w:pPr>
            <w:r>
              <w:t>10000.00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30309</w:t>
            </w:r>
          </w:p>
        </w:tc>
        <w:tc>
          <w:tcPr>
            <w:tcW w:w="5250" w:type="dxa"/>
            <w:vAlign w:val="center"/>
          </w:tcPr>
          <w:p>
            <w:pPr>
              <w:pStyle w:val="16"/>
            </w:pPr>
            <w:r>
              <w:t>奖励金</w:t>
            </w:r>
          </w:p>
        </w:tc>
        <w:tc>
          <w:tcPr>
            <w:tcW w:w="1980" w:type="dxa"/>
            <w:vAlign w:val="center"/>
          </w:tcPr>
          <w:p>
            <w:pPr>
              <w:pStyle w:val="15"/>
            </w:pPr>
            <w:r>
              <w:t>10000.00</w:t>
            </w:r>
          </w:p>
        </w:tc>
        <w:tc>
          <w:tcPr>
            <w:tcW w:w="2085" w:type="dxa"/>
            <w:vAlign w:val="center"/>
          </w:tcPr>
          <w:p>
            <w:pPr>
              <w:pStyle w:val="15"/>
            </w:pPr>
            <w:r>
              <w:t>10000.00</w:t>
            </w:r>
          </w:p>
        </w:tc>
        <w:tc>
          <w:tcPr>
            <w:tcW w:w="235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5158"/>
        <w:gridCol w:w="2385"/>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5158" w:type="dxa"/>
            <w:tcBorders>
              <w:top w:val="single" w:color="FFFFFF" w:sz="6" w:space="0"/>
              <w:left w:val="single" w:color="FFFFFF" w:sz="6" w:space="0"/>
              <w:right w:val="single" w:color="FFFFFF" w:sz="6" w:space="0"/>
            </w:tcBorders>
            <w:vAlign w:val="center"/>
          </w:tcPr>
          <w:p>
            <w:pPr>
              <w:pStyle w:val="12"/>
            </w:pPr>
            <w:r>
              <w:t>预算年度：2022</w:t>
            </w:r>
          </w:p>
        </w:tc>
        <w:tc>
          <w:tcPr>
            <w:tcW w:w="47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5158" w:type="dxa"/>
            <w:vMerge w:val="restart"/>
            <w:vAlign w:val="center"/>
          </w:tcPr>
          <w:p>
            <w:pPr>
              <w:pStyle w:val="14"/>
            </w:pPr>
            <w:r>
              <w:t>合计</w:t>
            </w:r>
          </w:p>
        </w:tc>
        <w:tc>
          <w:tcPr>
            <w:tcW w:w="2385" w:type="dxa"/>
            <w:vMerge w:val="restart"/>
            <w:vAlign w:val="center"/>
          </w:tcPr>
          <w:p>
            <w:pPr>
              <w:pStyle w:val="14"/>
            </w:pPr>
            <w:r>
              <w:t>基本支出</w:t>
            </w:r>
          </w:p>
        </w:tc>
        <w:tc>
          <w:tcPr>
            <w:tcW w:w="237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5158" w:type="dxa"/>
            <w:vMerge w:val="continue"/>
          </w:tcPr>
          <w:p/>
        </w:tc>
        <w:tc>
          <w:tcPr>
            <w:tcW w:w="2385"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5158" w:type="dxa"/>
            <w:vAlign w:val="center"/>
          </w:tcPr>
          <w:p>
            <w:pPr>
              <w:pStyle w:val="14"/>
            </w:pPr>
            <w:r>
              <w:t>3</w:t>
            </w:r>
          </w:p>
        </w:tc>
        <w:tc>
          <w:tcPr>
            <w:tcW w:w="2385" w:type="dxa"/>
            <w:vAlign w:val="center"/>
          </w:tcPr>
          <w:p>
            <w:pPr>
              <w:pStyle w:val="14"/>
            </w:pPr>
            <w:r>
              <w:t>4</w:t>
            </w:r>
          </w:p>
        </w:tc>
        <w:tc>
          <w:tcPr>
            <w:tcW w:w="237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5158" w:type="dxa"/>
            <w:vAlign w:val="center"/>
          </w:tcPr>
          <w:p>
            <w:pPr>
              <w:pStyle w:val="15"/>
            </w:pPr>
          </w:p>
        </w:tc>
        <w:tc>
          <w:tcPr>
            <w:tcW w:w="2385" w:type="dxa"/>
            <w:vAlign w:val="center"/>
          </w:tcPr>
          <w:p>
            <w:pPr>
              <w:pStyle w:val="15"/>
            </w:pPr>
          </w:p>
        </w:tc>
        <w:tc>
          <w:tcPr>
            <w:tcW w:w="237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617"/>
        <w:gridCol w:w="3210"/>
        <w:gridCol w:w="3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3617" w:type="dxa"/>
            <w:tcBorders>
              <w:top w:val="single" w:color="FFFFFF" w:sz="6" w:space="0"/>
              <w:left w:val="single" w:color="FFFFFF" w:sz="6" w:space="0"/>
              <w:right w:val="single" w:color="FFFFFF" w:sz="6" w:space="0"/>
            </w:tcBorders>
            <w:vAlign w:val="center"/>
          </w:tcPr>
          <w:p>
            <w:pPr>
              <w:pStyle w:val="12"/>
            </w:pPr>
            <w:r>
              <w:t>预算年度：2022</w:t>
            </w:r>
          </w:p>
        </w:tc>
        <w:tc>
          <w:tcPr>
            <w:tcW w:w="627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617" w:type="dxa"/>
            <w:vMerge w:val="restart"/>
            <w:vAlign w:val="center"/>
          </w:tcPr>
          <w:p>
            <w:pPr>
              <w:pStyle w:val="14"/>
            </w:pPr>
            <w:r>
              <w:t>合计</w:t>
            </w:r>
          </w:p>
        </w:tc>
        <w:tc>
          <w:tcPr>
            <w:tcW w:w="3210" w:type="dxa"/>
            <w:vMerge w:val="restart"/>
            <w:vAlign w:val="center"/>
          </w:tcPr>
          <w:p>
            <w:pPr>
              <w:pStyle w:val="14"/>
            </w:pPr>
            <w:r>
              <w:t>基本支出</w:t>
            </w:r>
          </w:p>
        </w:tc>
        <w:tc>
          <w:tcPr>
            <w:tcW w:w="3069"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617" w:type="dxa"/>
            <w:vMerge w:val="continue"/>
          </w:tcPr>
          <w:p/>
        </w:tc>
        <w:tc>
          <w:tcPr>
            <w:tcW w:w="3210" w:type="dxa"/>
            <w:vMerge w:val="continue"/>
          </w:tcPr>
          <w:p/>
        </w:tc>
        <w:tc>
          <w:tcPr>
            <w:tcW w:w="30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617" w:type="dxa"/>
            <w:vAlign w:val="center"/>
          </w:tcPr>
          <w:p>
            <w:pPr>
              <w:pStyle w:val="14"/>
            </w:pPr>
            <w:r>
              <w:t>3</w:t>
            </w:r>
          </w:p>
        </w:tc>
        <w:tc>
          <w:tcPr>
            <w:tcW w:w="3210" w:type="dxa"/>
            <w:vAlign w:val="center"/>
          </w:tcPr>
          <w:p>
            <w:pPr>
              <w:pStyle w:val="14"/>
            </w:pPr>
            <w:r>
              <w:t>4</w:t>
            </w:r>
          </w:p>
        </w:tc>
        <w:tc>
          <w:tcPr>
            <w:tcW w:w="30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617" w:type="dxa"/>
            <w:vAlign w:val="center"/>
          </w:tcPr>
          <w:p>
            <w:pPr>
              <w:pStyle w:val="15"/>
            </w:pPr>
          </w:p>
        </w:tc>
        <w:tc>
          <w:tcPr>
            <w:tcW w:w="3210" w:type="dxa"/>
            <w:vAlign w:val="center"/>
          </w:tcPr>
          <w:p>
            <w:pPr>
              <w:pStyle w:val="15"/>
            </w:pPr>
          </w:p>
        </w:tc>
        <w:tc>
          <w:tcPr>
            <w:tcW w:w="3069"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4173"/>
        <w:gridCol w:w="2880"/>
        <w:gridCol w:w="2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4173" w:type="dxa"/>
            <w:tcBorders>
              <w:top w:val="single" w:color="FFFFFF" w:sz="6" w:space="0"/>
              <w:left w:val="single" w:color="FFFFFF" w:sz="6" w:space="0"/>
              <w:right w:val="single" w:color="FFFFFF" w:sz="6" w:space="0"/>
            </w:tcBorders>
            <w:vAlign w:val="center"/>
          </w:tcPr>
          <w:p>
            <w:pPr>
              <w:pStyle w:val="12"/>
            </w:pPr>
            <w:r>
              <w:t>预算年度：2022</w:t>
            </w:r>
          </w:p>
        </w:tc>
        <w:tc>
          <w:tcPr>
            <w:tcW w:w="5725"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54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4173" w:type="dxa"/>
            <w:vAlign w:val="center"/>
          </w:tcPr>
          <w:p>
            <w:pPr>
              <w:pStyle w:val="14"/>
            </w:pPr>
            <w:r>
              <w:t>一般公共预算财政拨款</w:t>
            </w:r>
          </w:p>
        </w:tc>
        <w:tc>
          <w:tcPr>
            <w:tcW w:w="2880" w:type="dxa"/>
            <w:vAlign w:val="center"/>
          </w:tcPr>
          <w:p>
            <w:pPr>
              <w:pStyle w:val="14"/>
            </w:pPr>
            <w:r>
              <w:t>政府性基金预算拨款</w:t>
            </w:r>
          </w:p>
        </w:tc>
        <w:tc>
          <w:tcPr>
            <w:tcW w:w="2845"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4173" w:type="dxa"/>
            <w:vAlign w:val="center"/>
          </w:tcPr>
          <w:p>
            <w:pPr>
              <w:pStyle w:val="14"/>
            </w:pPr>
            <w:r>
              <w:t>3</w:t>
            </w:r>
          </w:p>
        </w:tc>
        <w:tc>
          <w:tcPr>
            <w:tcW w:w="2880" w:type="dxa"/>
            <w:vAlign w:val="center"/>
          </w:tcPr>
          <w:p>
            <w:pPr>
              <w:pStyle w:val="14"/>
            </w:pPr>
            <w:r>
              <w:t>4</w:t>
            </w:r>
          </w:p>
        </w:tc>
        <w:tc>
          <w:tcPr>
            <w:tcW w:w="284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4173" w:type="dxa"/>
            <w:vAlign w:val="center"/>
          </w:tcPr>
          <w:p>
            <w:pPr>
              <w:pStyle w:val="15"/>
            </w:pPr>
          </w:p>
        </w:tc>
        <w:tc>
          <w:tcPr>
            <w:tcW w:w="2880" w:type="dxa"/>
            <w:vAlign w:val="center"/>
          </w:tcPr>
          <w:p>
            <w:pPr>
              <w:pStyle w:val="15"/>
            </w:pPr>
          </w:p>
        </w:tc>
        <w:tc>
          <w:tcPr>
            <w:tcW w:w="2845"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馆陶县公共资源交易中心本级2022年单位预算信息公开情况说明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 w:name="_GoBack"/>
      <w:bookmarkEnd w:id="1"/>
      <w:r>
        <w:rPr>
          <w:rFonts w:eastAsia="方正仿宋_GBK" w:cs="Times New Roman"/>
          <w:color w:val="000000"/>
          <w:sz w:val="28"/>
        </w:rPr>
        <w:t>预算法》、《地方预决算公开操作规程》和《关于进一步推进预算公开工作的实施意见》规定，现将馆陶县公共资源交易中心本级2022年单位预算公开如下：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履行全县建设工程、政府采购、产权交易、土地使用权出让等各类公共资源交易活动的组织、管理、服务职责。具体包括：（1）负责拟订公共资源交易流程和规章制度并组织实施；（2）为各类公共资源交易活动提供场所、设施和服务；（3）维护公共资源交易中心的交易秩序，协助有关部门核验交易项目相关手续及市场主体、中介机构资格；（4）收集、存储和发布各类公共资源交易信息，为公共资源交易各方主体提供政策法规信息、企业信息、专业人员信息等信息咨询服务；（5）负责保证金的收退；（6）负责为公共资源交易行政监督提供监管平台，对公共资源交易活动中的违法违规行为及时向行政主管部门报告并协助调查；（7）承办上级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6"/>
        <w:gridCol w:w="4365"/>
        <w:gridCol w:w="2970"/>
        <w:gridCol w:w="3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26" w:type="dxa"/>
            <w:vAlign w:val="center"/>
          </w:tcPr>
          <w:p>
            <w:pPr>
              <w:pStyle w:val="14"/>
            </w:pPr>
            <w:r>
              <w:t>单位名称</w:t>
            </w:r>
          </w:p>
        </w:tc>
        <w:tc>
          <w:tcPr>
            <w:tcW w:w="4365" w:type="dxa"/>
            <w:vAlign w:val="center"/>
          </w:tcPr>
          <w:p>
            <w:pPr>
              <w:pStyle w:val="14"/>
            </w:pPr>
            <w:r>
              <w:t>单位性质</w:t>
            </w:r>
          </w:p>
        </w:tc>
        <w:tc>
          <w:tcPr>
            <w:tcW w:w="2970" w:type="dxa"/>
            <w:vAlign w:val="center"/>
          </w:tcPr>
          <w:p>
            <w:pPr>
              <w:pStyle w:val="14"/>
            </w:pPr>
            <w:r>
              <w:t>单位规格</w:t>
            </w:r>
          </w:p>
        </w:tc>
        <w:tc>
          <w:tcPr>
            <w:tcW w:w="3892"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vAlign w:val="center"/>
          </w:tcPr>
          <w:p>
            <w:pPr>
              <w:pStyle w:val="16"/>
            </w:pPr>
            <w:r>
              <w:t>馆陶县公共资源交易中心本级</w:t>
            </w:r>
          </w:p>
        </w:tc>
        <w:tc>
          <w:tcPr>
            <w:tcW w:w="4365" w:type="dxa"/>
            <w:vAlign w:val="center"/>
          </w:tcPr>
          <w:p>
            <w:pPr>
              <w:pStyle w:val="17"/>
            </w:pPr>
          </w:p>
        </w:tc>
        <w:tc>
          <w:tcPr>
            <w:tcW w:w="2970" w:type="dxa"/>
            <w:vAlign w:val="center"/>
          </w:tcPr>
          <w:p>
            <w:pPr>
              <w:pStyle w:val="17"/>
            </w:pPr>
          </w:p>
        </w:tc>
        <w:tc>
          <w:tcPr>
            <w:tcW w:w="3892"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pPr>
        <w:pStyle w:val="30"/>
      </w:pPr>
      <w:r>
        <w:t>1、收入说明</w:t>
      </w:r>
    </w:p>
    <w:p>
      <w:pPr>
        <w:pStyle w:val="30"/>
      </w:pPr>
      <w:r>
        <w:t>反映本单位当年全部收入。2022年预算收入32.04万元，其中：一般公共预算收入32.04万元，基金预算收入0万元，国有资本经营预算收入0万元，财政专户核拨收入0万元，单位资金收入0万元，上年结转结余0万元。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收支预算总表支出栏、基本支出表、项目支出表按经济分类和支出功能分类科目编制，反映河北省2022度单位预算中支出预算的总体情况。</w:t>
      </w:r>
    </w:p>
    <w:p>
      <w:pPr>
        <w:pStyle w:val="30"/>
      </w:pPr>
      <w:r>
        <w:t>2022年支出预算32.04万元，其中基本支出22.04万元，包括人员经费19.29万元和日常公用经费2.75万元；项目支出10万元主要为网络运行维护费等。</w:t>
      </w:r>
    </w:p>
    <w:p>
      <w:pPr>
        <w:pStyle w:val="30"/>
      </w:pPr>
      <w:r>
        <w:t>3、比上年增减情况</w:t>
      </w:r>
    </w:p>
    <w:p>
      <w:pPr>
        <w:pStyle w:val="30"/>
      </w:pPr>
      <w:r>
        <w:t>2022年预算收支安排32.04万元，较2021年预算减少0.72万元，其中：基本支出增加2.28万元，主要为增加人员经费支出；项目支出减少3万元，主要为减少项目支出。</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2022年，我单位运行经费共计安排2.</w:t>
      </w:r>
      <w:r>
        <w:rPr>
          <w:rFonts w:hint="eastAsia"/>
          <w:lang w:val="en-US" w:eastAsia="zh-CN"/>
        </w:rPr>
        <w:t>75</w:t>
      </w:r>
      <w:r>
        <w:t>万元，主要用于</w:t>
      </w:r>
      <w:r>
        <w:rPr>
          <w:rFonts w:hint="eastAsia"/>
          <w:lang w:val="en-US" w:eastAsia="zh-CN"/>
        </w:rPr>
        <w:t>办</w:t>
      </w:r>
      <w:r>
        <w:t>公费、邮电费、差旅费等日常运行支出。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万元，其中因公出国（境）费0万元；公务用车购置及运维费0万元（其中：公务用车购置费为0万元，公务用车运维费0万元)；公务接待费0万元。与2021年相比减少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1、网络运行维护经费绩效目标表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1.为了办公设施环境正常运转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办公设备网络配备率</w:t>
            </w:r>
          </w:p>
        </w:tc>
        <w:tc>
          <w:tcPr>
            <w:tcW w:w="2835" w:type="dxa"/>
            <w:vAlign w:val="center"/>
          </w:tcPr>
          <w:p>
            <w:pPr>
              <w:pStyle w:val="16"/>
            </w:pPr>
            <w:r>
              <w:t>办公设备网络配备占全部办公设备的比</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办公设施环境正常运转</w:t>
            </w:r>
          </w:p>
        </w:tc>
        <w:tc>
          <w:tcPr>
            <w:tcW w:w="2835" w:type="dxa"/>
            <w:vAlign w:val="center"/>
          </w:tcPr>
          <w:p>
            <w:pPr>
              <w:pStyle w:val="16"/>
            </w:pPr>
            <w:r>
              <w:t>抽查对象的数量占全部对象的比</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网络安全、性能稳定程度</w:t>
            </w:r>
          </w:p>
        </w:tc>
        <w:tc>
          <w:tcPr>
            <w:tcW w:w="2835" w:type="dxa"/>
            <w:vAlign w:val="center"/>
          </w:tcPr>
          <w:p>
            <w:pPr>
              <w:pStyle w:val="16"/>
            </w:pPr>
            <w:r>
              <w:t>测试网络安全次数占总测试次数的比</w:t>
            </w:r>
          </w:p>
        </w:tc>
        <w:tc>
          <w:tcPr>
            <w:tcW w:w="2551" w:type="dxa"/>
            <w:vAlign w:val="center"/>
          </w:tcPr>
          <w:p>
            <w:pPr>
              <w:pStyle w:val="16"/>
            </w:pPr>
            <w:r>
              <w:t>≥98%</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严格控制成本、不超出成本</w:t>
            </w:r>
          </w:p>
        </w:tc>
        <w:tc>
          <w:tcPr>
            <w:tcW w:w="2835" w:type="dxa"/>
            <w:vAlign w:val="center"/>
          </w:tcPr>
          <w:p>
            <w:pPr>
              <w:pStyle w:val="16"/>
            </w:pPr>
            <w:r>
              <w:t>不超过预算安排数</w:t>
            </w:r>
          </w:p>
        </w:tc>
        <w:tc>
          <w:tcPr>
            <w:tcW w:w="2551" w:type="dxa"/>
            <w:vAlign w:val="center"/>
          </w:tcPr>
          <w:p>
            <w:pPr>
              <w:pStyle w:val="16"/>
            </w:pPr>
            <w:r>
              <w:t>≤10万</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能够长期较好地开展项目交易运行，长期满足项目单位的要求</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提供工作效率</w:t>
            </w:r>
          </w:p>
        </w:tc>
        <w:tc>
          <w:tcPr>
            <w:tcW w:w="2835" w:type="dxa"/>
            <w:vAlign w:val="center"/>
          </w:tcPr>
          <w:p>
            <w:pPr>
              <w:pStyle w:val="16"/>
            </w:pPr>
            <w:r>
              <w:t>提供办公、电子全流程招投标工作效率</w:t>
            </w:r>
          </w:p>
        </w:tc>
        <w:tc>
          <w:tcPr>
            <w:tcW w:w="2551" w:type="dxa"/>
            <w:vAlign w:val="center"/>
          </w:tcPr>
          <w:p>
            <w:pPr>
              <w:pStyle w:val="16"/>
            </w:pPr>
            <w:r>
              <w:t>≥95%</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接受项目单位对交易机构所提供服务的满意程度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2022年，馆陶县公共资源交易中心本级安排政府采购预算0.00万元。具体内容见下表。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馆陶县公共资源交易中心本级上年末固定资产金额为0.00万元（详见下表）。本年度拟购置固定资产总额为0.00万元，已按要求列入政府采购预算，详见政府采购预算表。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page number</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824BF"/>
    <w:rsid w:val="007120E8"/>
    <w:rsid w:val="00D77FC3"/>
    <w:rsid w:val="00F824BF"/>
    <w:rsid w:val="016631D6"/>
    <w:rsid w:val="06241413"/>
    <w:rsid w:val="08C66474"/>
    <w:rsid w:val="08F73607"/>
    <w:rsid w:val="0AF1390F"/>
    <w:rsid w:val="11E6747D"/>
    <w:rsid w:val="2014476D"/>
    <w:rsid w:val="2BD27170"/>
    <w:rsid w:val="2C7009B4"/>
    <w:rsid w:val="39474B55"/>
    <w:rsid w:val="3DAF374C"/>
    <w:rsid w:val="3F7F3F44"/>
    <w:rsid w:val="42C530CF"/>
    <w:rsid w:val="469C1179"/>
    <w:rsid w:val="4AD4579D"/>
    <w:rsid w:val="4C165DB6"/>
    <w:rsid w:val="548E06DF"/>
    <w:rsid w:val="569D3418"/>
    <w:rsid w:val="58B97636"/>
    <w:rsid w:val="63355EA9"/>
    <w:rsid w:val="65001F6D"/>
    <w:rsid w:val="658770C2"/>
    <w:rsid w:val="6BBC39DE"/>
    <w:rsid w:val="6CDF520E"/>
    <w:rsid w:val="6DF37FCC"/>
    <w:rsid w:val="6EC537B3"/>
    <w:rsid w:val="735040E7"/>
    <w:rsid w:val="75AD4FBD"/>
    <w:rsid w:val="780D6C5D"/>
    <w:rsid w:val="781B2751"/>
    <w:rsid w:val="7E4874EF"/>
    <w:rsid w:val="F7F3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4914</Words>
  <Characters>6719</Characters>
  <Lines>59</Lines>
  <Paragraphs>16</Paragraphs>
  <TotalTime>0</TotalTime>
  <ScaleCrop>false</ScaleCrop>
  <LinksUpToDate>false</LinksUpToDate>
  <CharactersWithSpaces>6775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2022-03-19T00:54:00Z</dcterms:created>
  <dc:creator>Administrator</dc:creator>
  <cp:lastModifiedBy>Sally</cp:lastModifiedBy>
  <dcterms:modified xsi:type="dcterms:W3CDTF">2024-05-31T02:16:10Z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5AB1ACF058AC48A28DDF4181E88A8D64</vt:lpwstr>
  </property>
</Properties>
</file>