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342馆陶县应急管理局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618.68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206.34</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206.34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574.32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825.02</w:t>
            </w:r>
          </w:p>
        </w:tc>
        <w:tc>
          <w:tcPr>
            <w:tcW w:w="4535" w:type="dxa"/>
            <w:vAlign w:val="center"/>
          </w:tcPr>
          <w:p>
            <w:pPr>
              <w:pStyle w:val="14"/>
            </w:pPr>
            <w:r>
              <w:t>本年支出合计</w:t>
            </w:r>
          </w:p>
        </w:tc>
        <w:tc>
          <w:tcPr>
            <w:tcW w:w="2126" w:type="dxa"/>
            <w:vAlign w:val="center"/>
          </w:tcPr>
          <w:p>
            <w:pPr>
              <w:pStyle w:val="15"/>
            </w:pPr>
            <w:r>
              <w:t>825.02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825.02</w:t>
            </w:r>
          </w:p>
        </w:tc>
        <w:tc>
          <w:tcPr>
            <w:tcW w:w="4535" w:type="dxa"/>
            <w:vAlign w:val="center"/>
          </w:tcPr>
          <w:p>
            <w:pPr>
              <w:pStyle w:val="14"/>
            </w:pPr>
            <w:r>
              <w:t>支出总计</w:t>
            </w:r>
          </w:p>
        </w:tc>
        <w:tc>
          <w:tcPr>
            <w:tcW w:w="2126" w:type="dxa"/>
            <w:vAlign w:val="center"/>
          </w:tcPr>
          <w:p>
            <w:pPr>
              <w:pStyle w:val="15"/>
            </w:pPr>
            <w:r>
              <w:t>825.02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342馆陶县应急管理局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825.02</w:t>
            </w:r>
          </w:p>
        </w:tc>
        <w:tc>
          <w:tcPr>
            <w:tcW w:w="1134" w:type="dxa"/>
            <w:vAlign w:val="center"/>
          </w:tcPr>
          <w:p>
            <w:pPr>
              <w:pStyle w:val="15"/>
            </w:pPr>
            <w:r>
              <w:t>825.02</w:t>
            </w:r>
          </w:p>
        </w:tc>
        <w:tc>
          <w:tcPr>
            <w:tcW w:w="1134" w:type="dxa"/>
            <w:vAlign w:val="center"/>
          </w:tcPr>
          <w:p>
            <w:pPr>
              <w:pStyle w:val="15"/>
            </w:pPr>
            <w:r>
              <w:t>825.02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24.20</w:t>
            </w:r>
          </w:p>
        </w:tc>
        <w:tc>
          <w:tcPr>
            <w:tcW w:w="1134" w:type="dxa"/>
            <w:vAlign w:val="center"/>
          </w:tcPr>
          <w:p>
            <w:pPr>
              <w:pStyle w:val="11"/>
            </w:pPr>
            <w:r>
              <w:t>24.20</w:t>
            </w:r>
          </w:p>
        </w:tc>
        <w:tc>
          <w:tcPr>
            <w:tcW w:w="1134" w:type="dxa"/>
            <w:vAlign w:val="center"/>
          </w:tcPr>
          <w:p>
            <w:pPr>
              <w:pStyle w:val="11"/>
            </w:pPr>
            <w:r>
              <w:t>24.20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24.20</w:t>
            </w:r>
          </w:p>
        </w:tc>
        <w:tc>
          <w:tcPr>
            <w:tcW w:w="1134" w:type="dxa"/>
            <w:vAlign w:val="center"/>
          </w:tcPr>
          <w:p>
            <w:pPr>
              <w:pStyle w:val="11"/>
            </w:pPr>
            <w:r>
              <w:t>24.20</w:t>
            </w:r>
          </w:p>
        </w:tc>
        <w:tc>
          <w:tcPr>
            <w:tcW w:w="1134" w:type="dxa"/>
            <w:vAlign w:val="center"/>
          </w:tcPr>
          <w:p>
            <w:pPr>
              <w:pStyle w:val="11"/>
            </w:pPr>
            <w:r>
              <w:t>24.20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16.20</w:t>
            </w:r>
          </w:p>
        </w:tc>
        <w:tc>
          <w:tcPr>
            <w:tcW w:w="1134" w:type="dxa"/>
            <w:vAlign w:val="center"/>
          </w:tcPr>
          <w:p>
            <w:pPr>
              <w:pStyle w:val="11"/>
            </w:pPr>
            <w:r>
              <w:t>16.20</w:t>
            </w:r>
          </w:p>
        </w:tc>
        <w:tc>
          <w:tcPr>
            <w:tcW w:w="1134" w:type="dxa"/>
            <w:vAlign w:val="center"/>
          </w:tcPr>
          <w:p>
            <w:pPr>
              <w:pStyle w:val="11"/>
            </w:pPr>
            <w:r>
              <w:t>16.20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8.10</w:t>
            </w:r>
          </w:p>
        </w:tc>
        <w:tc>
          <w:tcPr>
            <w:tcW w:w="1134" w:type="dxa"/>
            <w:vAlign w:val="center"/>
          </w:tcPr>
          <w:p>
            <w:pPr>
              <w:pStyle w:val="11"/>
            </w:pPr>
            <w:r>
              <w:t>8.10</w:t>
            </w:r>
          </w:p>
        </w:tc>
        <w:tc>
          <w:tcPr>
            <w:tcW w:w="1134" w:type="dxa"/>
            <w:vAlign w:val="center"/>
          </w:tcPr>
          <w:p>
            <w:pPr>
              <w:pStyle w:val="11"/>
            </w:pPr>
            <w:r>
              <w:t>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8.10</w:t>
            </w:r>
          </w:p>
        </w:tc>
        <w:tc>
          <w:tcPr>
            <w:tcW w:w="1134" w:type="dxa"/>
            <w:vAlign w:val="center"/>
          </w:tcPr>
          <w:p>
            <w:pPr>
              <w:pStyle w:val="11"/>
            </w:pPr>
            <w:r>
              <w:t>8.10</w:t>
            </w:r>
          </w:p>
        </w:tc>
        <w:tc>
          <w:tcPr>
            <w:tcW w:w="1134" w:type="dxa"/>
            <w:vAlign w:val="center"/>
          </w:tcPr>
          <w:p>
            <w:pPr>
              <w:pStyle w:val="11"/>
            </w:pPr>
            <w:r>
              <w:t>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8.10</w:t>
            </w:r>
          </w:p>
        </w:tc>
        <w:tc>
          <w:tcPr>
            <w:tcW w:w="1134" w:type="dxa"/>
            <w:vAlign w:val="center"/>
          </w:tcPr>
          <w:p>
            <w:pPr>
              <w:pStyle w:val="11"/>
            </w:pPr>
            <w:r>
              <w:t>8.10</w:t>
            </w:r>
          </w:p>
        </w:tc>
        <w:tc>
          <w:tcPr>
            <w:tcW w:w="1134" w:type="dxa"/>
            <w:vAlign w:val="center"/>
          </w:tcPr>
          <w:p>
            <w:pPr>
              <w:pStyle w:val="11"/>
            </w:pPr>
            <w:r>
              <w:t>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206.34</w:t>
            </w:r>
          </w:p>
        </w:tc>
        <w:tc>
          <w:tcPr>
            <w:tcW w:w="1134" w:type="dxa"/>
            <w:vAlign w:val="center"/>
          </w:tcPr>
          <w:p>
            <w:pPr>
              <w:pStyle w:val="11"/>
            </w:pPr>
            <w:r>
              <w:t>206.34</w:t>
            </w:r>
          </w:p>
        </w:tc>
        <w:tc>
          <w:tcPr>
            <w:tcW w:w="1134" w:type="dxa"/>
            <w:vAlign w:val="center"/>
          </w:tcPr>
          <w:p>
            <w:pPr>
              <w:pStyle w:val="11"/>
            </w:pPr>
            <w:r>
              <w:t>206.34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206.34</w:t>
            </w:r>
          </w:p>
        </w:tc>
        <w:tc>
          <w:tcPr>
            <w:tcW w:w="1134" w:type="dxa"/>
            <w:vAlign w:val="center"/>
          </w:tcPr>
          <w:p>
            <w:pPr>
              <w:pStyle w:val="11"/>
            </w:pPr>
            <w:r>
              <w:t>206.34</w:t>
            </w:r>
          </w:p>
        </w:tc>
        <w:tc>
          <w:tcPr>
            <w:tcW w:w="1134" w:type="dxa"/>
            <w:vAlign w:val="center"/>
          </w:tcPr>
          <w:p>
            <w:pPr>
              <w:pStyle w:val="11"/>
            </w:pPr>
            <w:r>
              <w:t>206.34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206.34</w:t>
            </w:r>
          </w:p>
        </w:tc>
        <w:tc>
          <w:tcPr>
            <w:tcW w:w="1134" w:type="dxa"/>
            <w:vAlign w:val="center"/>
          </w:tcPr>
          <w:p>
            <w:pPr>
              <w:pStyle w:val="11"/>
            </w:pPr>
            <w:r>
              <w:t>206.34</w:t>
            </w:r>
          </w:p>
        </w:tc>
        <w:tc>
          <w:tcPr>
            <w:tcW w:w="1134" w:type="dxa"/>
            <w:vAlign w:val="center"/>
          </w:tcPr>
          <w:p>
            <w:pPr>
              <w:pStyle w:val="11"/>
            </w:pPr>
            <w:r>
              <w:t>206.34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12.06</w:t>
            </w:r>
          </w:p>
        </w:tc>
        <w:tc>
          <w:tcPr>
            <w:tcW w:w="1134" w:type="dxa"/>
            <w:vAlign w:val="center"/>
          </w:tcPr>
          <w:p>
            <w:pPr>
              <w:pStyle w:val="11"/>
            </w:pPr>
            <w:r>
              <w:t>12.06</w:t>
            </w:r>
          </w:p>
        </w:tc>
        <w:tc>
          <w:tcPr>
            <w:tcW w:w="1134" w:type="dxa"/>
            <w:vAlign w:val="center"/>
          </w:tcPr>
          <w:p>
            <w:pPr>
              <w:pStyle w:val="11"/>
            </w:pPr>
            <w:r>
              <w:t>12.06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12.06</w:t>
            </w:r>
          </w:p>
        </w:tc>
        <w:tc>
          <w:tcPr>
            <w:tcW w:w="1134" w:type="dxa"/>
            <w:vAlign w:val="center"/>
          </w:tcPr>
          <w:p>
            <w:pPr>
              <w:pStyle w:val="11"/>
            </w:pPr>
            <w:r>
              <w:t>12.06</w:t>
            </w:r>
          </w:p>
        </w:tc>
        <w:tc>
          <w:tcPr>
            <w:tcW w:w="1134" w:type="dxa"/>
            <w:vAlign w:val="center"/>
          </w:tcPr>
          <w:p>
            <w:pPr>
              <w:pStyle w:val="11"/>
            </w:pPr>
            <w:r>
              <w:t>12.06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12.06</w:t>
            </w:r>
          </w:p>
        </w:tc>
        <w:tc>
          <w:tcPr>
            <w:tcW w:w="1134" w:type="dxa"/>
            <w:vAlign w:val="center"/>
          </w:tcPr>
          <w:p>
            <w:pPr>
              <w:pStyle w:val="11"/>
            </w:pPr>
            <w:r>
              <w:t>12.06</w:t>
            </w:r>
          </w:p>
        </w:tc>
        <w:tc>
          <w:tcPr>
            <w:tcW w:w="1134" w:type="dxa"/>
            <w:vAlign w:val="center"/>
          </w:tcPr>
          <w:p>
            <w:pPr>
              <w:pStyle w:val="11"/>
            </w:pPr>
            <w:r>
              <w:t>12.06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574.32</w:t>
            </w:r>
          </w:p>
        </w:tc>
        <w:tc>
          <w:tcPr>
            <w:tcW w:w="1134" w:type="dxa"/>
            <w:vAlign w:val="center"/>
          </w:tcPr>
          <w:p>
            <w:pPr>
              <w:pStyle w:val="11"/>
            </w:pPr>
            <w:r>
              <w:t>574.32</w:t>
            </w:r>
          </w:p>
        </w:tc>
        <w:tc>
          <w:tcPr>
            <w:tcW w:w="1134" w:type="dxa"/>
            <w:vAlign w:val="center"/>
          </w:tcPr>
          <w:p>
            <w:pPr>
              <w:pStyle w:val="11"/>
            </w:pPr>
            <w:r>
              <w:t>574.32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523.96</w:t>
            </w:r>
          </w:p>
        </w:tc>
        <w:tc>
          <w:tcPr>
            <w:tcW w:w="1134" w:type="dxa"/>
            <w:vAlign w:val="center"/>
          </w:tcPr>
          <w:p>
            <w:pPr>
              <w:pStyle w:val="11"/>
            </w:pPr>
            <w:r>
              <w:t>523.96</w:t>
            </w:r>
          </w:p>
        </w:tc>
        <w:tc>
          <w:tcPr>
            <w:tcW w:w="1134" w:type="dxa"/>
            <w:vAlign w:val="center"/>
          </w:tcPr>
          <w:p>
            <w:pPr>
              <w:pStyle w:val="11"/>
            </w:pPr>
            <w:r>
              <w:t>523.96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301.56</w:t>
            </w:r>
          </w:p>
        </w:tc>
        <w:tc>
          <w:tcPr>
            <w:tcW w:w="1134" w:type="dxa"/>
            <w:vAlign w:val="center"/>
          </w:tcPr>
          <w:p>
            <w:pPr>
              <w:pStyle w:val="11"/>
            </w:pPr>
            <w:r>
              <w:t>301.56</w:t>
            </w:r>
          </w:p>
        </w:tc>
        <w:tc>
          <w:tcPr>
            <w:tcW w:w="1134" w:type="dxa"/>
            <w:vAlign w:val="center"/>
          </w:tcPr>
          <w:p>
            <w:pPr>
              <w:pStyle w:val="11"/>
            </w:pPr>
            <w:r>
              <w:t>301.56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2240106</w:t>
            </w:r>
          </w:p>
        </w:tc>
        <w:tc>
          <w:tcPr>
            <w:tcW w:w="1559" w:type="dxa"/>
            <w:vAlign w:val="center"/>
          </w:tcPr>
          <w:p>
            <w:pPr>
              <w:pStyle w:val="12"/>
            </w:pPr>
            <w:r>
              <w:t>安全监管</w:t>
            </w:r>
          </w:p>
        </w:tc>
        <w:tc>
          <w:tcPr>
            <w:tcW w:w="1134" w:type="dxa"/>
            <w:vAlign w:val="center"/>
          </w:tcPr>
          <w:p>
            <w:pPr>
              <w:pStyle w:val="11"/>
            </w:pPr>
            <w:r>
              <w:t>134.60</w:t>
            </w:r>
          </w:p>
        </w:tc>
        <w:tc>
          <w:tcPr>
            <w:tcW w:w="1134" w:type="dxa"/>
            <w:vAlign w:val="center"/>
          </w:tcPr>
          <w:p>
            <w:pPr>
              <w:pStyle w:val="11"/>
            </w:pPr>
            <w:r>
              <w:t>134.60</w:t>
            </w:r>
          </w:p>
        </w:tc>
        <w:tc>
          <w:tcPr>
            <w:tcW w:w="1134" w:type="dxa"/>
            <w:vAlign w:val="center"/>
          </w:tcPr>
          <w:p>
            <w:pPr>
              <w:pStyle w:val="11"/>
            </w:pPr>
            <w:r>
              <w:t>134.60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2240109</w:t>
            </w:r>
          </w:p>
        </w:tc>
        <w:tc>
          <w:tcPr>
            <w:tcW w:w="1559" w:type="dxa"/>
            <w:vAlign w:val="center"/>
          </w:tcPr>
          <w:p>
            <w:pPr>
              <w:pStyle w:val="12"/>
            </w:pPr>
            <w:r>
              <w:t>应急管理</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2240199</w:t>
            </w:r>
          </w:p>
        </w:tc>
        <w:tc>
          <w:tcPr>
            <w:tcW w:w="1559" w:type="dxa"/>
            <w:vAlign w:val="center"/>
          </w:tcPr>
          <w:p>
            <w:pPr>
              <w:pStyle w:val="12"/>
            </w:pPr>
            <w:r>
              <w:t>其他应急管理支出</w:t>
            </w:r>
          </w:p>
        </w:tc>
        <w:tc>
          <w:tcPr>
            <w:tcW w:w="1134" w:type="dxa"/>
            <w:vAlign w:val="center"/>
          </w:tcPr>
          <w:p>
            <w:pPr>
              <w:pStyle w:val="11"/>
            </w:pPr>
            <w:r>
              <w:t>55.80</w:t>
            </w:r>
          </w:p>
        </w:tc>
        <w:tc>
          <w:tcPr>
            <w:tcW w:w="1134" w:type="dxa"/>
            <w:vAlign w:val="center"/>
          </w:tcPr>
          <w:p>
            <w:pPr>
              <w:pStyle w:val="11"/>
            </w:pPr>
            <w:r>
              <w:t>55.80</w:t>
            </w:r>
          </w:p>
        </w:tc>
        <w:tc>
          <w:tcPr>
            <w:tcW w:w="1134" w:type="dxa"/>
            <w:vAlign w:val="center"/>
          </w:tcPr>
          <w:p>
            <w:pPr>
              <w:pStyle w:val="11"/>
            </w:pPr>
            <w:r>
              <w:t>55.80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50.36</w:t>
            </w:r>
          </w:p>
        </w:tc>
        <w:tc>
          <w:tcPr>
            <w:tcW w:w="1134" w:type="dxa"/>
            <w:vAlign w:val="center"/>
          </w:tcPr>
          <w:p>
            <w:pPr>
              <w:pStyle w:val="11"/>
            </w:pPr>
            <w:r>
              <w:t>50.36</w:t>
            </w:r>
          </w:p>
        </w:tc>
        <w:tc>
          <w:tcPr>
            <w:tcW w:w="1134" w:type="dxa"/>
            <w:vAlign w:val="center"/>
          </w:tcPr>
          <w:p>
            <w:pPr>
              <w:pStyle w:val="11"/>
            </w:pPr>
            <w:r>
              <w:t>50.36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2240703</w:t>
            </w:r>
          </w:p>
        </w:tc>
        <w:tc>
          <w:tcPr>
            <w:tcW w:w="1559" w:type="dxa"/>
            <w:vAlign w:val="center"/>
          </w:tcPr>
          <w:p>
            <w:pPr>
              <w:pStyle w:val="12"/>
            </w:pPr>
            <w:r>
              <w:t>自然灾害救灾补助</w:t>
            </w:r>
          </w:p>
        </w:tc>
        <w:tc>
          <w:tcPr>
            <w:tcW w:w="1134" w:type="dxa"/>
            <w:vAlign w:val="center"/>
          </w:tcPr>
          <w:p>
            <w:pPr>
              <w:pStyle w:val="11"/>
            </w:pPr>
            <w:r>
              <w:t>50.36</w:t>
            </w:r>
          </w:p>
        </w:tc>
        <w:tc>
          <w:tcPr>
            <w:tcW w:w="1134" w:type="dxa"/>
            <w:vAlign w:val="center"/>
          </w:tcPr>
          <w:p>
            <w:pPr>
              <w:pStyle w:val="11"/>
            </w:pPr>
            <w:r>
              <w:t>50.36</w:t>
            </w:r>
          </w:p>
        </w:tc>
        <w:tc>
          <w:tcPr>
            <w:tcW w:w="1134" w:type="dxa"/>
            <w:vAlign w:val="center"/>
          </w:tcPr>
          <w:p>
            <w:pPr>
              <w:pStyle w:val="11"/>
            </w:pPr>
            <w:r>
              <w:t>50.36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342馆陶县应急管理局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825.02</w:t>
            </w:r>
          </w:p>
        </w:tc>
        <w:tc>
          <w:tcPr>
            <w:tcW w:w="1361" w:type="dxa"/>
            <w:vAlign w:val="center"/>
          </w:tcPr>
          <w:p>
            <w:pPr>
              <w:pStyle w:val="15"/>
            </w:pPr>
            <w:r>
              <w:t>341.92</w:t>
            </w:r>
          </w:p>
        </w:tc>
        <w:tc>
          <w:tcPr>
            <w:tcW w:w="1361" w:type="dxa"/>
            <w:vAlign w:val="center"/>
          </w:tcPr>
          <w:p>
            <w:pPr>
              <w:pStyle w:val="15"/>
            </w:pPr>
            <w:r>
              <w:t>483.10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24.20</w:t>
            </w:r>
          </w:p>
        </w:tc>
        <w:tc>
          <w:tcPr>
            <w:tcW w:w="1361" w:type="dxa"/>
            <w:vAlign w:val="center"/>
          </w:tcPr>
          <w:p>
            <w:pPr>
              <w:pStyle w:val="11"/>
            </w:pPr>
            <w:r>
              <w:t>24.20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24.20</w:t>
            </w:r>
          </w:p>
        </w:tc>
        <w:tc>
          <w:tcPr>
            <w:tcW w:w="1361" w:type="dxa"/>
            <w:vAlign w:val="center"/>
          </w:tcPr>
          <w:p>
            <w:pPr>
              <w:pStyle w:val="11"/>
            </w:pPr>
            <w:r>
              <w:t>24.20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16.20</w:t>
            </w:r>
          </w:p>
        </w:tc>
        <w:tc>
          <w:tcPr>
            <w:tcW w:w="1361" w:type="dxa"/>
            <w:vAlign w:val="center"/>
          </w:tcPr>
          <w:p>
            <w:pPr>
              <w:pStyle w:val="11"/>
            </w:pPr>
            <w:r>
              <w:t>16.20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8.00</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8.10</w:t>
            </w:r>
          </w:p>
        </w:tc>
        <w:tc>
          <w:tcPr>
            <w:tcW w:w="1361" w:type="dxa"/>
            <w:vAlign w:val="center"/>
          </w:tcPr>
          <w:p>
            <w:pPr>
              <w:pStyle w:val="11"/>
            </w:pPr>
            <w:r>
              <w:t>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8.10</w:t>
            </w:r>
          </w:p>
        </w:tc>
        <w:tc>
          <w:tcPr>
            <w:tcW w:w="1361" w:type="dxa"/>
            <w:vAlign w:val="center"/>
          </w:tcPr>
          <w:p>
            <w:pPr>
              <w:pStyle w:val="11"/>
            </w:pPr>
            <w:r>
              <w:t>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8.10</w:t>
            </w:r>
          </w:p>
        </w:tc>
        <w:tc>
          <w:tcPr>
            <w:tcW w:w="1361" w:type="dxa"/>
            <w:vAlign w:val="center"/>
          </w:tcPr>
          <w:p>
            <w:pPr>
              <w:pStyle w:val="11"/>
            </w:pPr>
            <w:r>
              <w:t>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206.34</w:t>
            </w:r>
          </w:p>
        </w:tc>
        <w:tc>
          <w:tcPr>
            <w:tcW w:w="1361" w:type="dxa"/>
            <w:vAlign w:val="center"/>
          </w:tcPr>
          <w:p>
            <w:pPr>
              <w:pStyle w:val="11"/>
            </w:pPr>
          </w:p>
        </w:tc>
        <w:tc>
          <w:tcPr>
            <w:tcW w:w="1361" w:type="dxa"/>
            <w:vAlign w:val="center"/>
          </w:tcPr>
          <w:p>
            <w:pPr>
              <w:pStyle w:val="11"/>
            </w:pPr>
            <w:r>
              <w:t>206.34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206.34</w:t>
            </w:r>
          </w:p>
        </w:tc>
        <w:tc>
          <w:tcPr>
            <w:tcW w:w="1361" w:type="dxa"/>
            <w:vAlign w:val="center"/>
          </w:tcPr>
          <w:p>
            <w:pPr>
              <w:pStyle w:val="11"/>
            </w:pPr>
          </w:p>
        </w:tc>
        <w:tc>
          <w:tcPr>
            <w:tcW w:w="1361" w:type="dxa"/>
            <w:vAlign w:val="center"/>
          </w:tcPr>
          <w:p>
            <w:pPr>
              <w:pStyle w:val="11"/>
            </w:pPr>
            <w:r>
              <w:t>206.34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206.34</w:t>
            </w:r>
          </w:p>
        </w:tc>
        <w:tc>
          <w:tcPr>
            <w:tcW w:w="1361" w:type="dxa"/>
            <w:vAlign w:val="center"/>
          </w:tcPr>
          <w:p>
            <w:pPr>
              <w:pStyle w:val="11"/>
            </w:pPr>
          </w:p>
        </w:tc>
        <w:tc>
          <w:tcPr>
            <w:tcW w:w="1361" w:type="dxa"/>
            <w:vAlign w:val="center"/>
          </w:tcPr>
          <w:p>
            <w:pPr>
              <w:pStyle w:val="11"/>
            </w:pPr>
            <w:r>
              <w:t>206.34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12.06</w:t>
            </w:r>
          </w:p>
        </w:tc>
        <w:tc>
          <w:tcPr>
            <w:tcW w:w="1361" w:type="dxa"/>
            <w:vAlign w:val="center"/>
          </w:tcPr>
          <w:p>
            <w:pPr>
              <w:pStyle w:val="11"/>
            </w:pPr>
            <w:r>
              <w:t>12.06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12.06</w:t>
            </w:r>
          </w:p>
        </w:tc>
        <w:tc>
          <w:tcPr>
            <w:tcW w:w="1361" w:type="dxa"/>
            <w:vAlign w:val="center"/>
          </w:tcPr>
          <w:p>
            <w:pPr>
              <w:pStyle w:val="11"/>
            </w:pPr>
            <w:r>
              <w:t>12.06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12.06</w:t>
            </w:r>
          </w:p>
        </w:tc>
        <w:tc>
          <w:tcPr>
            <w:tcW w:w="1361" w:type="dxa"/>
            <w:vAlign w:val="center"/>
          </w:tcPr>
          <w:p>
            <w:pPr>
              <w:pStyle w:val="11"/>
            </w:pPr>
            <w:r>
              <w:t>12.06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574.32</w:t>
            </w:r>
          </w:p>
        </w:tc>
        <w:tc>
          <w:tcPr>
            <w:tcW w:w="1361" w:type="dxa"/>
            <w:vAlign w:val="center"/>
          </w:tcPr>
          <w:p>
            <w:pPr>
              <w:pStyle w:val="11"/>
            </w:pPr>
            <w:r>
              <w:t>297.56</w:t>
            </w:r>
          </w:p>
        </w:tc>
        <w:tc>
          <w:tcPr>
            <w:tcW w:w="1361" w:type="dxa"/>
            <w:vAlign w:val="center"/>
          </w:tcPr>
          <w:p>
            <w:pPr>
              <w:pStyle w:val="11"/>
            </w:pPr>
            <w:r>
              <w:t>276.76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523.96</w:t>
            </w:r>
          </w:p>
        </w:tc>
        <w:tc>
          <w:tcPr>
            <w:tcW w:w="1361" w:type="dxa"/>
            <w:vAlign w:val="center"/>
          </w:tcPr>
          <w:p>
            <w:pPr>
              <w:pStyle w:val="11"/>
            </w:pPr>
            <w:r>
              <w:t>297.56</w:t>
            </w:r>
          </w:p>
        </w:tc>
        <w:tc>
          <w:tcPr>
            <w:tcW w:w="1361" w:type="dxa"/>
            <w:vAlign w:val="center"/>
          </w:tcPr>
          <w:p>
            <w:pPr>
              <w:pStyle w:val="11"/>
            </w:pPr>
            <w:r>
              <w:t>226.40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301.56</w:t>
            </w:r>
          </w:p>
        </w:tc>
        <w:tc>
          <w:tcPr>
            <w:tcW w:w="1361" w:type="dxa"/>
            <w:vAlign w:val="center"/>
          </w:tcPr>
          <w:p>
            <w:pPr>
              <w:pStyle w:val="11"/>
            </w:pPr>
            <w:r>
              <w:t>297.56</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2240106</w:t>
            </w:r>
          </w:p>
        </w:tc>
        <w:tc>
          <w:tcPr>
            <w:tcW w:w="4535" w:type="dxa"/>
            <w:vAlign w:val="center"/>
          </w:tcPr>
          <w:p>
            <w:pPr>
              <w:pStyle w:val="12"/>
            </w:pPr>
            <w:r>
              <w:t>安全监管</w:t>
            </w:r>
          </w:p>
        </w:tc>
        <w:tc>
          <w:tcPr>
            <w:tcW w:w="1361" w:type="dxa"/>
            <w:vAlign w:val="center"/>
          </w:tcPr>
          <w:p>
            <w:pPr>
              <w:pStyle w:val="11"/>
            </w:pPr>
            <w:r>
              <w:t>134.60</w:t>
            </w:r>
          </w:p>
        </w:tc>
        <w:tc>
          <w:tcPr>
            <w:tcW w:w="1361" w:type="dxa"/>
            <w:vAlign w:val="center"/>
          </w:tcPr>
          <w:p>
            <w:pPr>
              <w:pStyle w:val="11"/>
            </w:pPr>
          </w:p>
        </w:tc>
        <w:tc>
          <w:tcPr>
            <w:tcW w:w="1361" w:type="dxa"/>
            <w:vAlign w:val="center"/>
          </w:tcPr>
          <w:p>
            <w:pPr>
              <w:pStyle w:val="11"/>
            </w:pPr>
            <w:r>
              <w:t>134.60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2240109</w:t>
            </w:r>
          </w:p>
        </w:tc>
        <w:tc>
          <w:tcPr>
            <w:tcW w:w="4535" w:type="dxa"/>
            <w:vAlign w:val="center"/>
          </w:tcPr>
          <w:p>
            <w:pPr>
              <w:pStyle w:val="12"/>
            </w:pPr>
            <w:r>
              <w:t>应急管理</w:t>
            </w: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2240199</w:t>
            </w:r>
          </w:p>
        </w:tc>
        <w:tc>
          <w:tcPr>
            <w:tcW w:w="4535" w:type="dxa"/>
            <w:vAlign w:val="center"/>
          </w:tcPr>
          <w:p>
            <w:pPr>
              <w:pStyle w:val="12"/>
            </w:pPr>
            <w:r>
              <w:t>其他应急管理支出</w:t>
            </w:r>
          </w:p>
        </w:tc>
        <w:tc>
          <w:tcPr>
            <w:tcW w:w="1361" w:type="dxa"/>
            <w:vAlign w:val="center"/>
          </w:tcPr>
          <w:p>
            <w:pPr>
              <w:pStyle w:val="11"/>
            </w:pPr>
            <w:r>
              <w:t>55.80</w:t>
            </w:r>
          </w:p>
        </w:tc>
        <w:tc>
          <w:tcPr>
            <w:tcW w:w="1361" w:type="dxa"/>
            <w:vAlign w:val="center"/>
          </w:tcPr>
          <w:p>
            <w:pPr>
              <w:pStyle w:val="11"/>
            </w:pPr>
          </w:p>
        </w:tc>
        <w:tc>
          <w:tcPr>
            <w:tcW w:w="1361" w:type="dxa"/>
            <w:vAlign w:val="center"/>
          </w:tcPr>
          <w:p>
            <w:pPr>
              <w:pStyle w:val="11"/>
            </w:pPr>
            <w:r>
              <w:t>55.80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50.36</w:t>
            </w:r>
          </w:p>
        </w:tc>
        <w:tc>
          <w:tcPr>
            <w:tcW w:w="1361" w:type="dxa"/>
            <w:vAlign w:val="center"/>
          </w:tcPr>
          <w:p>
            <w:pPr>
              <w:pStyle w:val="11"/>
            </w:pPr>
          </w:p>
        </w:tc>
        <w:tc>
          <w:tcPr>
            <w:tcW w:w="1361" w:type="dxa"/>
            <w:vAlign w:val="center"/>
          </w:tcPr>
          <w:p>
            <w:pPr>
              <w:pStyle w:val="11"/>
            </w:pPr>
            <w:r>
              <w:t>50.36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2240703</w:t>
            </w:r>
          </w:p>
        </w:tc>
        <w:tc>
          <w:tcPr>
            <w:tcW w:w="4535" w:type="dxa"/>
            <w:vAlign w:val="center"/>
          </w:tcPr>
          <w:p>
            <w:pPr>
              <w:pStyle w:val="12"/>
            </w:pPr>
            <w:r>
              <w:t>自然灾害救灾补助</w:t>
            </w:r>
          </w:p>
        </w:tc>
        <w:tc>
          <w:tcPr>
            <w:tcW w:w="1361" w:type="dxa"/>
            <w:vAlign w:val="center"/>
          </w:tcPr>
          <w:p>
            <w:pPr>
              <w:pStyle w:val="11"/>
            </w:pPr>
            <w:r>
              <w:t>50.36</w:t>
            </w:r>
          </w:p>
        </w:tc>
        <w:tc>
          <w:tcPr>
            <w:tcW w:w="1361" w:type="dxa"/>
            <w:vAlign w:val="center"/>
          </w:tcPr>
          <w:p>
            <w:pPr>
              <w:pStyle w:val="11"/>
            </w:pPr>
          </w:p>
        </w:tc>
        <w:tc>
          <w:tcPr>
            <w:tcW w:w="1361" w:type="dxa"/>
            <w:vAlign w:val="center"/>
          </w:tcPr>
          <w:p>
            <w:pPr>
              <w:pStyle w:val="11"/>
            </w:pPr>
            <w:r>
              <w:t>50.36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342馆陶县应急管理局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618.68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206.34</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24.20</w:t>
            </w:r>
          </w:p>
        </w:tc>
        <w:tc>
          <w:tcPr>
            <w:tcW w:w="1474" w:type="dxa"/>
            <w:vAlign w:val="center"/>
          </w:tcPr>
          <w:p>
            <w:pPr>
              <w:pStyle w:val="11"/>
            </w:pPr>
            <w:r>
              <w:t>24.20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8.10</w:t>
            </w:r>
          </w:p>
        </w:tc>
        <w:tc>
          <w:tcPr>
            <w:tcW w:w="1474" w:type="dxa"/>
            <w:vAlign w:val="center"/>
          </w:tcPr>
          <w:p>
            <w:pPr>
              <w:pStyle w:val="11"/>
            </w:pPr>
            <w:r>
              <w:t>8.10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206.34</w:t>
            </w:r>
          </w:p>
        </w:tc>
        <w:tc>
          <w:tcPr>
            <w:tcW w:w="1474" w:type="dxa"/>
            <w:vAlign w:val="center"/>
          </w:tcPr>
          <w:p>
            <w:pPr>
              <w:pStyle w:val="11"/>
            </w:pPr>
          </w:p>
        </w:tc>
        <w:tc>
          <w:tcPr>
            <w:tcW w:w="1474" w:type="dxa"/>
            <w:vAlign w:val="center"/>
          </w:tcPr>
          <w:p>
            <w:pPr>
              <w:pStyle w:val="11"/>
            </w:pPr>
            <w:r>
              <w:t>206.34</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12.06</w:t>
            </w:r>
          </w:p>
        </w:tc>
        <w:tc>
          <w:tcPr>
            <w:tcW w:w="1474" w:type="dxa"/>
            <w:vAlign w:val="center"/>
          </w:tcPr>
          <w:p>
            <w:pPr>
              <w:pStyle w:val="11"/>
            </w:pPr>
            <w:r>
              <w:t>12.06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574.32</w:t>
            </w:r>
          </w:p>
        </w:tc>
        <w:tc>
          <w:tcPr>
            <w:tcW w:w="1474" w:type="dxa"/>
            <w:vAlign w:val="center"/>
          </w:tcPr>
          <w:p>
            <w:pPr>
              <w:pStyle w:val="11"/>
            </w:pPr>
            <w:r>
              <w:t>574.32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825.02</w:t>
            </w:r>
          </w:p>
        </w:tc>
        <w:tc>
          <w:tcPr>
            <w:tcW w:w="3402" w:type="dxa"/>
            <w:vAlign w:val="center"/>
          </w:tcPr>
          <w:p>
            <w:pPr>
              <w:pStyle w:val="14"/>
            </w:pPr>
            <w:r>
              <w:t>本年支出合计</w:t>
            </w:r>
          </w:p>
        </w:tc>
        <w:tc>
          <w:tcPr>
            <w:tcW w:w="1474" w:type="dxa"/>
            <w:vAlign w:val="center"/>
          </w:tcPr>
          <w:p>
            <w:pPr>
              <w:pStyle w:val="15"/>
            </w:pPr>
            <w:r>
              <w:t>825.02</w:t>
            </w:r>
          </w:p>
        </w:tc>
        <w:tc>
          <w:tcPr>
            <w:tcW w:w="1474" w:type="dxa"/>
            <w:vAlign w:val="center"/>
          </w:tcPr>
          <w:p>
            <w:pPr>
              <w:pStyle w:val="15"/>
            </w:pPr>
            <w:r>
              <w:t>618.68</w:t>
            </w:r>
          </w:p>
        </w:tc>
        <w:tc>
          <w:tcPr>
            <w:tcW w:w="1474" w:type="dxa"/>
            <w:vAlign w:val="center"/>
          </w:tcPr>
          <w:p>
            <w:pPr>
              <w:pStyle w:val="15"/>
            </w:pPr>
            <w:r>
              <w:t>206.34</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825.02</w:t>
            </w:r>
          </w:p>
        </w:tc>
        <w:tc>
          <w:tcPr>
            <w:tcW w:w="3402" w:type="dxa"/>
            <w:vAlign w:val="center"/>
          </w:tcPr>
          <w:p>
            <w:pPr>
              <w:pStyle w:val="14"/>
            </w:pPr>
            <w:r>
              <w:t>支出总计</w:t>
            </w:r>
          </w:p>
        </w:tc>
        <w:tc>
          <w:tcPr>
            <w:tcW w:w="1474" w:type="dxa"/>
            <w:vAlign w:val="center"/>
          </w:tcPr>
          <w:p>
            <w:pPr>
              <w:pStyle w:val="15"/>
            </w:pPr>
            <w:r>
              <w:t>825.02</w:t>
            </w:r>
          </w:p>
        </w:tc>
        <w:tc>
          <w:tcPr>
            <w:tcW w:w="1474" w:type="dxa"/>
            <w:vAlign w:val="center"/>
          </w:tcPr>
          <w:p>
            <w:pPr>
              <w:pStyle w:val="15"/>
            </w:pPr>
            <w:r>
              <w:t>618.68</w:t>
            </w:r>
          </w:p>
        </w:tc>
        <w:tc>
          <w:tcPr>
            <w:tcW w:w="1474" w:type="dxa"/>
            <w:vAlign w:val="center"/>
          </w:tcPr>
          <w:p>
            <w:pPr>
              <w:pStyle w:val="15"/>
            </w:pPr>
            <w:r>
              <w:t>206.34</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342馆陶县应急管理局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618.68</w:t>
            </w:r>
          </w:p>
        </w:tc>
        <w:tc>
          <w:tcPr>
            <w:tcW w:w="2551" w:type="dxa"/>
            <w:vAlign w:val="center"/>
          </w:tcPr>
          <w:p>
            <w:pPr>
              <w:pStyle w:val="15"/>
            </w:pPr>
            <w:r>
              <w:t>341.92</w:t>
            </w:r>
          </w:p>
        </w:tc>
        <w:tc>
          <w:tcPr>
            <w:tcW w:w="2551" w:type="dxa"/>
            <w:vAlign w:val="center"/>
          </w:tcPr>
          <w:p>
            <w:pPr>
              <w:pStyle w:val="15"/>
            </w:pPr>
            <w:r>
              <w:t>276.76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24.20</w:t>
            </w:r>
          </w:p>
        </w:tc>
        <w:tc>
          <w:tcPr>
            <w:tcW w:w="2551" w:type="dxa"/>
            <w:vAlign w:val="center"/>
          </w:tcPr>
          <w:p>
            <w:pPr>
              <w:pStyle w:val="11"/>
            </w:pPr>
            <w:r>
              <w:t>24.20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24.20</w:t>
            </w:r>
          </w:p>
        </w:tc>
        <w:tc>
          <w:tcPr>
            <w:tcW w:w="2551" w:type="dxa"/>
            <w:vAlign w:val="center"/>
          </w:tcPr>
          <w:p>
            <w:pPr>
              <w:pStyle w:val="11"/>
            </w:pPr>
            <w:r>
              <w:t>24.20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16.20</w:t>
            </w:r>
          </w:p>
        </w:tc>
        <w:tc>
          <w:tcPr>
            <w:tcW w:w="2551" w:type="dxa"/>
            <w:vAlign w:val="center"/>
          </w:tcPr>
          <w:p>
            <w:pPr>
              <w:pStyle w:val="11"/>
            </w:pPr>
            <w:r>
              <w:t>16.20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8.10</w:t>
            </w:r>
          </w:p>
        </w:tc>
        <w:tc>
          <w:tcPr>
            <w:tcW w:w="2551" w:type="dxa"/>
            <w:vAlign w:val="center"/>
          </w:tcPr>
          <w:p>
            <w:pPr>
              <w:pStyle w:val="11"/>
            </w:pPr>
            <w:r>
              <w:t>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8.10</w:t>
            </w:r>
          </w:p>
        </w:tc>
        <w:tc>
          <w:tcPr>
            <w:tcW w:w="2551" w:type="dxa"/>
            <w:vAlign w:val="center"/>
          </w:tcPr>
          <w:p>
            <w:pPr>
              <w:pStyle w:val="11"/>
            </w:pPr>
            <w:r>
              <w:t>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8.10</w:t>
            </w:r>
          </w:p>
        </w:tc>
        <w:tc>
          <w:tcPr>
            <w:tcW w:w="2551" w:type="dxa"/>
            <w:vAlign w:val="center"/>
          </w:tcPr>
          <w:p>
            <w:pPr>
              <w:pStyle w:val="11"/>
            </w:pPr>
            <w:r>
              <w:t>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12.06</w:t>
            </w:r>
          </w:p>
        </w:tc>
        <w:tc>
          <w:tcPr>
            <w:tcW w:w="2551" w:type="dxa"/>
            <w:vAlign w:val="center"/>
          </w:tcPr>
          <w:p>
            <w:pPr>
              <w:pStyle w:val="11"/>
            </w:pPr>
            <w:r>
              <w:t>12.06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12.06</w:t>
            </w:r>
          </w:p>
        </w:tc>
        <w:tc>
          <w:tcPr>
            <w:tcW w:w="2551" w:type="dxa"/>
            <w:vAlign w:val="center"/>
          </w:tcPr>
          <w:p>
            <w:pPr>
              <w:pStyle w:val="11"/>
            </w:pPr>
            <w:r>
              <w:t>12.06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12.06</w:t>
            </w:r>
          </w:p>
        </w:tc>
        <w:tc>
          <w:tcPr>
            <w:tcW w:w="2551" w:type="dxa"/>
            <w:vAlign w:val="center"/>
          </w:tcPr>
          <w:p>
            <w:pPr>
              <w:pStyle w:val="11"/>
            </w:pPr>
            <w:r>
              <w:t>12.06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574.32</w:t>
            </w:r>
          </w:p>
        </w:tc>
        <w:tc>
          <w:tcPr>
            <w:tcW w:w="2551" w:type="dxa"/>
            <w:vAlign w:val="center"/>
          </w:tcPr>
          <w:p>
            <w:pPr>
              <w:pStyle w:val="11"/>
            </w:pPr>
            <w:r>
              <w:t>297.56</w:t>
            </w:r>
          </w:p>
        </w:tc>
        <w:tc>
          <w:tcPr>
            <w:tcW w:w="2551" w:type="dxa"/>
            <w:vAlign w:val="center"/>
          </w:tcPr>
          <w:p>
            <w:pPr>
              <w:pStyle w:val="11"/>
            </w:pPr>
            <w:r>
              <w:t>276.76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523.96</w:t>
            </w:r>
          </w:p>
        </w:tc>
        <w:tc>
          <w:tcPr>
            <w:tcW w:w="2551" w:type="dxa"/>
            <w:vAlign w:val="center"/>
          </w:tcPr>
          <w:p>
            <w:pPr>
              <w:pStyle w:val="11"/>
            </w:pPr>
            <w:r>
              <w:t>297.56</w:t>
            </w:r>
          </w:p>
        </w:tc>
        <w:tc>
          <w:tcPr>
            <w:tcW w:w="2551" w:type="dxa"/>
            <w:vAlign w:val="center"/>
          </w:tcPr>
          <w:p>
            <w:pPr>
              <w:pStyle w:val="11"/>
            </w:pPr>
            <w:r>
              <w:t>226.40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301.56</w:t>
            </w:r>
          </w:p>
        </w:tc>
        <w:tc>
          <w:tcPr>
            <w:tcW w:w="2551" w:type="dxa"/>
            <w:vAlign w:val="center"/>
          </w:tcPr>
          <w:p>
            <w:pPr>
              <w:pStyle w:val="11"/>
            </w:pPr>
            <w:r>
              <w:t>297.56</w:t>
            </w: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2240106</w:t>
            </w:r>
          </w:p>
        </w:tc>
        <w:tc>
          <w:tcPr>
            <w:tcW w:w="4535" w:type="dxa"/>
            <w:vAlign w:val="center"/>
          </w:tcPr>
          <w:p>
            <w:pPr>
              <w:pStyle w:val="12"/>
            </w:pPr>
            <w:r>
              <w:t>安全监管</w:t>
            </w:r>
          </w:p>
        </w:tc>
        <w:tc>
          <w:tcPr>
            <w:tcW w:w="2551" w:type="dxa"/>
            <w:vAlign w:val="center"/>
          </w:tcPr>
          <w:p>
            <w:pPr>
              <w:pStyle w:val="11"/>
            </w:pPr>
            <w:r>
              <w:t>134.60</w:t>
            </w:r>
          </w:p>
        </w:tc>
        <w:tc>
          <w:tcPr>
            <w:tcW w:w="2551" w:type="dxa"/>
            <w:vAlign w:val="center"/>
          </w:tcPr>
          <w:p>
            <w:pPr>
              <w:pStyle w:val="11"/>
            </w:pPr>
          </w:p>
        </w:tc>
        <w:tc>
          <w:tcPr>
            <w:tcW w:w="2551" w:type="dxa"/>
            <w:vAlign w:val="center"/>
          </w:tcPr>
          <w:p>
            <w:pPr>
              <w:pStyle w:val="11"/>
            </w:pPr>
            <w:r>
              <w:t>134.60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2240109</w:t>
            </w:r>
          </w:p>
        </w:tc>
        <w:tc>
          <w:tcPr>
            <w:tcW w:w="4535" w:type="dxa"/>
            <w:vAlign w:val="center"/>
          </w:tcPr>
          <w:p>
            <w:pPr>
              <w:pStyle w:val="12"/>
            </w:pPr>
            <w:r>
              <w:t>应急管理</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2240199</w:t>
            </w:r>
          </w:p>
        </w:tc>
        <w:tc>
          <w:tcPr>
            <w:tcW w:w="4535" w:type="dxa"/>
            <w:vAlign w:val="center"/>
          </w:tcPr>
          <w:p>
            <w:pPr>
              <w:pStyle w:val="12"/>
            </w:pPr>
            <w:r>
              <w:t>其他应急管理支出</w:t>
            </w:r>
          </w:p>
        </w:tc>
        <w:tc>
          <w:tcPr>
            <w:tcW w:w="2551" w:type="dxa"/>
            <w:vAlign w:val="center"/>
          </w:tcPr>
          <w:p>
            <w:pPr>
              <w:pStyle w:val="11"/>
            </w:pPr>
            <w:r>
              <w:t>55.80</w:t>
            </w:r>
          </w:p>
        </w:tc>
        <w:tc>
          <w:tcPr>
            <w:tcW w:w="2551" w:type="dxa"/>
            <w:vAlign w:val="center"/>
          </w:tcPr>
          <w:p>
            <w:pPr>
              <w:pStyle w:val="11"/>
            </w:pPr>
          </w:p>
        </w:tc>
        <w:tc>
          <w:tcPr>
            <w:tcW w:w="2551" w:type="dxa"/>
            <w:vAlign w:val="center"/>
          </w:tcPr>
          <w:p>
            <w:pPr>
              <w:pStyle w:val="11"/>
            </w:pPr>
            <w: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50.36</w:t>
            </w:r>
          </w:p>
        </w:tc>
        <w:tc>
          <w:tcPr>
            <w:tcW w:w="2551" w:type="dxa"/>
            <w:vAlign w:val="center"/>
          </w:tcPr>
          <w:p>
            <w:pPr>
              <w:pStyle w:val="11"/>
            </w:pPr>
          </w:p>
        </w:tc>
        <w:tc>
          <w:tcPr>
            <w:tcW w:w="2551" w:type="dxa"/>
            <w:vAlign w:val="center"/>
          </w:tcPr>
          <w:p>
            <w:pPr>
              <w:pStyle w:val="11"/>
            </w:pPr>
            <w:r>
              <w:t>50.36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2240703</w:t>
            </w:r>
          </w:p>
        </w:tc>
        <w:tc>
          <w:tcPr>
            <w:tcW w:w="4535" w:type="dxa"/>
            <w:vAlign w:val="center"/>
          </w:tcPr>
          <w:p>
            <w:pPr>
              <w:pStyle w:val="12"/>
            </w:pPr>
            <w:r>
              <w:t>自然灾害救灾补助</w:t>
            </w:r>
          </w:p>
        </w:tc>
        <w:tc>
          <w:tcPr>
            <w:tcW w:w="2551" w:type="dxa"/>
            <w:vAlign w:val="center"/>
          </w:tcPr>
          <w:p>
            <w:pPr>
              <w:pStyle w:val="11"/>
            </w:pPr>
            <w:r>
              <w:t>50.36</w:t>
            </w:r>
          </w:p>
        </w:tc>
        <w:tc>
          <w:tcPr>
            <w:tcW w:w="2551" w:type="dxa"/>
            <w:vAlign w:val="center"/>
          </w:tcPr>
          <w:p>
            <w:pPr>
              <w:pStyle w:val="11"/>
            </w:pPr>
          </w:p>
        </w:tc>
        <w:tc>
          <w:tcPr>
            <w:tcW w:w="2551" w:type="dxa"/>
            <w:vAlign w:val="center"/>
          </w:tcPr>
          <w:p>
            <w:pPr>
              <w:pStyle w:val="11"/>
            </w:pPr>
            <w:r>
              <w:t>50.36</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342馆陶县应急管理局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341.92</w:t>
            </w:r>
          </w:p>
        </w:tc>
        <w:tc>
          <w:tcPr>
            <w:tcW w:w="2551" w:type="dxa"/>
            <w:vAlign w:val="center"/>
          </w:tcPr>
          <w:p>
            <w:pPr>
              <w:pStyle w:val="15"/>
            </w:pPr>
            <w:r>
              <w:t>319.68</w:t>
            </w:r>
          </w:p>
        </w:tc>
        <w:tc>
          <w:tcPr>
            <w:tcW w:w="2551" w:type="dxa"/>
            <w:vAlign w:val="center"/>
          </w:tcPr>
          <w:p>
            <w:pPr>
              <w:pStyle w:val="15"/>
            </w:pPr>
            <w:r>
              <w:t>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319.68</w:t>
            </w:r>
          </w:p>
        </w:tc>
        <w:tc>
          <w:tcPr>
            <w:tcW w:w="2551" w:type="dxa"/>
            <w:vAlign w:val="center"/>
          </w:tcPr>
          <w:p>
            <w:pPr>
              <w:pStyle w:val="11"/>
            </w:pPr>
            <w:r>
              <w:t>319.68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223.76</w:t>
            </w:r>
          </w:p>
        </w:tc>
        <w:tc>
          <w:tcPr>
            <w:tcW w:w="2551" w:type="dxa"/>
            <w:vAlign w:val="center"/>
          </w:tcPr>
          <w:p>
            <w:pPr>
              <w:pStyle w:val="11"/>
            </w:pPr>
            <w:r>
              <w:t>223.76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25.62</w:t>
            </w:r>
          </w:p>
        </w:tc>
        <w:tc>
          <w:tcPr>
            <w:tcW w:w="2551" w:type="dxa"/>
            <w:vAlign w:val="center"/>
          </w:tcPr>
          <w:p>
            <w:pPr>
              <w:pStyle w:val="11"/>
            </w:pPr>
            <w:r>
              <w:t>25.62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11.95</w:t>
            </w:r>
          </w:p>
        </w:tc>
        <w:tc>
          <w:tcPr>
            <w:tcW w:w="2551" w:type="dxa"/>
            <w:vAlign w:val="center"/>
          </w:tcPr>
          <w:p>
            <w:pPr>
              <w:pStyle w:val="11"/>
            </w:pPr>
            <w:r>
              <w:t>11.95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13.48</w:t>
            </w:r>
          </w:p>
        </w:tc>
        <w:tc>
          <w:tcPr>
            <w:tcW w:w="2551" w:type="dxa"/>
            <w:vAlign w:val="center"/>
          </w:tcPr>
          <w:p>
            <w:pPr>
              <w:pStyle w:val="11"/>
            </w:pPr>
            <w:r>
              <w:t>13.48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16.20</w:t>
            </w:r>
          </w:p>
        </w:tc>
        <w:tc>
          <w:tcPr>
            <w:tcW w:w="2551" w:type="dxa"/>
            <w:vAlign w:val="center"/>
          </w:tcPr>
          <w:p>
            <w:pPr>
              <w:pStyle w:val="11"/>
            </w:pPr>
            <w:r>
              <w:t>16.20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8.10</w:t>
            </w:r>
          </w:p>
        </w:tc>
        <w:tc>
          <w:tcPr>
            <w:tcW w:w="2551" w:type="dxa"/>
            <w:vAlign w:val="center"/>
          </w:tcPr>
          <w:p>
            <w:pPr>
              <w:pStyle w:val="11"/>
            </w:pPr>
            <w:r>
              <w:t>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0.51</w:t>
            </w:r>
          </w:p>
        </w:tc>
        <w:tc>
          <w:tcPr>
            <w:tcW w:w="2551" w:type="dxa"/>
            <w:vAlign w:val="center"/>
          </w:tcPr>
          <w:p>
            <w:pPr>
              <w:pStyle w:val="11"/>
            </w:pPr>
            <w:r>
              <w:t>0.51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12.06</w:t>
            </w:r>
          </w:p>
        </w:tc>
        <w:tc>
          <w:tcPr>
            <w:tcW w:w="2551" w:type="dxa"/>
            <w:vAlign w:val="center"/>
          </w:tcPr>
          <w:p>
            <w:pPr>
              <w:pStyle w:val="11"/>
            </w:pPr>
            <w:r>
              <w:t>12.06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22.24</w:t>
            </w:r>
          </w:p>
        </w:tc>
        <w:tc>
          <w:tcPr>
            <w:tcW w:w="2551" w:type="dxa"/>
            <w:vAlign w:val="center"/>
          </w:tcPr>
          <w:p>
            <w:pPr>
              <w:pStyle w:val="11"/>
            </w:pPr>
          </w:p>
        </w:tc>
        <w:tc>
          <w:tcPr>
            <w:tcW w:w="2551" w:type="dxa"/>
            <w:vAlign w:val="center"/>
          </w:tcPr>
          <w:p>
            <w:pPr>
              <w:pStyle w:val="11"/>
            </w:pPr>
            <w:r>
              <w:t>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5.30</w:t>
            </w:r>
          </w:p>
        </w:tc>
        <w:tc>
          <w:tcPr>
            <w:tcW w:w="2551" w:type="dxa"/>
            <w:vAlign w:val="center"/>
          </w:tcPr>
          <w:p>
            <w:pPr>
              <w:pStyle w:val="11"/>
            </w:pPr>
          </w:p>
        </w:tc>
        <w:tc>
          <w:tcPr>
            <w:tcW w:w="2551"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1.67</w:t>
            </w:r>
          </w:p>
        </w:tc>
        <w:tc>
          <w:tcPr>
            <w:tcW w:w="2551" w:type="dxa"/>
            <w:vAlign w:val="center"/>
          </w:tcPr>
          <w:p>
            <w:pPr>
              <w:pStyle w:val="11"/>
            </w:pPr>
          </w:p>
        </w:tc>
        <w:tc>
          <w:tcPr>
            <w:tcW w:w="2551" w:type="dxa"/>
            <w:vAlign w:val="center"/>
          </w:tcPr>
          <w:p>
            <w:pPr>
              <w:pStyle w:val="11"/>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1.67</w:t>
            </w:r>
          </w:p>
        </w:tc>
        <w:tc>
          <w:tcPr>
            <w:tcW w:w="2551" w:type="dxa"/>
            <w:vAlign w:val="center"/>
          </w:tcPr>
          <w:p>
            <w:pPr>
              <w:pStyle w:val="11"/>
            </w:pPr>
          </w:p>
        </w:tc>
        <w:tc>
          <w:tcPr>
            <w:tcW w:w="2551" w:type="dxa"/>
            <w:vAlign w:val="center"/>
          </w:tcPr>
          <w:p>
            <w:pPr>
              <w:pStyle w:val="11"/>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7.60</w:t>
            </w:r>
          </w:p>
        </w:tc>
        <w:tc>
          <w:tcPr>
            <w:tcW w:w="2551" w:type="dxa"/>
            <w:vAlign w:val="center"/>
          </w:tcPr>
          <w:p>
            <w:pPr>
              <w:pStyle w:val="11"/>
            </w:pPr>
          </w:p>
        </w:tc>
        <w:tc>
          <w:tcPr>
            <w:tcW w:w="2551" w:type="dxa"/>
            <w:vAlign w:val="center"/>
          </w:tcPr>
          <w:p>
            <w:pPr>
              <w:pStyle w:val="11"/>
            </w:pPr>
            <w:r>
              <w:t>7.60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342馆陶县应急管理局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206.34</w:t>
            </w:r>
          </w:p>
        </w:tc>
        <w:tc>
          <w:tcPr>
            <w:tcW w:w="2551" w:type="dxa"/>
            <w:vAlign w:val="center"/>
          </w:tcPr>
          <w:p>
            <w:pPr>
              <w:pStyle w:val="15"/>
            </w:pPr>
          </w:p>
        </w:tc>
        <w:tc>
          <w:tcPr>
            <w:tcW w:w="2551" w:type="dxa"/>
            <w:vAlign w:val="center"/>
          </w:tcPr>
          <w:p>
            <w:pPr>
              <w:pStyle w:val="15"/>
            </w:pPr>
            <w:r>
              <w:t>206.34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206.34</w:t>
            </w:r>
          </w:p>
        </w:tc>
        <w:tc>
          <w:tcPr>
            <w:tcW w:w="2551" w:type="dxa"/>
            <w:vAlign w:val="center"/>
          </w:tcPr>
          <w:p>
            <w:pPr>
              <w:pStyle w:val="11"/>
            </w:pPr>
          </w:p>
        </w:tc>
        <w:tc>
          <w:tcPr>
            <w:tcW w:w="2551" w:type="dxa"/>
            <w:vAlign w:val="center"/>
          </w:tcPr>
          <w:p>
            <w:pPr>
              <w:pStyle w:val="11"/>
            </w:pPr>
            <w:r>
              <w:t>206.34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206.34</w:t>
            </w:r>
          </w:p>
        </w:tc>
        <w:tc>
          <w:tcPr>
            <w:tcW w:w="2551" w:type="dxa"/>
            <w:vAlign w:val="center"/>
          </w:tcPr>
          <w:p>
            <w:pPr>
              <w:pStyle w:val="11"/>
            </w:pPr>
          </w:p>
        </w:tc>
        <w:tc>
          <w:tcPr>
            <w:tcW w:w="2551" w:type="dxa"/>
            <w:vAlign w:val="center"/>
          </w:tcPr>
          <w:p>
            <w:pPr>
              <w:pStyle w:val="11"/>
            </w:pPr>
            <w:r>
              <w:t>206.34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206.34</w:t>
            </w:r>
          </w:p>
        </w:tc>
        <w:tc>
          <w:tcPr>
            <w:tcW w:w="2551" w:type="dxa"/>
            <w:vAlign w:val="center"/>
          </w:tcPr>
          <w:p>
            <w:pPr>
              <w:pStyle w:val="11"/>
            </w:pPr>
          </w:p>
        </w:tc>
        <w:tc>
          <w:tcPr>
            <w:tcW w:w="2551" w:type="dxa"/>
            <w:vAlign w:val="center"/>
          </w:tcPr>
          <w:p>
            <w:pPr>
              <w:pStyle w:val="11"/>
            </w:pPr>
            <w:r>
              <w:t>206.34</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342馆陶县应急管理局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342馆陶县应急管理局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馆陶县应急管理局2024年部门预算信息公开情况说明</w:t>
      </w:r>
    </w:p>
    <w:p>
      <w:pPr>
        <w:jc w:val="center"/>
      </w:pPr>
      <w:r>
        <w:rPr>
          <w:rFonts w:ascii="方正小标宋_GBK" w:hAnsi="方正小标宋_GBK" w:eastAsia="方正小标宋_GBK" w:cs="方正小标宋_GBK"/>
          <w:color w:val="000000"/>
          <w:sz w:val="44"/>
        </w:rPr>
        <w:t>馆陶县应急管理局2024年部门预算信息公开情况说明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按照《中华人民共和国预算法》、《地方预决算公开操作规程》和《关于进一步推进预算公开工作的实施意见》规定，现将馆陶县应急管理局2024年部门预算公开如下：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（一）与县自然资源和规划局、县水利局、县林业局等部门在自然灾害防救方面的职责分工。</w:t>
      </w:r>
    </w:p>
    <w:p>
      <w:pPr>
        <w:pStyle w:val="17"/>
      </w:pPr>
      <w:r>
        <w:t>1.县应急管理局负责组织编制全县总体应急预案和安全生产类、自然灾害类专项预案，综合协调应急预案衔接工作，组织开展预案演练；按照分级负责的原则，指导自然灾害类应急救援；组织协调重大灾害应急救援工作，并按权限作出决定；承担县应对较大灾害指挥部工作，协助县委、县政府指定的负责同志组织较大灾害应急处置工作；组织编制综合防灾减灾规划，指导协调相关部门森林和草原火灾、水旱灾害、地质灾害等防治工作；会同县自然资源和规划局、县水利局、县气象局、县林业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17"/>
      </w:pPr>
      <w:r>
        <w:t>2.县自然资源和规划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pStyle w:val="17"/>
      </w:pPr>
      <w:r>
        <w:t>3.县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pStyle w:val="17"/>
      </w:pPr>
      <w:r>
        <w:t>4.县林业局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pPr>
        <w:pStyle w:val="17"/>
      </w:pPr>
      <w:r>
        <w:t>5.必要时，县自然资源和规划局、县水利局、县林业局等部门可以提请县应急管理局，以县应急指挥机构名义部署相关防治工作。</w:t>
      </w:r>
    </w:p>
    <w:p>
      <w:pPr>
        <w:pStyle w:val="17"/>
      </w:pPr>
      <w:r>
        <w:t>（二）与县粮食和物资储备局在救灾物资储备方面的职责分工。</w:t>
      </w:r>
    </w:p>
    <w:p>
      <w:pPr>
        <w:pStyle w:val="17"/>
      </w:pPr>
      <w:r>
        <w:t>县应急管理局负责提出救灾物资的储备需求和动用预案，组织编制</w:t>
      </w:r>
      <w:bookmarkStart w:id="20" w:name="_GoBack"/>
      <w:bookmarkEnd w:id="20"/>
      <w:r>
        <w:t>救灾物资储备规划、品种目录和标准，确定年度购置计划，根据需要下达动用指令。县</w:t>
      </w:r>
      <w:r>
        <w:rPr>
          <w:rFonts w:hint="eastAsia"/>
        </w:rPr>
        <w:t>粮食和物资储备局</w:t>
      </w:r>
      <w:r>
        <w:t>负责收储、轮换和管理有关应急救灾物资，按程序及时做好调出、运送等工作。</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馆陶县应急管理局本级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馆陶县安全生产监督管理局（事业）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按照预算管理有关规定，目前部门预算的编制实行综合预算管理，即全部收入和支出都反映在预算中。馆陶县应急管理局机关及所属事业单位的收支包含在部门预算中。</w:t>
      </w:r>
    </w:p>
    <w:p>
      <w:pPr>
        <w:pStyle w:val="18"/>
      </w:pPr>
      <w:r>
        <w:t>1、收入说明</w:t>
      </w:r>
    </w:p>
    <w:p>
      <w:pPr>
        <w:pStyle w:val="18"/>
      </w:pPr>
      <w:r>
        <w:t>反映本部门当年全部收入。2024年预算收入825.02万元，其中：一般公共预算收入618.68万元，基金预算收入206.34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应急管理局年度部门预算中支出预算的总体情况。2024年支出预算825.02万元，其中基本支出341.92万元，包括人员经费319.68万元和日常公用经费22.24万元；项目支出483.10万元，主要为农村住房保险</w:t>
      </w:r>
      <w:r>
        <w:rPr>
          <w:rFonts w:hint="eastAsia"/>
          <w:lang w:eastAsia="zh-CN"/>
        </w:rPr>
        <w:t>，</w:t>
      </w:r>
      <w:r>
        <w:t>安全管家、应急河北省视频全覆盖系统资金</w:t>
      </w:r>
      <w:r>
        <w:rPr>
          <w:rFonts w:hint="eastAsia"/>
          <w:lang w:eastAsia="zh-CN"/>
        </w:rPr>
        <w:t>，</w:t>
      </w:r>
      <w:r>
        <w:t>冀财建[2023]246号 关于提前下达2024年自然灾害救助专项资金</w:t>
      </w:r>
      <w:r>
        <w:rPr>
          <w:rFonts w:hint="eastAsia"/>
          <w:lang w:eastAsia="zh-CN"/>
        </w:rPr>
        <w:t>，</w:t>
      </w:r>
      <w:r>
        <w:t>魏僧寨消防救援站消防车辆、装备器材购置等。</w:t>
      </w:r>
    </w:p>
    <w:p>
      <w:pPr>
        <w:pStyle w:val="18"/>
      </w:pPr>
      <w:r>
        <w:t>3、比上年增减情况</w:t>
      </w:r>
    </w:p>
    <w:p>
      <w:pPr>
        <w:pStyle w:val="18"/>
      </w:pPr>
      <w:r>
        <w:t>2024年预算收支安排825.02万元，较2023年预算减少9.11万元，其中：基本支出减少54.84万元，主要为人员经费减少。项目支出增加45.73万元，主要为应急河北省视频全覆盖系统资金、应急（救灾、防汛、应急演练、森林防火、执法）专项工作经费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2024年，我部门机关运行经费共计安排22.24万元，主要用于日常维修、办公用房水电费、办公用房取暖费、办公用房物业管理费等日常运行支出。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 xml:space="preserve">2024年应急管理局在县委、县政府的坚强正确领导下，在县人大、县政协的监督指导下，立足新发展阶段，贯彻新发展理念，构建新发展格局，深入贯彻落实习近平新时代中国特色社会主义思想和党的二十大精神，根据工作职责和按照省市县相关文件要求，负责全县经济稳定健康发展，为全县经济发展保驾护航，主要工作有：在企业生产安全上做好安全第一, 应急预案和安全生产类、自然灾害类专项预案，综合协调应急预案衔接工作，组织开展预案演练；按照分级负责的原则，指导自然灾害类应急救援；组织协调重大灾害应急救援工作，并按权限作出决定；承担县应对较大灾害指挥部工作，协助县委、县政府指定的负责同志组织较大灾害应急处置工作；组织编制综合防灾减灾规划，指导协调相关部门森林和草原火灾、水旱灾害、地质灾害等防治工作。                               </w:t>
      </w:r>
    </w:p>
    <w:p>
      <w:pPr>
        <w:pStyle w:val="21"/>
      </w:pPr>
    </w:p>
    <w:p>
      <w:pPr>
        <w:pStyle w:val="21"/>
      </w:pPr>
    </w:p>
    <w:p>
      <w:pPr>
        <w:spacing w:line="500" w:lineRule="exact"/>
        <w:ind w:firstLine="560"/>
      </w:pPr>
      <w:r>
        <w:rPr>
          <w:rFonts w:eastAsia="方正仿宋_GBK"/>
          <w:color w:val="000000"/>
          <w:sz w:val="28"/>
        </w:rPr>
        <w:t>（二）分项绩效目标</w:t>
      </w:r>
    </w:p>
    <w:p>
      <w:pPr>
        <w:pStyle w:val="22"/>
      </w:pPr>
      <w:r>
        <w:t>1、组织安全培训</w:t>
      </w:r>
    </w:p>
    <w:p>
      <w:pPr>
        <w:pStyle w:val="22"/>
      </w:pPr>
      <w:r>
        <w:t>绩效目标：通过外请专家学者培训，开拓企业安全生产思路；通过现场教学、情景教学、有效提高培训质量，提高学员解决实际安全生产问题的能力。</w:t>
      </w:r>
    </w:p>
    <w:p>
      <w:pPr>
        <w:pStyle w:val="22"/>
      </w:pPr>
      <w:r>
        <w:t>绩效指标：完成培训期次不少于20期（次）；培训企业不少于34家；企业满意率不少于85%。</w:t>
      </w:r>
    </w:p>
    <w:p>
      <w:pPr>
        <w:pStyle w:val="22"/>
      </w:pPr>
      <w:r>
        <w:t>2、做好应急演练，防汛</w:t>
      </w:r>
    </w:p>
    <w:p>
      <w:pPr>
        <w:pStyle w:val="22"/>
      </w:pPr>
      <w:r>
        <w:t>绩效目标：通过组织企业应急演练，进一步提高企业安全水平，提升企业人员的理论素养，提高企业解决实际问题的能力。</w:t>
      </w:r>
    </w:p>
    <w:p>
      <w:pPr>
        <w:pStyle w:val="22"/>
      </w:pPr>
      <w:r>
        <w:t>绩效指标：完成主体培训期次4期（次）；培训人数不少于100人；教学满意率不少于85%。</w:t>
      </w:r>
    </w:p>
    <w:p>
      <w:pPr>
        <w:pStyle w:val="22"/>
      </w:pPr>
      <w:r>
        <w:t>3、农房保险</w:t>
      </w:r>
    </w:p>
    <w:p>
      <w:pPr>
        <w:pStyle w:val="22"/>
      </w:pPr>
      <w:r>
        <w:t>绩效目标：用于农村住房补贴，预防农户发生意外，生活得到保障。</w:t>
      </w:r>
    </w:p>
    <w:p>
      <w:pPr>
        <w:pStyle w:val="22"/>
      </w:pPr>
      <w:r>
        <w:t>绩效指标：及时发放补贴，保障群众生活，促进社会和谐稳定；</w:t>
      </w:r>
    </w:p>
    <w:p>
      <w:pPr>
        <w:pStyle w:val="22"/>
      </w:pPr>
      <w:r>
        <w:t>4、安全管家</w:t>
      </w:r>
    </w:p>
    <w:p>
      <w:pPr>
        <w:pStyle w:val="22"/>
      </w:pPr>
      <w:r>
        <w:t>理论研究和决策咨询</w:t>
      </w:r>
    </w:p>
    <w:p>
      <w:pPr>
        <w:pStyle w:val="22"/>
      </w:pPr>
      <w:r>
        <w:t>绩效目标：通开展我县对化工园区企业“安全管家”对企业安全生产隐患排查，达到企业无隐患。</w:t>
      </w:r>
    </w:p>
    <w:p>
      <w:pPr>
        <w:pStyle w:val="22"/>
      </w:pPr>
      <w:r>
        <w:t>绩效指标：企业安全生产隐患达标的企业数量占排查总数的百分比。</w:t>
      </w:r>
    </w:p>
    <w:p>
      <w:pPr>
        <w:spacing w:line="500" w:lineRule="exact"/>
        <w:ind w:firstLine="560"/>
      </w:pPr>
      <w:r>
        <w:rPr>
          <w:rFonts w:eastAsia="方正仿宋_GBK"/>
          <w:color w:val="000000"/>
          <w:sz w:val="28"/>
        </w:rPr>
        <w:t>（三）工作保障措施</w:t>
      </w:r>
    </w:p>
    <w:p>
      <w:pPr>
        <w:pStyle w:val="23"/>
      </w:pPr>
      <w:r>
        <w:t>县应急管理局在县委、县政府的正确领导下，坚持以习近平新时代中国特色社会主义思想为指导，认真学习贯彻党的二十大精神，组织实施全县国民经济中长期规划和年度计划；提出加快建设全县现代化经济体系、推动高质量发展的总体目标、重大任务以及相关政策；贯彻落实国家、省、市宏观调控政策，统筹提出全县国民经济和社会发展主要目标，监测预测预警宏观经济和社会发展态势趋势，提出经济调节政策建议；指导推进和综合协调经济体制改革有关工作，提出相关改革建议；负责全县投资综合管理；推进落实区域协调发展战略、新型城镇化战略和重大政策，组织拟订相关区域规划，为我县经济健康快速发展</w:t>
      </w:r>
      <w:r>
        <w:rPr>
          <w:rFonts w:hint="eastAsia"/>
        </w:rPr>
        <w:t>作出贡献</w:t>
      </w:r>
      <w:r>
        <w:t>。</w:t>
      </w:r>
    </w:p>
    <w:p>
      <w:pPr>
        <w:pStyle w:val="23"/>
      </w:pPr>
      <w:r>
        <w:t>1、完善制度建设。建立健全机关预算绩效管理制度，为全年预算绩效目标的实现奠定制度基础。</w:t>
      </w:r>
    </w:p>
    <w:p>
      <w:pPr>
        <w:pStyle w:val="23"/>
      </w:pPr>
      <w:r>
        <w:t>2、加强支出管理。进一步完善财务管理制度，通过科学编制预算、优化支出结构、加快政府采购、加快项目建设、及时拨付资金，确保经费支出进度达到规定标准。</w:t>
      </w:r>
    </w:p>
    <w:p>
      <w:pPr>
        <w:pStyle w:val="23"/>
      </w:pPr>
      <w:r>
        <w:t>3、加强内部监督。加强内部监督制度建设，对绩效运行、重大支出事项、资产处置及其他重要经济业务事项决策和执行进行监督，定期开展财务内部审计，确保财政资金使用安全合规。</w:t>
      </w:r>
    </w:p>
    <w:p>
      <w:pPr>
        <w:pStyle w:val="23"/>
      </w:pPr>
      <w:r>
        <w:t>4、加强绩效运行监控。积极开展绩效运行监控，发现问题及时采取措施，确保绩效目标如期保质实现。</w:t>
      </w:r>
    </w:p>
    <w:p>
      <w:pPr>
        <w:pStyle w:val="23"/>
      </w:pPr>
      <w:r>
        <w:t>5、做好绩效自评。按要求开展部门预算绩效自评和重点项目评价工作，对评价中发现的问题及时整改。</w:t>
      </w:r>
    </w:p>
    <w:p>
      <w:pPr>
        <w:pStyle w:val="23"/>
      </w:pPr>
      <w:r>
        <w:t>6、规范财务资产管理。完善财务管理制度，严格审批程序，加强固定资产登记、使用和报废处置管理，做到支出合理，物尽其用。</w:t>
      </w:r>
    </w:p>
    <w:p>
      <w:pPr>
        <w:pStyle w:val="23"/>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sectPr>
          <w:pgSz w:w="16840" w:h="11900" w:orient="landscape"/>
          <w:pgMar w:top="1361" w:right="1020" w:bottom="1361" w:left="1020" w:header="720" w:footer="720" w:gutter="0"/>
          <w:cols w:space="720" w:num="1"/>
        </w:sectPr>
      </w:pPr>
      <w:r>
        <w:t>8、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1、安全生产 聘请专家及培训经费绩效目标表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13043324P000043100045</w:t>
            </w:r>
          </w:p>
        </w:tc>
        <w:tc>
          <w:tcPr>
            <w:tcW w:w="2835" w:type="dxa"/>
            <w:vAlign w:val="center"/>
          </w:tcPr>
          <w:p>
            <w:pPr>
              <w:pStyle w:val="10"/>
            </w:pPr>
            <w:r>
              <w:t>项目名称</w:t>
            </w:r>
          </w:p>
        </w:tc>
        <w:tc>
          <w:tcPr>
            <w:tcW w:w="6094" w:type="dxa"/>
            <w:gridSpan w:val="3"/>
            <w:vAlign w:val="center"/>
          </w:tcPr>
          <w:p>
            <w:pPr>
              <w:pStyle w:val="12"/>
            </w:pPr>
            <w:r>
              <w:t>安全生产 聘请专家及培训经费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保障安全生产各项工作开展，企业安全得到更好的提升。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1.保障安全生产工作开展，企业安全得到更好的提升。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安全生产培训次数</w:t>
            </w:r>
          </w:p>
        </w:tc>
        <w:tc>
          <w:tcPr>
            <w:tcW w:w="5386" w:type="dxa"/>
            <w:vAlign w:val="center"/>
          </w:tcPr>
          <w:p>
            <w:pPr>
              <w:pStyle w:val="12"/>
            </w:pPr>
            <w:r>
              <w:t>资质开展安全生产培训次数</w:t>
            </w:r>
          </w:p>
        </w:tc>
        <w:tc>
          <w:tcPr>
            <w:tcW w:w="2268" w:type="dxa"/>
            <w:vAlign w:val="center"/>
          </w:tcPr>
          <w:p>
            <w:pPr>
              <w:pStyle w:val="12"/>
            </w:pPr>
            <w:r>
              <w:t>12次</w:t>
            </w:r>
          </w:p>
        </w:tc>
        <w:tc>
          <w:tcPr>
            <w:tcW w:w="1276" w:type="dxa"/>
            <w:vAlign w:val="center"/>
          </w:tcPr>
          <w:p>
            <w:pPr>
              <w:pStyle w:val="12"/>
            </w:pPr>
            <w:r>
              <w:t>培训登记表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安全生产培训达标率</w:t>
            </w:r>
          </w:p>
        </w:tc>
        <w:tc>
          <w:tcPr>
            <w:tcW w:w="5386" w:type="dxa"/>
            <w:vAlign w:val="center"/>
          </w:tcPr>
          <w:p>
            <w:pPr>
              <w:pStyle w:val="12"/>
            </w:pPr>
            <w:r>
              <w:t>安全生产生产培训达标人数占培训人数的比例</w:t>
            </w:r>
          </w:p>
        </w:tc>
        <w:tc>
          <w:tcPr>
            <w:tcW w:w="2268" w:type="dxa"/>
            <w:vAlign w:val="center"/>
          </w:tcPr>
          <w:p>
            <w:pPr>
              <w:pStyle w:val="12"/>
            </w:pPr>
            <w:r>
              <w:t>≥98%</w:t>
            </w:r>
          </w:p>
        </w:tc>
        <w:tc>
          <w:tcPr>
            <w:tcW w:w="1276" w:type="dxa"/>
            <w:vAlign w:val="center"/>
          </w:tcPr>
          <w:p>
            <w:pPr>
              <w:pStyle w:val="12"/>
            </w:pPr>
            <w:r>
              <w:t>培训名单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检查监督及时率</w:t>
            </w:r>
          </w:p>
        </w:tc>
        <w:tc>
          <w:tcPr>
            <w:tcW w:w="5386" w:type="dxa"/>
            <w:vAlign w:val="center"/>
          </w:tcPr>
          <w:p>
            <w:pPr>
              <w:pStyle w:val="12"/>
            </w:pPr>
            <w:r>
              <w:t>组织对企业安全生产检查监督及时率</w:t>
            </w:r>
          </w:p>
        </w:tc>
        <w:tc>
          <w:tcPr>
            <w:tcW w:w="2268" w:type="dxa"/>
            <w:vAlign w:val="center"/>
          </w:tcPr>
          <w:p>
            <w:pPr>
              <w:pStyle w:val="12"/>
            </w:pPr>
            <w:r>
              <w:t>≥97%</w:t>
            </w:r>
          </w:p>
        </w:tc>
        <w:tc>
          <w:tcPr>
            <w:tcW w:w="1276" w:type="dxa"/>
            <w:vAlign w:val="center"/>
          </w:tcPr>
          <w:p>
            <w:pPr>
              <w:pStyle w:val="12"/>
            </w:pPr>
            <w:r>
              <w:t>检查记录表</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培训经费</w:t>
            </w:r>
          </w:p>
        </w:tc>
        <w:tc>
          <w:tcPr>
            <w:tcW w:w="5386" w:type="dxa"/>
            <w:vAlign w:val="center"/>
          </w:tcPr>
          <w:p>
            <w:pPr>
              <w:pStyle w:val="12"/>
            </w:pPr>
            <w:r>
              <w:t>聘请专家检查督导企业安全所需的经费总额</w:t>
            </w:r>
          </w:p>
        </w:tc>
        <w:tc>
          <w:tcPr>
            <w:tcW w:w="2268" w:type="dxa"/>
            <w:vAlign w:val="center"/>
          </w:tcPr>
          <w:p>
            <w:pPr>
              <w:pStyle w:val="12"/>
            </w:pPr>
            <w:r>
              <w:t>10万元</w:t>
            </w:r>
          </w:p>
        </w:tc>
        <w:tc>
          <w:tcPr>
            <w:tcW w:w="1276" w:type="dxa"/>
            <w:vAlign w:val="center"/>
          </w:tcPr>
          <w:p>
            <w:pPr>
              <w:pStyle w:val="12"/>
            </w:pPr>
            <w:r>
              <w:t>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增强企业生产安全意识</w:t>
            </w:r>
          </w:p>
        </w:tc>
        <w:tc>
          <w:tcPr>
            <w:tcW w:w="5386" w:type="dxa"/>
            <w:vAlign w:val="center"/>
          </w:tcPr>
          <w:p>
            <w:pPr>
              <w:pStyle w:val="12"/>
            </w:pPr>
            <w:r>
              <w:t>开展安全生产培训，增强企业生产安全意识</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通过培训减少不合格生产，改善生态环境质量</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企业的满意程度</w:t>
            </w:r>
          </w:p>
        </w:tc>
        <w:tc>
          <w:tcPr>
            <w:tcW w:w="5386" w:type="dxa"/>
            <w:vAlign w:val="center"/>
          </w:tcPr>
          <w:p>
            <w:pPr>
              <w:pStyle w:val="12"/>
            </w:pPr>
            <w:r>
              <w:t>企业对安全生产培训的满意程度</w:t>
            </w:r>
          </w:p>
        </w:tc>
        <w:tc>
          <w:tcPr>
            <w:tcW w:w="2268" w:type="dxa"/>
            <w:vAlign w:val="center"/>
          </w:tcPr>
          <w:p>
            <w:pPr>
              <w:pStyle w:val="12"/>
            </w:pPr>
            <w:r>
              <w:t>≥98%</w:t>
            </w:r>
          </w:p>
        </w:tc>
        <w:tc>
          <w:tcPr>
            <w:tcW w:w="1276" w:type="dxa"/>
            <w:vAlign w:val="center"/>
          </w:tcPr>
          <w:p>
            <w:pPr>
              <w:pStyle w:val="12"/>
            </w:pPr>
            <w:r>
              <w:t>满意程度</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2、安全生产网格化经费绩效目标表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13043324P00004210004F</w:t>
            </w:r>
          </w:p>
        </w:tc>
        <w:tc>
          <w:tcPr>
            <w:tcW w:w="2835" w:type="dxa"/>
            <w:vAlign w:val="center"/>
          </w:tcPr>
          <w:p>
            <w:pPr>
              <w:pStyle w:val="10"/>
            </w:pPr>
            <w:r>
              <w:t>项目名称</w:t>
            </w:r>
          </w:p>
        </w:tc>
        <w:tc>
          <w:tcPr>
            <w:tcW w:w="6094" w:type="dxa"/>
            <w:gridSpan w:val="3"/>
            <w:vAlign w:val="center"/>
          </w:tcPr>
          <w:p>
            <w:pPr>
              <w:pStyle w:val="12"/>
            </w:pPr>
            <w:r>
              <w:t>安全生产网格化经费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用于安全信息平台建设，避免企业事故发生，保障企业安全生产。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1.用于安全信息化平台建设，避免企业事故发生，保障企业安全生产，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安全生产监管信息平台建设完成数</w:t>
            </w:r>
          </w:p>
        </w:tc>
        <w:tc>
          <w:tcPr>
            <w:tcW w:w="5386" w:type="dxa"/>
            <w:vAlign w:val="center"/>
          </w:tcPr>
          <w:p>
            <w:pPr>
              <w:pStyle w:val="12"/>
            </w:pPr>
            <w:r>
              <w:t>组织安全生产监管信息平台建设完成数</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安全生产标准化达标率</w:t>
            </w:r>
          </w:p>
        </w:tc>
        <w:tc>
          <w:tcPr>
            <w:tcW w:w="5386" w:type="dxa"/>
            <w:vAlign w:val="center"/>
          </w:tcPr>
          <w:p>
            <w:pPr>
              <w:pStyle w:val="12"/>
            </w:pPr>
            <w:r>
              <w:t>达标的安全生产企业数占企业总数的比例</w:t>
            </w:r>
          </w:p>
        </w:tc>
        <w:tc>
          <w:tcPr>
            <w:tcW w:w="2268" w:type="dxa"/>
            <w:vAlign w:val="center"/>
          </w:tcPr>
          <w:p>
            <w:pPr>
              <w:pStyle w:val="12"/>
            </w:pPr>
            <w:r>
              <w:t>≥95%</w:t>
            </w:r>
          </w:p>
        </w:tc>
        <w:tc>
          <w:tcPr>
            <w:tcW w:w="1276" w:type="dxa"/>
            <w:vAlign w:val="center"/>
          </w:tcPr>
          <w:p>
            <w:pPr>
              <w:pStyle w:val="12"/>
            </w:pPr>
            <w:r>
              <w:t>现场检查记录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监督检查及时性</w:t>
            </w:r>
          </w:p>
        </w:tc>
        <w:tc>
          <w:tcPr>
            <w:tcW w:w="5386" w:type="dxa"/>
            <w:vAlign w:val="center"/>
          </w:tcPr>
          <w:p>
            <w:pPr>
              <w:pStyle w:val="12"/>
            </w:pPr>
            <w:r>
              <w:t>组织安全生产检查督导及时性</w:t>
            </w:r>
          </w:p>
        </w:tc>
        <w:tc>
          <w:tcPr>
            <w:tcW w:w="2268" w:type="dxa"/>
            <w:vAlign w:val="center"/>
          </w:tcPr>
          <w:p>
            <w:pPr>
              <w:pStyle w:val="12"/>
            </w:pPr>
            <w:r>
              <w:t>≥98%</w:t>
            </w:r>
          </w:p>
        </w:tc>
        <w:tc>
          <w:tcPr>
            <w:tcW w:w="1276" w:type="dxa"/>
            <w:vAlign w:val="center"/>
          </w:tcPr>
          <w:p>
            <w:pPr>
              <w:pStyle w:val="12"/>
            </w:pPr>
            <w:r>
              <w:t>现场检查记录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工作资金</w:t>
            </w:r>
          </w:p>
        </w:tc>
        <w:tc>
          <w:tcPr>
            <w:tcW w:w="5386" w:type="dxa"/>
            <w:vAlign w:val="center"/>
          </w:tcPr>
          <w:p>
            <w:pPr>
              <w:pStyle w:val="12"/>
            </w:pPr>
            <w:r>
              <w:t>网格化建设平台使用资金</w:t>
            </w:r>
          </w:p>
        </w:tc>
        <w:tc>
          <w:tcPr>
            <w:tcW w:w="2268" w:type="dxa"/>
            <w:vAlign w:val="center"/>
          </w:tcPr>
          <w:p>
            <w:pPr>
              <w:pStyle w:val="12"/>
            </w:pPr>
            <w:r>
              <w:t>5万元</w:t>
            </w:r>
          </w:p>
        </w:tc>
        <w:tc>
          <w:tcPr>
            <w:tcW w:w="1276"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提高安全事故有效处理效率</w:t>
            </w:r>
          </w:p>
          <w:p>
            <w:pPr>
              <w:pStyle w:val="12"/>
            </w:pPr>
          </w:p>
        </w:tc>
        <w:tc>
          <w:tcPr>
            <w:tcW w:w="5386" w:type="dxa"/>
            <w:vAlign w:val="center"/>
          </w:tcPr>
          <w:p>
            <w:pPr>
              <w:pStyle w:val="12"/>
            </w:pPr>
            <w:r>
              <w:t>提高安全事故有效处理效率</w:t>
            </w:r>
          </w:p>
          <w:p>
            <w:pPr>
              <w:pStyle w:val="12"/>
            </w:pP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降低经济安全事故率</w:t>
            </w:r>
          </w:p>
        </w:tc>
        <w:tc>
          <w:tcPr>
            <w:tcW w:w="5386" w:type="dxa"/>
            <w:vAlign w:val="center"/>
          </w:tcPr>
          <w:p>
            <w:pPr>
              <w:pStyle w:val="12"/>
            </w:pPr>
            <w:r>
              <w:t>降低经济安全事故率</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企业群众满意程度</w:t>
            </w:r>
          </w:p>
        </w:tc>
        <w:tc>
          <w:tcPr>
            <w:tcW w:w="2268" w:type="dxa"/>
            <w:vAlign w:val="center"/>
          </w:tcPr>
          <w:p>
            <w:pPr>
              <w:pStyle w:val="12"/>
            </w:pPr>
            <w:r>
              <w:t>≥98%</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3、应急（救灾、防汛、应急演练、森立防火、执法）专项工作经费绩效目标表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13043324P00004010006B</w:t>
            </w:r>
          </w:p>
        </w:tc>
        <w:tc>
          <w:tcPr>
            <w:tcW w:w="2835" w:type="dxa"/>
            <w:vAlign w:val="center"/>
          </w:tcPr>
          <w:p>
            <w:pPr>
              <w:pStyle w:val="10"/>
            </w:pPr>
            <w:r>
              <w:t>项目名称</w:t>
            </w:r>
          </w:p>
        </w:tc>
        <w:tc>
          <w:tcPr>
            <w:tcW w:w="6094" w:type="dxa"/>
            <w:gridSpan w:val="3"/>
            <w:vAlign w:val="center"/>
          </w:tcPr>
          <w:p>
            <w:pPr>
              <w:pStyle w:val="12"/>
            </w:pPr>
            <w:r>
              <w:t>应急（救灾、防汛、应急演练、森立防火、执法）专项工作经费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用于加强安全生产监督能力建设，改善执法检测，保障安全生产无事故。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1.用于加强安全生产监督能力建设，改善执法检测，保障安全生产工作无事故。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对企业检查隐患次数</w:t>
            </w:r>
          </w:p>
        </w:tc>
        <w:tc>
          <w:tcPr>
            <w:tcW w:w="5386" w:type="dxa"/>
            <w:vAlign w:val="center"/>
          </w:tcPr>
          <w:p>
            <w:pPr>
              <w:pStyle w:val="12"/>
            </w:pPr>
            <w:r>
              <w:t>组织开展对企业检查的总次数</w:t>
            </w:r>
          </w:p>
        </w:tc>
        <w:tc>
          <w:tcPr>
            <w:tcW w:w="2268" w:type="dxa"/>
            <w:vAlign w:val="center"/>
          </w:tcPr>
          <w:p>
            <w:pPr>
              <w:pStyle w:val="12"/>
            </w:pPr>
            <w:r>
              <w:t>≥12次</w:t>
            </w:r>
          </w:p>
        </w:tc>
        <w:tc>
          <w:tcPr>
            <w:tcW w:w="1276" w:type="dxa"/>
            <w:vAlign w:val="center"/>
          </w:tcPr>
          <w:p>
            <w:pPr>
              <w:pStyle w:val="12"/>
            </w:pPr>
            <w:r>
              <w:t>安全生产检查报表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隐患排查率</w:t>
            </w:r>
          </w:p>
        </w:tc>
        <w:tc>
          <w:tcPr>
            <w:tcW w:w="5386" w:type="dxa"/>
            <w:vAlign w:val="center"/>
          </w:tcPr>
          <w:p>
            <w:pPr>
              <w:pStyle w:val="12"/>
            </w:pPr>
            <w:r>
              <w:t>开展安全生产隐患检查次数占总计划数的比例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按时监督检查</w:t>
            </w:r>
          </w:p>
        </w:tc>
        <w:tc>
          <w:tcPr>
            <w:tcW w:w="5386" w:type="dxa"/>
            <w:vAlign w:val="center"/>
          </w:tcPr>
          <w:p>
            <w:pPr>
              <w:pStyle w:val="12"/>
            </w:pPr>
            <w:r>
              <w:t>按时组织企业开展安全、质量生产检查</w:t>
            </w:r>
          </w:p>
        </w:tc>
        <w:tc>
          <w:tcPr>
            <w:tcW w:w="2268" w:type="dxa"/>
            <w:vAlign w:val="center"/>
          </w:tcPr>
          <w:p>
            <w:pPr>
              <w:pStyle w:val="12"/>
            </w:pPr>
            <w:r>
              <w:t>≤1月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完成工作需要的资金</w:t>
            </w:r>
          </w:p>
        </w:tc>
        <w:tc>
          <w:tcPr>
            <w:tcW w:w="5386" w:type="dxa"/>
            <w:vAlign w:val="center"/>
          </w:tcPr>
          <w:p>
            <w:pPr>
              <w:pStyle w:val="12"/>
            </w:pPr>
            <w:r>
              <w:t>组织安全生产检查工作需要的资金</w:t>
            </w:r>
          </w:p>
        </w:tc>
        <w:tc>
          <w:tcPr>
            <w:tcW w:w="2268" w:type="dxa"/>
            <w:vAlign w:val="center"/>
          </w:tcPr>
          <w:p>
            <w:pPr>
              <w:pStyle w:val="12"/>
            </w:pPr>
            <w:r>
              <w:t>40万元</w:t>
            </w:r>
          </w:p>
        </w:tc>
        <w:tc>
          <w:tcPr>
            <w:tcW w:w="1276" w:type="dxa"/>
            <w:vAlign w:val="center"/>
          </w:tcPr>
          <w:p>
            <w:pPr>
              <w:pStyle w:val="12"/>
            </w:pPr>
            <w:r>
              <w:t>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提升生产经营单位安全感</w:t>
            </w:r>
          </w:p>
        </w:tc>
        <w:tc>
          <w:tcPr>
            <w:tcW w:w="5386" w:type="dxa"/>
            <w:vAlign w:val="center"/>
          </w:tcPr>
          <w:p>
            <w:pPr>
              <w:pStyle w:val="12"/>
            </w:pPr>
            <w:r>
              <w:t>提升生产经营单位安全感</w:t>
            </w:r>
          </w:p>
        </w:tc>
        <w:tc>
          <w:tcPr>
            <w:tcW w:w="2268" w:type="dxa"/>
            <w:vAlign w:val="center"/>
          </w:tcPr>
          <w:p>
            <w:pPr>
              <w:pStyle w:val="12"/>
            </w:pPr>
            <w:r>
              <w:t>≥97%</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降低经济安全事故的发生</w:t>
            </w:r>
          </w:p>
        </w:tc>
        <w:tc>
          <w:tcPr>
            <w:tcW w:w="5386" w:type="dxa"/>
            <w:vAlign w:val="center"/>
          </w:tcPr>
          <w:p>
            <w:pPr>
              <w:pStyle w:val="12"/>
            </w:pPr>
            <w:r>
              <w:t>降低经济安全事故的发生</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企业群众满意程度</w:t>
            </w:r>
          </w:p>
        </w:tc>
        <w:tc>
          <w:tcPr>
            <w:tcW w:w="2268" w:type="dxa"/>
            <w:vAlign w:val="center"/>
          </w:tcPr>
          <w:p>
            <w:pPr>
              <w:pStyle w:val="12"/>
            </w:pPr>
            <w:r>
              <w:t>≥98%</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4、“安全管家”项目资金绩效目标表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13043324P000041100061</w:t>
            </w:r>
          </w:p>
        </w:tc>
        <w:tc>
          <w:tcPr>
            <w:tcW w:w="2835" w:type="dxa"/>
            <w:vAlign w:val="center"/>
          </w:tcPr>
          <w:p>
            <w:pPr>
              <w:pStyle w:val="10"/>
            </w:pPr>
            <w:r>
              <w:t>项目名称</w:t>
            </w:r>
          </w:p>
        </w:tc>
        <w:tc>
          <w:tcPr>
            <w:tcW w:w="6094" w:type="dxa"/>
            <w:gridSpan w:val="3"/>
            <w:vAlign w:val="center"/>
          </w:tcPr>
          <w:p>
            <w:pPr>
              <w:pStyle w:val="12"/>
            </w:pPr>
            <w:r>
              <w:t>“安全管家”项目资金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134.60</w:t>
            </w:r>
          </w:p>
        </w:tc>
        <w:tc>
          <w:tcPr>
            <w:tcW w:w="2835" w:type="dxa"/>
            <w:vAlign w:val="center"/>
          </w:tcPr>
          <w:p>
            <w:pPr>
              <w:pStyle w:val="10"/>
            </w:pPr>
            <w:r>
              <w:t>其中：财政    资金</w:t>
            </w:r>
          </w:p>
        </w:tc>
        <w:tc>
          <w:tcPr>
            <w:tcW w:w="2551" w:type="dxa"/>
            <w:vAlign w:val="center"/>
          </w:tcPr>
          <w:p>
            <w:pPr>
              <w:pStyle w:val="12"/>
            </w:pPr>
            <w:r>
              <w:t>134.60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保障安全生产各项工作正常开展，企业安全生产得到更好的提升。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1.主要用于企业重点行业安全评估，及时通知单位安全风险事项，降低安全事故风险，保障生命财产安全。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安全生产评估次数</w:t>
            </w:r>
          </w:p>
        </w:tc>
        <w:tc>
          <w:tcPr>
            <w:tcW w:w="5386" w:type="dxa"/>
            <w:vAlign w:val="center"/>
          </w:tcPr>
          <w:p>
            <w:pPr>
              <w:pStyle w:val="12"/>
            </w:pPr>
            <w:r>
              <w:t>开展企业重点行业安全评估的次数</w:t>
            </w:r>
          </w:p>
        </w:tc>
        <w:tc>
          <w:tcPr>
            <w:tcW w:w="2268" w:type="dxa"/>
            <w:vAlign w:val="center"/>
          </w:tcPr>
          <w:p>
            <w:pPr>
              <w:pStyle w:val="12"/>
            </w:pPr>
            <w:r>
              <w:t>12个</w:t>
            </w:r>
          </w:p>
        </w:tc>
        <w:tc>
          <w:tcPr>
            <w:tcW w:w="1276" w:type="dxa"/>
            <w:vAlign w:val="center"/>
          </w:tcPr>
          <w:p>
            <w:pPr>
              <w:pStyle w:val="12"/>
            </w:pPr>
            <w:r>
              <w:t>评估登记表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安全生产评估达标率</w:t>
            </w:r>
          </w:p>
        </w:tc>
        <w:tc>
          <w:tcPr>
            <w:tcW w:w="5386" w:type="dxa"/>
            <w:vAlign w:val="center"/>
          </w:tcPr>
          <w:p>
            <w:pPr>
              <w:pStyle w:val="12"/>
            </w:pPr>
            <w:r>
              <w:t>企业重点行业安全评估达到标准的数量占计划数量的比例</w:t>
            </w:r>
          </w:p>
        </w:tc>
        <w:tc>
          <w:tcPr>
            <w:tcW w:w="2268" w:type="dxa"/>
            <w:vAlign w:val="center"/>
          </w:tcPr>
          <w:p>
            <w:pPr>
              <w:pStyle w:val="12"/>
            </w:pPr>
            <w:r>
              <w:t>≥98%</w:t>
            </w:r>
          </w:p>
        </w:tc>
        <w:tc>
          <w:tcPr>
            <w:tcW w:w="1276" w:type="dxa"/>
            <w:vAlign w:val="center"/>
          </w:tcPr>
          <w:p>
            <w:pPr>
              <w:pStyle w:val="12"/>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检查监督及时率</w:t>
            </w:r>
          </w:p>
        </w:tc>
        <w:tc>
          <w:tcPr>
            <w:tcW w:w="5386" w:type="dxa"/>
            <w:vAlign w:val="center"/>
          </w:tcPr>
          <w:p>
            <w:pPr>
              <w:pStyle w:val="12"/>
            </w:pPr>
            <w:r>
              <w:t>组织对企业安全生产检查监督及时率</w:t>
            </w:r>
          </w:p>
        </w:tc>
        <w:tc>
          <w:tcPr>
            <w:tcW w:w="2268" w:type="dxa"/>
            <w:vAlign w:val="center"/>
          </w:tcPr>
          <w:p>
            <w:pPr>
              <w:pStyle w:val="12"/>
            </w:pPr>
            <w:r>
              <w:t>≤96%</w:t>
            </w:r>
          </w:p>
        </w:tc>
        <w:tc>
          <w:tcPr>
            <w:tcW w:w="1276" w:type="dxa"/>
            <w:vAlign w:val="center"/>
          </w:tcPr>
          <w:p>
            <w:pPr>
              <w:pStyle w:val="12"/>
            </w:pPr>
            <w:r>
              <w:t>检查记录表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聘请专家经费</w:t>
            </w:r>
          </w:p>
        </w:tc>
        <w:tc>
          <w:tcPr>
            <w:tcW w:w="5386" w:type="dxa"/>
            <w:vAlign w:val="center"/>
          </w:tcPr>
          <w:p>
            <w:pPr>
              <w:pStyle w:val="12"/>
            </w:pPr>
            <w:r>
              <w:t>聘请专家检查督导企业安全所需的经费总额</w:t>
            </w:r>
          </w:p>
        </w:tc>
        <w:tc>
          <w:tcPr>
            <w:tcW w:w="2268" w:type="dxa"/>
            <w:vAlign w:val="center"/>
          </w:tcPr>
          <w:p>
            <w:pPr>
              <w:pStyle w:val="12"/>
            </w:pPr>
            <w:r>
              <w:t>134.6万</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增强企业生产安全意识</w:t>
            </w:r>
          </w:p>
        </w:tc>
        <w:tc>
          <w:tcPr>
            <w:tcW w:w="5386" w:type="dxa"/>
            <w:vAlign w:val="center"/>
          </w:tcPr>
          <w:p>
            <w:pPr>
              <w:pStyle w:val="12"/>
            </w:pPr>
            <w:r>
              <w:t>开展安全生产评估，增强企业生产安全意识</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通过安全评估检测减少不合格生产，改善生态环境质量</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接受专家服务的化工企业对三方机构提供服务的满意度</w:t>
            </w:r>
          </w:p>
        </w:tc>
        <w:tc>
          <w:tcPr>
            <w:tcW w:w="2268" w:type="dxa"/>
            <w:vAlign w:val="center"/>
          </w:tcPr>
          <w:p>
            <w:pPr>
              <w:pStyle w:val="12"/>
            </w:pPr>
            <w:r>
              <w:t>≥97%</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5、冀财建[2023]246号 关于提前下达2024年自然灾害救助专项资金预算的通知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13043324P00012510001Y</w:t>
            </w:r>
          </w:p>
        </w:tc>
        <w:tc>
          <w:tcPr>
            <w:tcW w:w="2835" w:type="dxa"/>
            <w:vAlign w:val="center"/>
          </w:tcPr>
          <w:p>
            <w:pPr>
              <w:pStyle w:val="10"/>
            </w:pPr>
            <w:r>
              <w:t>项目名称</w:t>
            </w:r>
          </w:p>
        </w:tc>
        <w:tc>
          <w:tcPr>
            <w:tcW w:w="6094" w:type="dxa"/>
            <w:gridSpan w:val="3"/>
            <w:vAlign w:val="center"/>
          </w:tcPr>
          <w:p>
            <w:pPr>
              <w:pStyle w:val="12"/>
            </w:pPr>
            <w:r>
              <w:t xml:space="preserve">冀财建[2023]246号 关于提前下达2024年自然灾害救助专项资金预算的通知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50.36</w:t>
            </w:r>
          </w:p>
        </w:tc>
        <w:tc>
          <w:tcPr>
            <w:tcW w:w="2835" w:type="dxa"/>
            <w:vAlign w:val="center"/>
          </w:tcPr>
          <w:p>
            <w:pPr>
              <w:pStyle w:val="10"/>
            </w:pPr>
            <w:r>
              <w:t>其中：财政    资金</w:t>
            </w:r>
          </w:p>
        </w:tc>
        <w:tc>
          <w:tcPr>
            <w:tcW w:w="2551" w:type="dxa"/>
            <w:vAlign w:val="center"/>
          </w:tcPr>
          <w:p>
            <w:pPr>
              <w:pStyle w:val="12"/>
            </w:pPr>
            <w:r>
              <w:t>50.36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农村保险资金补助，增强群众抵御自然灾害的能力，促进社会和谐稳定。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1.开展2024年防灾减灾知识宣传活动，提高人民群众防灾减灾意识和自救技能，引导社会力量参与救灾工作，提升灾后重建保障能力。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开展2024年防灾减灾知识宣传活动次数</w:t>
            </w:r>
          </w:p>
        </w:tc>
        <w:tc>
          <w:tcPr>
            <w:tcW w:w="2268" w:type="dxa"/>
            <w:vAlign w:val="center"/>
          </w:tcPr>
          <w:p>
            <w:pPr>
              <w:pStyle w:val="12"/>
            </w:pPr>
            <w:r>
              <w:t>12次</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5386" w:type="dxa"/>
            <w:vAlign w:val="center"/>
          </w:tcPr>
          <w:p>
            <w:pPr>
              <w:pStyle w:val="12"/>
            </w:pPr>
            <w:r>
              <w:t>实际开展防灾减灾宣传活动范围占计划宣传活动场地范围的比例</w:t>
            </w:r>
          </w:p>
        </w:tc>
        <w:tc>
          <w:tcPr>
            <w:tcW w:w="2268" w:type="dxa"/>
            <w:vAlign w:val="center"/>
          </w:tcPr>
          <w:p>
            <w:pPr>
              <w:pStyle w:val="12"/>
            </w:pPr>
            <w:r>
              <w:t>100%</w:t>
            </w:r>
          </w:p>
        </w:tc>
        <w:tc>
          <w:tcPr>
            <w:tcW w:w="1276" w:type="dxa"/>
            <w:vAlign w:val="center"/>
          </w:tcPr>
          <w:p>
            <w:pPr>
              <w:pStyle w:val="12"/>
            </w:pPr>
            <w:r>
              <w:t>宣传登记台账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及时宣传</w:t>
            </w:r>
          </w:p>
        </w:tc>
        <w:tc>
          <w:tcPr>
            <w:tcW w:w="5386" w:type="dxa"/>
            <w:vAlign w:val="center"/>
          </w:tcPr>
          <w:p>
            <w:pPr>
              <w:pStyle w:val="12"/>
            </w:pPr>
            <w:r>
              <w:t>及时开展2024年防灾减灾知识宣传活动</w:t>
            </w:r>
          </w:p>
        </w:tc>
        <w:tc>
          <w:tcPr>
            <w:tcW w:w="2268" w:type="dxa"/>
            <w:vAlign w:val="center"/>
          </w:tcPr>
          <w:p>
            <w:pPr>
              <w:pStyle w:val="12"/>
            </w:pPr>
            <w:r>
              <w:t>≤1年</w:t>
            </w:r>
          </w:p>
        </w:tc>
        <w:tc>
          <w:tcPr>
            <w:tcW w:w="1276" w:type="dxa"/>
            <w:vAlign w:val="center"/>
          </w:tcPr>
          <w:p>
            <w:pPr>
              <w:pStyle w:val="12"/>
            </w:pPr>
            <w:r>
              <w:t>宣传登记台账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宣传资金</w:t>
            </w:r>
          </w:p>
        </w:tc>
        <w:tc>
          <w:tcPr>
            <w:tcW w:w="5386" w:type="dxa"/>
            <w:vAlign w:val="center"/>
          </w:tcPr>
          <w:p>
            <w:pPr>
              <w:pStyle w:val="12"/>
            </w:pPr>
            <w:r>
              <w:t>开展2024年防灾减灾知识宣传活动所需资金</w:t>
            </w:r>
          </w:p>
        </w:tc>
        <w:tc>
          <w:tcPr>
            <w:tcW w:w="2268" w:type="dxa"/>
            <w:vAlign w:val="center"/>
          </w:tcPr>
          <w:p>
            <w:pPr>
              <w:pStyle w:val="12"/>
            </w:pPr>
            <w:r>
              <w:t>50.36万元</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提高人民群众防灾减灾意识</w:t>
            </w:r>
          </w:p>
        </w:tc>
        <w:tc>
          <w:tcPr>
            <w:tcW w:w="5386" w:type="dxa"/>
            <w:vAlign w:val="center"/>
          </w:tcPr>
          <w:p>
            <w:pPr>
              <w:pStyle w:val="12"/>
            </w:pPr>
            <w:r>
              <w:t>开展2024年防灾减灾知识宣传活动，提高人民群众防灾减灾意识和自救技能</w:t>
            </w:r>
          </w:p>
        </w:tc>
        <w:tc>
          <w:tcPr>
            <w:tcW w:w="2268" w:type="dxa"/>
            <w:vAlign w:val="center"/>
          </w:tcPr>
          <w:p>
            <w:pPr>
              <w:pStyle w:val="12"/>
            </w:pPr>
            <w:r>
              <w:t>≥90%</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提升灾后重建保障能力</w:t>
            </w:r>
          </w:p>
        </w:tc>
        <w:tc>
          <w:tcPr>
            <w:tcW w:w="5386" w:type="dxa"/>
            <w:vAlign w:val="center"/>
          </w:tcPr>
          <w:p>
            <w:pPr>
              <w:pStyle w:val="12"/>
            </w:pPr>
            <w:r>
              <w:t>引导社会力量参与救灾工作，提升灾后重建保障能力</w:t>
            </w:r>
          </w:p>
        </w:tc>
        <w:tc>
          <w:tcPr>
            <w:tcW w:w="2268" w:type="dxa"/>
            <w:vAlign w:val="center"/>
          </w:tcPr>
          <w:p>
            <w:pPr>
              <w:pStyle w:val="12"/>
            </w:pPr>
            <w:r>
              <w:t>≥90%</w:t>
            </w:r>
          </w:p>
        </w:tc>
        <w:tc>
          <w:tcPr>
            <w:tcW w:w="1276" w:type="dxa"/>
            <w:vAlign w:val="center"/>
          </w:tcPr>
          <w:p>
            <w:pPr>
              <w:pStyle w:val="12"/>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5386" w:type="dxa"/>
            <w:vAlign w:val="center"/>
          </w:tcPr>
          <w:p>
            <w:pPr>
              <w:pStyle w:val="12"/>
            </w:pPr>
            <w:r>
              <w:t>群众对防灾减灾知识宣传活动的满意度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6、农村住房保险县配套资金绩效目标表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13043324P00004410009W</w:t>
            </w:r>
          </w:p>
        </w:tc>
        <w:tc>
          <w:tcPr>
            <w:tcW w:w="2835" w:type="dxa"/>
            <w:vAlign w:val="center"/>
          </w:tcPr>
          <w:p>
            <w:pPr>
              <w:pStyle w:val="10"/>
            </w:pPr>
            <w:r>
              <w:t>项目名称</w:t>
            </w:r>
          </w:p>
        </w:tc>
        <w:tc>
          <w:tcPr>
            <w:tcW w:w="6094" w:type="dxa"/>
            <w:gridSpan w:val="3"/>
            <w:vAlign w:val="center"/>
          </w:tcPr>
          <w:p>
            <w:pPr>
              <w:pStyle w:val="12"/>
            </w:pPr>
            <w:r>
              <w:t>农村住房保险县配套资金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16.80</w:t>
            </w:r>
          </w:p>
        </w:tc>
        <w:tc>
          <w:tcPr>
            <w:tcW w:w="2835" w:type="dxa"/>
            <w:vAlign w:val="center"/>
          </w:tcPr>
          <w:p>
            <w:pPr>
              <w:pStyle w:val="10"/>
            </w:pPr>
            <w:r>
              <w:t>其中：财政    资金</w:t>
            </w:r>
          </w:p>
        </w:tc>
        <w:tc>
          <w:tcPr>
            <w:tcW w:w="2551" w:type="dxa"/>
            <w:vAlign w:val="center"/>
          </w:tcPr>
          <w:p>
            <w:pPr>
              <w:pStyle w:val="12"/>
            </w:pPr>
            <w:r>
              <w:t>16.80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用于农房保险资金补助，增强群众抵御自然灾害的能力，促进社会和谐发展。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1.农村保险资金补助，增强群众抵御自然灾害的能力，促进社会和谐稳定。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享受保险资金补助户数</w:t>
            </w:r>
          </w:p>
        </w:tc>
        <w:tc>
          <w:tcPr>
            <w:tcW w:w="5386" w:type="dxa"/>
            <w:vAlign w:val="center"/>
          </w:tcPr>
          <w:p>
            <w:pPr>
              <w:pStyle w:val="12"/>
            </w:pPr>
            <w:r>
              <w:t>享受农房保险补助的户数</w:t>
            </w:r>
          </w:p>
        </w:tc>
        <w:tc>
          <w:tcPr>
            <w:tcW w:w="2268" w:type="dxa"/>
            <w:vAlign w:val="center"/>
          </w:tcPr>
          <w:p>
            <w:pPr>
              <w:pStyle w:val="12"/>
            </w:pPr>
            <w:r>
              <w:t>≥84004户</w:t>
            </w:r>
          </w:p>
        </w:tc>
        <w:tc>
          <w:tcPr>
            <w:tcW w:w="1276" w:type="dxa"/>
            <w:vAlign w:val="center"/>
          </w:tcPr>
          <w:p>
            <w:pPr>
              <w:pStyle w:val="12"/>
            </w:pPr>
            <w:r>
              <w:t>保险补贴明细表台账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补贴发放到位率</w:t>
            </w:r>
          </w:p>
        </w:tc>
        <w:tc>
          <w:tcPr>
            <w:tcW w:w="5386" w:type="dxa"/>
            <w:vAlign w:val="center"/>
          </w:tcPr>
          <w:p>
            <w:pPr>
              <w:pStyle w:val="12"/>
            </w:pPr>
            <w:r>
              <w:t>保险资金待遇按时足额发放户数占应发户数的比例</w:t>
            </w:r>
          </w:p>
        </w:tc>
        <w:tc>
          <w:tcPr>
            <w:tcW w:w="2268" w:type="dxa"/>
            <w:vAlign w:val="center"/>
          </w:tcPr>
          <w:p>
            <w:pPr>
              <w:pStyle w:val="12"/>
            </w:pPr>
            <w:r>
              <w:t>100%</w:t>
            </w:r>
          </w:p>
        </w:tc>
        <w:tc>
          <w:tcPr>
            <w:tcW w:w="1276" w:type="dxa"/>
            <w:vAlign w:val="center"/>
          </w:tcPr>
          <w:p>
            <w:pPr>
              <w:pStyle w:val="12"/>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在规定时间内完成农房补贴发放工作</w:t>
            </w:r>
          </w:p>
        </w:tc>
        <w:tc>
          <w:tcPr>
            <w:tcW w:w="2268" w:type="dxa"/>
            <w:vAlign w:val="center"/>
          </w:tcPr>
          <w:p>
            <w:pPr>
              <w:pStyle w:val="12"/>
            </w:pPr>
            <w:r>
              <w:t>≤3月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补贴资金成本</w:t>
            </w:r>
          </w:p>
        </w:tc>
        <w:tc>
          <w:tcPr>
            <w:tcW w:w="5386" w:type="dxa"/>
            <w:vAlign w:val="center"/>
          </w:tcPr>
          <w:p>
            <w:pPr>
              <w:pStyle w:val="12"/>
            </w:pPr>
            <w:r>
              <w:t>用于农房保险所需的配套资金成本</w:t>
            </w:r>
          </w:p>
        </w:tc>
        <w:tc>
          <w:tcPr>
            <w:tcW w:w="2268" w:type="dxa"/>
            <w:vAlign w:val="center"/>
          </w:tcPr>
          <w:p>
            <w:pPr>
              <w:pStyle w:val="12"/>
            </w:pPr>
            <w:r>
              <w:t>16.8万元</w:t>
            </w:r>
          </w:p>
        </w:tc>
        <w:tc>
          <w:tcPr>
            <w:tcW w:w="1276"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改善农村群众的经济条件</w:t>
            </w:r>
          </w:p>
        </w:tc>
        <w:tc>
          <w:tcPr>
            <w:tcW w:w="5386" w:type="dxa"/>
            <w:vAlign w:val="center"/>
          </w:tcPr>
          <w:p>
            <w:pPr>
              <w:pStyle w:val="12"/>
            </w:pPr>
            <w:r>
              <w:t>保障农村群众的住房安全，改善农村群众的经济条件</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增强群众抵御自然灾害的能力，促进社会和谐稳定</w:t>
            </w:r>
          </w:p>
        </w:tc>
        <w:tc>
          <w:tcPr>
            <w:tcW w:w="2268" w:type="dxa"/>
            <w:vAlign w:val="center"/>
          </w:tcPr>
          <w:p>
            <w:pPr>
              <w:pStyle w:val="12"/>
            </w:pPr>
            <w:r>
              <w:t>≥97%</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接受参保的农户对农房保险政策提供服务的满意程度</w:t>
            </w:r>
          </w:p>
        </w:tc>
        <w:tc>
          <w:tcPr>
            <w:tcW w:w="2268" w:type="dxa"/>
            <w:vAlign w:val="center"/>
          </w:tcPr>
          <w:p>
            <w:pPr>
              <w:pStyle w:val="12"/>
            </w:pPr>
            <w:r>
              <w:t>≥95%</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7、魏僧寨消防救援站消防车辆、装备器材购置资金绩效目标表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13043324P00004610008L</w:t>
            </w:r>
          </w:p>
        </w:tc>
        <w:tc>
          <w:tcPr>
            <w:tcW w:w="2835" w:type="dxa"/>
            <w:vAlign w:val="center"/>
          </w:tcPr>
          <w:p>
            <w:pPr>
              <w:pStyle w:val="10"/>
            </w:pPr>
            <w:r>
              <w:t>项目名称</w:t>
            </w:r>
          </w:p>
        </w:tc>
        <w:tc>
          <w:tcPr>
            <w:tcW w:w="6094" w:type="dxa"/>
            <w:gridSpan w:val="3"/>
            <w:vAlign w:val="center"/>
          </w:tcPr>
          <w:p>
            <w:pPr>
              <w:pStyle w:val="12"/>
            </w:pPr>
            <w:r>
              <w:t>魏僧寨消防救援站消防车辆、装备器材购置资金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62.34</w:t>
            </w:r>
          </w:p>
        </w:tc>
        <w:tc>
          <w:tcPr>
            <w:tcW w:w="2835" w:type="dxa"/>
            <w:vAlign w:val="center"/>
          </w:tcPr>
          <w:p>
            <w:pPr>
              <w:pStyle w:val="10"/>
            </w:pPr>
            <w:r>
              <w:t>其中：财政    资金</w:t>
            </w:r>
          </w:p>
        </w:tc>
        <w:tc>
          <w:tcPr>
            <w:tcW w:w="2551" w:type="dxa"/>
            <w:vAlign w:val="center"/>
          </w:tcPr>
          <w:p>
            <w:pPr>
              <w:pStyle w:val="12"/>
            </w:pPr>
            <w:r>
              <w:t>62.34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购买两部消防车和器材装备，提升全县高层火灾救援能力，保护群众生命财产安全。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1.购买两部消防车和器材装备，提升全县高层火灾救援能力，保护群众生命财产安全。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购买车辆数量和器材</w:t>
            </w:r>
          </w:p>
        </w:tc>
        <w:tc>
          <w:tcPr>
            <w:tcW w:w="5386" w:type="dxa"/>
            <w:vAlign w:val="center"/>
          </w:tcPr>
          <w:p>
            <w:pPr>
              <w:pStyle w:val="12"/>
            </w:pPr>
            <w:r>
              <w:t>购买两部消防车和器材装备</w:t>
            </w:r>
          </w:p>
        </w:tc>
        <w:tc>
          <w:tcPr>
            <w:tcW w:w="2268" w:type="dxa"/>
            <w:vAlign w:val="center"/>
          </w:tcPr>
          <w:p>
            <w:pPr>
              <w:pStyle w:val="12"/>
            </w:pPr>
            <w:r>
              <w:t>2辆</w:t>
            </w:r>
          </w:p>
        </w:tc>
        <w:tc>
          <w:tcPr>
            <w:tcW w:w="1276" w:type="dxa"/>
            <w:vAlign w:val="center"/>
          </w:tcPr>
          <w:p>
            <w:pPr>
              <w:pStyle w:val="12"/>
            </w:pPr>
            <w:r>
              <w:t>《关于购买魏僧寨镇购买车辆装备的请示》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登高消防车质量合格率</w:t>
            </w:r>
          </w:p>
        </w:tc>
        <w:tc>
          <w:tcPr>
            <w:tcW w:w="2268" w:type="dxa"/>
            <w:vAlign w:val="center"/>
          </w:tcPr>
          <w:p>
            <w:pPr>
              <w:pStyle w:val="12"/>
            </w:pPr>
            <w:r>
              <w:t>100%</w:t>
            </w:r>
          </w:p>
        </w:tc>
        <w:tc>
          <w:tcPr>
            <w:tcW w:w="1276" w:type="dxa"/>
            <w:vAlign w:val="center"/>
          </w:tcPr>
          <w:p>
            <w:pPr>
              <w:pStyle w:val="12"/>
            </w:pPr>
            <w:r>
              <w:t>车辆验收单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及时采购</w:t>
            </w:r>
          </w:p>
        </w:tc>
        <w:tc>
          <w:tcPr>
            <w:tcW w:w="5386" w:type="dxa"/>
            <w:vAlign w:val="center"/>
          </w:tcPr>
          <w:p>
            <w:pPr>
              <w:pStyle w:val="12"/>
            </w:pPr>
            <w:r>
              <w:t>在合同规定时间内及时完成采购登高车</w:t>
            </w:r>
          </w:p>
        </w:tc>
        <w:tc>
          <w:tcPr>
            <w:tcW w:w="2268" w:type="dxa"/>
            <w:vAlign w:val="center"/>
          </w:tcPr>
          <w:p>
            <w:pPr>
              <w:pStyle w:val="12"/>
            </w:pPr>
            <w:r>
              <w:t>&lt;30天</w:t>
            </w:r>
          </w:p>
        </w:tc>
        <w:tc>
          <w:tcPr>
            <w:tcW w:w="1276" w:type="dxa"/>
            <w:vAlign w:val="center"/>
          </w:tcPr>
          <w:p>
            <w:pPr>
              <w:pStyle w:val="12"/>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购置资金</w:t>
            </w:r>
          </w:p>
        </w:tc>
        <w:tc>
          <w:tcPr>
            <w:tcW w:w="5386" w:type="dxa"/>
            <w:vAlign w:val="center"/>
          </w:tcPr>
          <w:p>
            <w:pPr>
              <w:pStyle w:val="12"/>
            </w:pPr>
            <w:r>
              <w:t>消防车辆和器材购置资金</w:t>
            </w:r>
          </w:p>
        </w:tc>
        <w:tc>
          <w:tcPr>
            <w:tcW w:w="2268" w:type="dxa"/>
            <w:vAlign w:val="center"/>
          </w:tcPr>
          <w:p>
            <w:pPr>
              <w:pStyle w:val="12"/>
            </w:pPr>
            <w:r>
              <w:t>62.34万元</w:t>
            </w:r>
          </w:p>
        </w:tc>
        <w:tc>
          <w:tcPr>
            <w:tcW w:w="1276" w:type="dxa"/>
            <w:vAlign w:val="center"/>
          </w:tcPr>
          <w:p>
            <w:pPr>
              <w:pStyle w:val="12"/>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降低火灾造成的经济损失</w:t>
            </w:r>
          </w:p>
        </w:tc>
        <w:tc>
          <w:tcPr>
            <w:tcW w:w="5386" w:type="dxa"/>
            <w:vAlign w:val="center"/>
          </w:tcPr>
          <w:p>
            <w:pPr>
              <w:pStyle w:val="12"/>
            </w:pPr>
            <w:r>
              <w:t>提升全县高层火灾救援能力，降低火灾造成的经济损失</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保护群众生命财产安全</w:t>
            </w:r>
          </w:p>
        </w:tc>
        <w:tc>
          <w:tcPr>
            <w:tcW w:w="5386" w:type="dxa"/>
            <w:vAlign w:val="center"/>
          </w:tcPr>
          <w:p>
            <w:pPr>
              <w:pStyle w:val="12"/>
            </w:pPr>
            <w:r>
              <w:t>购买登高平台消防车，保护群众生命财产安全</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辖区人民群众满意度</w:t>
            </w:r>
          </w:p>
        </w:tc>
        <w:tc>
          <w:tcPr>
            <w:tcW w:w="2268" w:type="dxa"/>
            <w:vAlign w:val="center"/>
          </w:tcPr>
          <w:p>
            <w:pPr>
              <w:pStyle w:val="12"/>
            </w:pPr>
            <w:r>
              <w:t>≥95百分比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8、消防车辆购置资金绩效目标表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13043324P00004510006P</w:t>
            </w:r>
          </w:p>
        </w:tc>
        <w:tc>
          <w:tcPr>
            <w:tcW w:w="2835" w:type="dxa"/>
            <w:vAlign w:val="center"/>
          </w:tcPr>
          <w:p>
            <w:pPr>
              <w:pStyle w:val="10"/>
            </w:pPr>
            <w:r>
              <w:t>项目名称</w:t>
            </w:r>
          </w:p>
        </w:tc>
        <w:tc>
          <w:tcPr>
            <w:tcW w:w="6094" w:type="dxa"/>
            <w:gridSpan w:val="3"/>
            <w:vAlign w:val="center"/>
          </w:tcPr>
          <w:p>
            <w:pPr>
              <w:pStyle w:val="12"/>
            </w:pPr>
            <w:r>
              <w:t>消防车辆购置资金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144.00</w:t>
            </w:r>
          </w:p>
        </w:tc>
        <w:tc>
          <w:tcPr>
            <w:tcW w:w="2835" w:type="dxa"/>
            <w:vAlign w:val="center"/>
          </w:tcPr>
          <w:p>
            <w:pPr>
              <w:pStyle w:val="10"/>
            </w:pPr>
            <w:r>
              <w:t>其中：财政    资金</w:t>
            </w:r>
          </w:p>
        </w:tc>
        <w:tc>
          <w:tcPr>
            <w:tcW w:w="2551" w:type="dxa"/>
            <w:vAlign w:val="center"/>
          </w:tcPr>
          <w:p>
            <w:pPr>
              <w:pStyle w:val="12"/>
            </w:pPr>
            <w:r>
              <w:t>144.00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购买登高平台消防车，提升全县高层火灾救援能力，保护群众生命财产安全。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1.购买登高平台消防车，提升全县高层火灾救援能力，保护群众生命财产安全。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购买54米登高消防车数量</w:t>
            </w:r>
          </w:p>
        </w:tc>
        <w:tc>
          <w:tcPr>
            <w:tcW w:w="5386" w:type="dxa"/>
            <w:vAlign w:val="center"/>
          </w:tcPr>
          <w:p>
            <w:pPr>
              <w:pStyle w:val="12"/>
            </w:pPr>
            <w:r>
              <w:t>购买一部54米登高消防车</w:t>
            </w:r>
          </w:p>
        </w:tc>
        <w:tc>
          <w:tcPr>
            <w:tcW w:w="2268" w:type="dxa"/>
            <w:vAlign w:val="center"/>
          </w:tcPr>
          <w:p>
            <w:pPr>
              <w:pStyle w:val="12"/>
            </w:pPr>
            <w:r>
              <w:t>1辆</w:t>
            </w:r>
          </w:p>
        </w:tc>
        <w:tc>
          <w:tcPr>
            <w:tcW w:w="1276" w:type="dxa"/>
            <w:vAlign w:val="center"/>
          </w:tcPr>
          <w:p>
            <w:pPr>
              <w:pStyle w:val="12"/>
            </w:pPr>
            <w:r>
              <w:t>《关于购买登高平台消防车、诚实主战消防车及灭火机器人的请示》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登高消防车质量合格率</w:t>
            </w:r>
          </w:p>
        </w:tc>
        <w:tc>
          <w:tcPr>
            <w:tcW w:w="2268" w:type="dxa"/>
            <w:vAlign w:val="center"/>
          </w:tcPr>
          <w:p>
            <w:pPr>
              <w:pStyle w:val="12"/>
            </w:pPr>
            <w:r>
              <w:t>100%</w:t>
            </w:r>
          </w:p>
        </w:tc>
        <w:tc>
          <w:tcPr>
            <w:tcW w:w="1276" w:type="dxa"/>
            <w:vAlign w:val="center"/>
          </w:tcPr>
          <w:p>
            <w:pPr>
              <w:pStyle w:val="12"/>
            </w:pPr>
            <w:r>
              <w:t>车辆验收单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及时采购</w:t>
            </w:r>
          </w:p>
        </w:tc>
        <w:tc>
          <w:tcPr>
            <w:tcW w:w="5386" w:type="dxa"/>
            <w:vAlign w:val="center"/>
          </w:tcPr>
          <w:p>
            <w:pPr>
              <w:pStyle w:val="12"/>
            </w:pPr>
            <w:r>
              <w:t>在合同规定时间内及时完成采购登高车</w:t>
            </w:r>
          </w:p>
        </w:tc>
        <w:tc>
          <w:tcPr>
            <w:tcW w:w="2268" w:type="dxa"/>
            <w:vAlign w:val="center"/>
          </w:tcPr>
          <w:p>
            <w:pPr>
              <w:pStyle w:val="12"/>
            </w:pPr>
            <w:r>
              <w:t>&lt;30天</w:t>
            </w:r>
          </w:p>
        </w:tc>
        <w:tc>
          <w:tcPr>
            <w:tcW w:w="1276" w:type="dxa"/>
            <w:vAlign w:val="center"/>
          </w:tcPr>
          <w:p>
            <w:pPr>
              <w:pStyle w:val="12"/>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购置资金</w:t>
            </w:r>
          </w:p>
        </w:tc>
        <w:tc>
          <w:tcPr>
            <w:tcW w:w="5386" w:type="dxa"/>
            <w:vAlign w:val="center"/>
          </w:tcPr>
          <w:p>
            <w:pPr>
              <w:pStyle w:val="12"/>
            </w:pPr>
            <w:r>
              <w:t>54米登高车购置资金</w:t>
            </w:r>
          </w:p>
        </w:tc>
        <w:tc>
          <w:tcPr>
            <w:tcW w:w="2268" w:type="dxa"/>
            <w:vAlign w:val="center"/>
          </w:tcPr>
          <w:p>
            <w:pPr>
              <w:pStyle w:val="12"/>
            </w:pPr>
            <w:r>
              <w:t>144万元</w:t>
            </w:r>
          </w:p>
        </w:tc>
        <w:tc>
          <w:tcPr>
            <w:tcW w:w="1276" w:type="dxa"/>
            <w:vAlign w:val="center"/>
          </w:tcPr>
          <w:p>
            <w:pPr>
              <w:pStyle w:val="12"/>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降低火灾造成的经济损失</w:t>
            </w:r>
          </w:p>
        </w:tc>
        <w:tc>
          <w:tcPr>
            <w:tcW w:w="5386" w:type="dxa"/>
            <w:vAlign w:val="center"/>
          </w:tcPr>
          <w:p>
            <w:pPr>
              <w:pStyle w:val="12"/>
            </w:pPr>
            <w:r>
              <w:t>提升全县高层火灾救援能力，降低火灾造成的经济损失</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保护群众生命财产安全</w:t>
            </w:r>
          </w:p>
        </w:tc>
        <w:tc>
          <w:tcPr>
            <w:tcW w:w="5386" w:type="dxa"/>
            <w:vAlign w:val="center"/>
          </w:tcPr>
          <w:p>
            <w:pPr>
              <w:pStyle w:val="12"/>
            </w:pPr>
            <w:r>
              <w:t>购买登高平台消防车，保护群众生命财产安全</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辖区人民群众满意度</w:t>
            </w:r>
          </w:p>
        </w:tc>
        <w:tc>
          <w:tcPr>
            <w:tcW w:w="2268" w:type="dxa"/>
            <w:vAlign w:val="center"/>
          </w:tcPr>
          <w:p>
            <w:pPr>
              <w:pStyle w:val="12"/>
            </w:pPr>
            <w:r>
              <w:t>≥95百分比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9、应急河北省视频全覆盖系统资金绩效目标表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13043324P00012710003H</w:t>
            </w:r>
          </w:p>
        </w:tc>
        <w:tc>
          <w:tcPr>
            <w:tcW w:w="2835" w:type="dxa"/>
            <w:vAlign w:val="center"/>
          </w:tcPr>
          <w:p>
            <w:pPr>
              <w:pStyle w:val="10"/>
            </w:pPr>
            <w:r>
              <w:t>项目名称</w:t>
            </w:r>
          </w:p>
        </w:tc>
        <w:tc>
          <w:tcPr>
            <w:tcW w:w="6094" w:type="dxa"/>
            <w:gridSpan w:val="3"/>
            <w:vAlign w:val="center"/>
          </w:tcPr>
          <w:p>
            <w:pPr>
              <w:pStyle w:val="12"/>
            </w:pPr>
            <w:r>
              <w:t>应急河北省视频全覆盖系统资金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w:t>
            </w:r>
          </w:p>
        </w:tc>
        <w:tc>
          <w:tcPr>
            <w:tcW w:w="2835" w:type="dxa"/>
            <w:vAlign w:val="center"/>
          </w:tcPr>
          <w:p>
            <w:pPr>
              <w:pStyle w:val="10"/>
            </w:pPr>
            <w:r>
              <w:t>其中：财政    资金</w:t>
            </w:r>
          </w:p>
        </w:tc>
        <w:tc>
          <w:tcPr>
            <w:tcW w:w="2551" w:type="dxa"/>
            <w:vAlign w:val="center"/>
          </w:tcPr>
          <w:p>
            <w:pPr>
              <w:pStyle w:val="12"/>
            </w:pPr>
            <w:r>
              <w:t>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用于安全信息平台建设，避免企业事故发生，保障企业安全生产。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1.用于安全信息化平台建设，避免企业事故发生，保障企业安全生产。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安全生产监管信息平台建设完成数</w:t>
            </w:r>
          </w:p>
        </w:tc>
        <w:tc>
          <w:tcPr>
            <w:tcW w:w="5386" w:type="dxa"/>
            <w:vAlign w:val="center"/>
          </w:tcPr>
          <w:p>
            <w:pPr>
              <w:pStyle w:val="12"/>
            </w:pPr>
            <w:r>
              <w:t>组织安全生产监管信息平台建设完成数</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安全生产标准化达标率</w:t>
            </w:r>
          </w:p>
        </w:tc>
        <w:tc>
          <w:tcPr>
            <w:tcW w:w="5386" w:type="dxa"/>
            <w:vAlign w:val="center"/>
          </w:tcPr>
          <w:p>
            <w:pPr>
              <w:pStyle w:val="12"/>
            </w:pPr>
            <w:r>
              <w:t>达标的安全生产企业数占企业总数的比例</w:t>
            </w:r>
          </w:p>
        </w:tc>
        <w:tc>
          <w:tcPr>
            <w:tcW w:w="2268" w:type="dxa"/>
            <w:vAlign w:val="center"/>
          </w:tcPr>
          <w:p>
            <w:pPr>
              <w:pStyle w:val="12"/>
            </w:pPr>
            <w:r>
              <w:t>≥95%</w:t>
            </w:r>
          </w:p>
        </w:tc>
        <w:tc>
          <w:tcPr>
            <w:tcW w:w="1276" w:type="dxa"/>
            <w:vAlign w:val="center"/>
          </w:tcPr>
          <w:p>
            <w:pPr>
              <w:pStyle w:val="12"/>
            </w:pPr>
            <w:r>
              <w:t>现场检查记录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监督检查及时性</w:t>
            </w:r>
          </w:p>
        </w:tc>
        <w:tc>
          <w:tcPr>
            <w:tcW w:w="5386" w:type="dxa"/>
            <w:vAlign w:val="center"/>
          </w:tcPr>
          <w:p>
            <w:pPr>
              <w:pStyle w:val="12"/>
            </w:pPr>
            <w:r>
              <w:t>组织安全生产检查督导及时性</w:t>
            </w:r>
          </w:p>
        </w:tc>
        <w:tc>
          <w:tcPr>
            <w:tcW w:w="2268" w:type="dxa"/>
            <w:vAlign w:val="center"/>
          </w:tcPr>
          <w:p>
            <w:pPr>
              <w:pStyle w:val="12"/>
            </w:pPr>
            <w:r>
              <w:t>≥98%</w:t>
            </w:r>
          </w:p>
        </w:tc>
        <w:tc>
          <w:tcPr>
            <w:tcW w:w="1276" w:type="dxa"/>
            <w:vAlign w:val="center"/>
          </w:tcPr>
          <w:p>
            <w:pPr>
              <w:pStyle w:val="12"/>
            </w:pPr>
            <w:r>
              <w:t>现场检查记录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工作资金</w:t>
            </w:r>
          </w:p>
        </w:tc>
        <w:tc>
          <w:tcPr>
            <w:tcW w:w="5386" w:type="dxa"/>
            <w:vAlign w:val="center"/>
          </w:tcPr>
          <w:p>
            <w:pPr>
              <w:pStyle w:val="12"/>
            </w:pPr>
            <w:r>
              <w:t>全覆盖系统建设平台使用资金</w:t>
            </w:r>
          </w:p>
        </w:tc>
        <w:tc>
          <w:tcPr>
            <w:tcW w:w="2268" w:type="dxa"/>
            <w:vAlign w:val="center"/>
          </w:tcPr>
          <w:p>
            <w:pPr>
              <w:pStyle w:val="12"/>
            </w:pPr>
            <w:r>
              <w:t>31万元</w:t>
            </w:r>
          </w:p>
        </w:tc>
        <w:tc>
          <w:tcPr>
            <w:tcW w:w="1276"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提高安全事故有效处理效率</w:t>
            </w:r>
          </w:p>
        </w:tc>
        <w:tc>
          <w:tcPr>
            <w:tcW w:w="5386" w:type="dxa"/>
            <w:vAlign w:val="center"/>
          </w:tcPr>
          <w:p>
            <w:pPr>
              <w:pStyle w:val="12"/>
            </w:pPr>
            <w:r>
              <w:t>提高安全事故有效处理效率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降低经济安全事故率</w:t>
            </w:r>
          </w:p>
        </w:tc>
        <w:tc>
          <w:tcPr>
            <w:tcW w:w="5386" w:type="dxa"/>
            <w:vAlign w:val="center"/>
          </w:tcPr>
          <w:p>
            <w:pPr>
              <w:pStyle w:val="12"/>
            </w:pPr>
            <w:r>
              <w:t>降低经济安全事故率</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企业群众满意程度</w:t>
            </w:r>
          </w:p>
        </w:tc>
        <w:tc>
          <w:tcPr>
            <w:tcW w:w="2268" w:type="dxa"/>
            <w:vAlign w:val="center"/>
          </w:tcPr>
          <w:p>
            <w:pPr>
              <w:pStyle w:val="12"/>
            </w:pPr>
            <w:r>
              <w:t>≥98%</w:t>
            </w:r>
          </w:p>
        </w:tc>
        <w:tc>
          <w:tcPr>
            <w:tcW w:w="1276"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342馆陶县应急管理局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馆陶县应急管理局（含所属单位）上年末固定资产金额为16.00万元（详见下表）。本年度拟购置固定资产总额为0.00万元，已按要求列入政府采购预算，详见政府采购预算表。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342馆陶县应急管理局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5446E3"/>
    <w:rsid w:val="00011A56"/>
    <w:rsid w:val="005446E3"/>
    <w:rsid w:val="00C33918"/>
    <w:rsid w:val="139A43D8"/>
    <w:rsid w:val="22624A3C"/>
    <w:rsid w:val="5A17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9"/>
    <w:autoRedefine/>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autoRedefine/>
    <w:qFormat/>
    <w:uiPriority w:val="0"/>
    <w:pPr>
      <w:ind w:left="480"/>
    </w:pPr>
  </w:style>
  <w:style w:type="paragraph" w:customStyle="1" w:styleId="27">
    <w:name w:val="TOC 1"/>
    <w:basedOn w:val="1"/>
    <w:autoRedefine/>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2024-03-07T14:28:51Z</dcterms:created>
  <dcterms:modified xsi:type="dcterms:W3CDTF">2024-03-07T06:28:51Z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2024-03-07T14:28:50Z</dcterms:created>
  <dcterms:modified xsi:type="dcterms:W3CDTF">2024-03-07T06:28:50Z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2024-03-07T14:28:46Z</dcterms:created>
  <dcterms:modified xsi:type="dcterms:W3CDTF">2024-03-07T06:28:46Z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2024-03-07T14:28:50Z</dcterms:created>
  <dcterms:modified xsi:type="dcterms:W3CDTF">2024-03-07T06:28:50Z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2024-03-07T14:28:48Z</dcterms:created>
  <dcterms:modified xsi:type="dcterms:W3CDTF">2024-03-07T06:28:48Z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2024-03-07T14:28:49Z</dcterms:created>
  <dcterms:modified xsi:type="dcterms:W3CDTF">2024-03-07T06:28:49Z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2024-03-07T14:28:47Z</dcterms:created>
  <dcterms:modified xsi:type="dcterms:W3CDTF">2024-03-07T06:28:47Z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2024-03-07T14:28:44Z</dcterms:created>
  <dcterms:modified xsi:type="dcterms:W3CDTF">2024-03-07T06:28:44Z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2024-03-07T14:28:46Z</dcterms:created>
  <dcterms:modified xsi:type="dcterms:W3CDTF">2024-03-07T06:28:46Z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2024-03-07T14:28:47Z</dcterms:created>
  <dcterms:modified xsi:type="dcterms:W3CDTF">2024-03-07T06:28:47Z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2024-03-07T14:28:46Z</dcterms:created>
  <dcterms:modified xsi:type="dcterms:W3CDTF">2024-03-07T06:28:46Z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2024-03-07T14:28:50Z</dcterms:created>
  <dcterms:modified xsi:type="dcterms:W3CDTF">2024-03-07T06:28:50Z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2024-03-07T14:28:47Z</dcterms:created>
  <dcterms:modified xsi:type="dcterms:W3CDTF">2024-03-07T06:28:47Z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B9C0C21-F29A-4FD9-9049-DAF5F204E11D}">
  <ds:schemaRefs/>
</ds:datastoreItem>
</file>

<file path=customXml/itemProps10.xml><?xml version="1.0" encoding="utf-8"?>
<ds:datastoreItem xmlns:ds="http://schemas.openxmlformats.org/officeDocument/2006/customXml" ds:itemID="{EEEC2503-32CB-4132-8E60-98079C4726D1}">
  <ds:schemaRefs/>
</ds:datastoreItem>
</file>

<file path=customXml/itemProps11.xml><?xml version="1.0" encoding="utf-8"?>
<ds:datastoreItem xmlns:ds="http://schemas.openxmlformats.org/officeDocument/2006/customXml" ds:itemID="{17B1A139-4671-46C9-97CC-6BB05E45ABA1}">
  <ds:schemaRefs/>
</ds:datastoreItem>
</file>

<file path=customXml/itemProps12.xml><?xml version="1.0" encoding="utf-8"?>
<ds:datastoreItem xmlns:ds="http://schemas.openxmlformats.org/officeDocument/2006/customXml" ds:itemID="{D3556714-54F6-419B-81D6-BC2D827DC7AC}">
  <ds:schemaRefs/>
</ds:datastoreItem>
</file>

<file path=customXml/itemProps13.xml><?xml version="1.0" encoding="utf-8"?>
<ds:datastoreItem xmlns:ds="http://schemas.openxmlformats.org/officeDocument/2006/customXml" ds:itemID="{6C8512AC-B9DB-4DD3-AAF2-0DA1232854BB}">
  <ds:schemaRefs/>
</ds:datastoreItem>
</file>

<file path=customXml/itemProps14.xml><?xml version="1.0" encoding="utf-8"?>
<ds:datastoreItem xmlns:ds="http://schemas.openxmlformats.org/officeDocument/2006/customXml" ds:itemID="{20CAE391-212E-46EE-A533-3F29A09F0BC9}">
  <ds:schemaRefs/>
</ds:datastoreItem>
</file>

<file path=customXml/itemProps15.xml><?xml version="1.0" encoding="utf-8"?>
<ds:datastoreItem xmlns:ds="http://schemas.openxmlformats.org/officeDocument/2006/customXml" ds:itemID="{F647F833-1A35-4F0B-9928-C26778CD8C0C}">
  <ds:schemaRefs/>
</ds:datastoreItem>
</file>

<file path=customXml/itemProps16.xml><?xml version="1.0" encoding="utf-8"?>
<ds:datastoreItem xmlns:ds="http://schemas.openxmlformats.org/officeDocument/2006/customXml" ds:itemID="{5DE8A8BA-043D-4778-8D01-DABBE7DA0993}">
  <ds:schemaRefs/>
</ds:datastoreItem>
</file>

<file path=customXml/itemProps17.xml><?xml version="1.0" encoding="utf-8"?>
<ds:datastoreItem xmlns:ds="http://schemas.openxmlformats.org/officeDocument/2006/customXml" ds:itemID="{915C7534-D1C0-4892-9F57-7FF46908DBF9}">
  <ds:schemaRefs/>
</ds:datastoreItem>
</file>

<file path=customXml/itemProps18.xml><?xml version="1.0" encoding="utf-8"?>
<ds:datastoreItem xmlns:ds="http://schemas.openxmlformats.org/officeDocument/2006/customXml" ds:itemID="{FABA9AAA-DFA9-402E-BF45-122874AEFC7E}">
  <ds:schemaRefs/>
</ds:datastoreItem>
</file>

<file path=customXml/itemProps19.xml><?xml version="1.0" encoding="utf-8"?>
<ds:datastoreItem xmlns:ds="http://schemas.openxmlformats.org/officeDocument/2006/customXml" ds:itemID="{90961780-BF55-41A6-9D37-A53827D2A450}">
  <ds:schemaRefs/>
</ds:datastoreItem>
</file>

<file path=customXml/itemProps2.xml><?xml version="1.0" encoding="utf-8"?>
<ds:datastoreItem xmlns:ds="http://schemas.openxmlformats.org/officeDocument/2006/customXml" ds:itemID="{302CE0E8-F0C8-4B76-85E9-890D06022147}">
  <ds:schemaRefs/>
</ds:datastoreItem>
</file>

<file path=customXml/itemProps20.xml><?xml version="1.0" encoding="utf-8"?>
<ds:datastoreItem xmlns:ds="http://schemas.openxmlformats.org/officeDocument/2006/customXml" ds:itemID="{7C8224F7-C87F-4720-9EA5-B6096B0D6479}">
  <ds:schemaRefs/>
</ds:datastoreItem>
</file>

<file path=customXml/itemProps21.xml><?xml version="1.0" encoding="utf-8"?>
<ds:datastoreItem xmlns:ds="http://schemas.openxmlformats.org/officeDocument/2006/customXml" ds:itemID="{4F04C271-CE10-4E22-AF3C-00F9823ECB6F}">
  <ds:schemaRefs/>
</ds:datastoreItem>
</file>

<file path=customXml/itemProps22.xml><?xml version="1.0" encoding="utf-8"?>
<ds:datastoreItem xmlns:ds="http://schemas.openxmlformats.org/officeDocument/2006/customXml" ds:itemID="{07555061-26EC-4DD2-A016-DE5F41159BFD}">
  <ds:schemaRefs/>
</ds:datastoreItem>
</file>

<file path=customXml/itemProps23.xml><?xml version="1.0" encoding="utf-8"?>
<ds:datastoreItem xmlns:ds="http://schemas.openxmlformats.org/officeDocument/2006/customXml" ds:itemID="{3E421918-D73A-420C-8C22-F6CB219C2FD4}">
  <ds:schemaRefs/>
</ds:datastoreItem>
</file>

<file path=customXml/itemProps24.xml><?xml version="1.0" encoding="utf-8"?>
<ds:datastoreItem xmlns:ds="http://schemas.openxmlformats.org/officeDocument/2006/customXml" ds:itemID="{6E09D609-FE42-43EC-9212-F1B909E66BFB}">
  <ds:schemaRefs/>
</ds:datastoreItem>
</file>

<file path=customXml/itemProps25.xml><?xml version="1.0" encoding="utf-8"?>
<ds:datastoreItem xmlns:ds="http://schemas.openxmlformats.org/officeDocument/2006/customXml" ds:itemID="{51C740AF-B418-4094-8267-53C3EF5AFB5D}">
  <ds:schemaRefs/>
</ds:datastoreItem>
</file>

<file path=customXml/itemProps26.xml><?xml version="1.0" encoding="utf-8"?>
<ds:datastoreItem xmlns:ds="http://schemas.openxmlformats.org/officeDocument/2006/customXml" ds:itemID="{AC2EC7A9-F2E6-4172-87E9-ABCA7E8AB1B6}">
  <ds:schemaRefs/>
</ds:datastoreItem>
</file>

<file path=customXml/itemProps3.xml><?xml version="1.0" encoding="utf-8"?>
<ds:datastoreItem xmlns:ds="http://schemas.openxmlformats.org/officeDocument/2006/customXml" ds:itemID="{450EA4D3-99C6-4730-8B20-92B21CED009C}">
  <ds:schemaRefs/>
</ds:datastoreItem>
</file>

<file path=customXml/itemProps4.xml><?xml version="1.0" encoding="utf-8"?>
<ds:datastoreItem xmlns:ds="http://schemas.openxmlformats.org/officeDocument/2006/customXml" ds:itemID="{79BCDE88-746A-474D-B3AF-3410DCF61A07}">
  <ds:schemaRefs/>
</ds:datastoreItem>
</file>

<file path=customXml/itemProps5.xml><?xml version="1.0" encoding="utf-8"?>
<ds:datastoreItem xmlns:ds="http://schemas.openxmlformats.org/officeDocument/2006/customXml" ds:itemID="{5C1BE5BD-5182-4226-93F1-8EEC291B16A3}">
  <ds:schemaRefs/>
</ds:datastoreItem>
</file>

<file path=customXml/itemProps6.xml><?xml version="1.0" encoding="utf-8"?>
<ds:datastoreItem xmlns:ds="http://schemas.openxmlformats.org/officeDocument/2006/customXml" ds:itemID="{DC61117D-B45B-494F-8613-4AE5E632F9CA}">
  <ds:schemaRefs/>
</ds:datastoreItem>
</file>

<file path=customXml/itemProps7.xml><?xml version="1.0" encoding="utf-8"?>
<ds:datastoreItem xmlns:ds="http://schemas.openxmlformats.org/officeDocument/2006/customXml" ds:itemID="{DC38C0D8-5602-4A57-9206-6ECDD9F38B66}">
  <ds:schemaRefs/>
</ds:datastoreItem>
</file>

<file path=customXml/itemProps8.xml><?xml version="1.0" encoding="utf-8"?>
<ds:datastoreItem xmlns:ds="http://schemas.openxmlformats.org/officeDocument/2006/customXml" ds:itemID="{4A4087EF-640B-4C47-BF51-F1EBE6EE6B48}">
  <ds:schemaRefs/>
</ds:datastoreItem>
</file>

<file path=customXml/itemProps9.xml><?xml version="1.0" encoding="utf-8"?>
<ds:datastoreItem xmlns:ds="http://schemas.openxmlformats.org/officeDocument/2006/customXml" ds:itemID="{3192CAB7-86B4-4B05-BC66-7BC00E20053B}">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11977</Words>
  <Characters>14174</Characters>
  <Lines>131</Lines>
  <Paragraphs>37</Paragraphs>
  <TotalTime>3</TotalTime>
  <ScaleCrop>false</ScaleCrop>
  <LinksUpToDate>false</LinksUpToDate>
  <CharactersWithSpaces>14393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2024-03-07T06:28:00Z</dcterms:created>
  <dc:creator>Administrator</dc:creator>
  <cp:lastModifiedBy>Sally</cp:lastModifiedBy>
  <dcterms:modified xsi:type="dcterms:W3CDTF">2024-06-25T07:24:49Z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856521DAADBA49AB9302E524CEAC484C_12</vt:lpwstr>
  </property>
</Properties>
</file>