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414馆陶县医疗保障局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52875600.00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330000.00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52576000.00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53205600.00</w:t>
            </w:r>
          </w:p>
        </w:tc>
        <w:tc>
          <w:tcPr>
            <w:tcW w:w="4535" w:type="dxa"/>
            <w:vAlign w:val="center"/>
          </w:tcPr>
          <w:p>
            <w:pPr>
              <w:pStyle w:val="16"/>
            </w:pPr>
            <w:r>
              <w:t>本年支出合计</w:t>
            </w:r>
          </w:p>
        </w:tc>
        <w:tc>
          <w:tcPr>
            <w:tcW w:w="2126" w:type="dxa"/>
            <w:vAlign w:val="center"/>
          </w:tcPr>
          <w:p>
            <w:pPr>
              <w:pStyle w:val="17"/>
            </w:pPr>
            <w:r>
              <w:t>53205600.00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53205600.00</w:t>
            </w:r>
          </w:p>
        </w:tc>
        <w:tc>
          <w:tcPr>
            <w:tcW w:w="4535" w:type="dxa"/>
            <w:vAlign w:val="center"/>
          </w:tcPr>
          <w:p>
            <w:pPr>
              <w:pStyle w:val="16"/>
            </w:pPr>
            <w:r>
              <w:t>支出总计</w:t>
            </w:r>
          </w:p>
        </w:tc>
        <w:tc>
          <w:tcPr>
            <w:tcW w:w="2126" w:type="dxa"/>
            <w:vAlign w:val="center"/>
          </w:tcPr>
          <w:p>
            <w:pPr>
              <w:pStyle w:val="17"/>
            </w:pPr>
            <w:r>
              <w:t>53205600.00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414馆陶县医疗保障局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53205600.00</w:t>
            </w:r>
          </w:p>
        </w:tc>
        <w:tc>
          <w:tcPr>
            <w:tcW w:w="1134" w:type="dxa"/>
            <w:vAlign w:val="center"/>
          </w:tcPr>
          <w:p>
            <w:pPr>
              <w:pStyle w:val="17"/>
            </w:pPr>
            <w:r>
              <w:t>53205600.00</w:t>
            </w:r>
          </w:p>
        </w:tc>
        <w:tc>
          <w:tcPr>
            <w:tcW w:w="1134" w:type="dxa"/>
            <w:vAlign w:val="center"/>
          </w:tcPr>
          <w:p>
            <w:pPr>
              <w:pStyle w:val="17"/>
            </w:pPr>
            <w:r>
              <w:t>53205600.00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224600.00</w:t>
            </w:r>
          </w:p>
        </w:tc>
        <w:tc>
          <w:tcPr>
            <w:tcW w:w="1134" w:type="dxa"/>
            <w:vAlign w:val="center"/>
          </w:tcPr>
          <w:p>
            <w:pPr>
              <w:pStyle w:val="13"/>
            </w:pPr>
            <w:r>
              <w:t>224600.00</w:t>
            </w:r>
          </w:p>
        </w:tc>
        <w:tc>
          <w:tcPr>
            <w:tcW w:w="1134" w:type="dxa"/>
            <w:vAlign w:val="center"/>
          </w:tcPr>
          <w:p>
            <w:pPr>
              <w:pStyle w:val="13"/>
            </w:pPr>
            <w:r>
              <w:t>224600.00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164600.00</w:t>
            </w:r>
          </w:p>
        </w:tc>
        <w:tc>
          <w:tcPr>
            <w:tcW w:w="1134" w:type="dxa"/>
            <w:vAlign w:val="center"/>
          </w:tcPr>
          <w:p>
            <w:pPr>
              <w:pStyle w:val="13"/>
            </w:pPr>
            <w:r>
              <w:t>164600.00</w:t>
            </w:r>
          </w:p>
        </w:tc>
        <w:tc>
          <w:tcPr>
            <w:tcW w:w="1134" w:type="dxa"/>
            <w:vAlign w:val="center"/>
          </w:tcPr>
          <w:p>
            <w:pPr>
              <w:pStyle w:val="13"/>
            </w:pPr>
            <w:r>
              <w:t>164600.00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54600.00</w:t>
            </w:r>
          </w:p>
        </w:tc>
        <w:tc>
          <w:tcPr>
            <w:tcW w:w="1134" w:type="dxa"/>
            <w:vAlign w:val="center"/>
          </w:tcPr>
          <w:p>
            <w:pPr>
              <w:pStyle w:val="13"/>
            </w:pPr>
            <w:r>
              <w:t>54600.00</w:t>
            </w:r>
          </w:p>
        </w:tc>
        <w:tc>
          <w:tcPr>
            <w:tcW w:w="1134" w:type="dxa"/>
            <w:vAlign w:val="center"/>
          </w:tcPr>
          <w:p>
            <w:pPr>
              <w:pStyle w:val="13"/>
            </w:pPr>
            <w:r>
              <w:t>54600.00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52576000.00</w:t>
            </w:r>
          </w:p>
        </w:tc>
        <w:tc>
          <w:tcPr>
            <w:tcW w:w="1134" w:type="dxa"/>
            <w:vAlign w:val="center"/>
          </w:tcPr>
          <w:p>
            <w:pPr>
              <w:pStyle w:val="13"/>
            </w:pPr>
            <w:r>
              <w:t>52576000.00</w:t>
            </w:r>
          </w:p>
        </w:tc>
        <w:tc>
          <w:tcPr>
            <w:tcW w:w="1134" w:type="dxa"/>
            <w:vAlign w:val="center"/>
          </w:tcPr>
          <w:p>
            <w:pPr>
              <w:pStyle w:val="13"/>
            </w:pPr>
            <w:r>
              <w:t>52576000.00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4160000.00</w:t>
            </w:r>
          </w:p>
        </w:tc>
        <w:tc>
          <w:tcPr>
            <w:tcW w:w="1134" w:type="dxa"/>
            <w:vAlign w:val="center"/>
          </w:tcPr>
          <w:p>
            <w:pPr>
              <w:pStyle w:val="13"/>
            </w:pPr>
            <w:r>
              <w:t>4160000.00</w:t>
            </w:r>
          </w:p>
        </w:tc>
        <w:tc>
          <w:tcPr>
            <w:tcW w:w="1134" w:type="dxa"/>
            <w:vAlign w:val="center"/>
          </w:tcPr>
          <w:p>
            <w:pPr>
              <w:pStyle w:val="13"/>
            </w:pPr>
            <w:r>
              <w:t>4160000.00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4160000.00</w:t>
            </w:r>
          </w:p>
        </w:tc>
        <w:tc>
          <w:tcPr>
            <w:tcW w:w="1134" w:type="dxa"/>
            <w:vAlign w:val="center"/>
          </w:tcPr>
          <w:p>
            <w:pPr>
              <w:pStyle w:val="13"/>
            </w:pPr>
            <w:r>
              <w:t>4160000.00</w:t>
            </w:r>
          </w:p>
        </w:tc>
        <w:tc>
          <w:tcPr>
            <w:tcW w:w="1134" w:type="dxa"/>
            <w:vAlign w:val="center"/>
          </w:tcPr>
          <w:p>
            <w:pPr>
              <w:pStyle w:val="13"/>
            </w:pPr>
            <w:r>
              <w:t>4160000.00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51800.00</w:t>
            </w:r>
          </w:p>
        </w:tc>
        <w:tc>
          <w:tcPr>
            <w:tcW w:w="1134" w:type="dxa"/>
            <w:vAlign w:val="center"/>
          </w:tcPr>
          <w:p>
            <w:pPr>
              <w:pStyle w:val="13"/>
            </w:pPr>
            <w:r>
              <w:t>51800.00</w:t>
            </w:r>
          </w:p>
        </w:tc>
        <w:tc>
          <w:tcPr>
            <w:tcW w:w="1134" w:type="dxa"/>
            <w:vAlign w:val="center"/>
          </w:tcPr>
          <w:p>
            <w:pPr>
              <w:pStyle w:val="13"/>
            </w:pPr>
            <w:r>
              <w:t>51800.00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35500.00</w:t>
            </w:r>
          </w:p>
        </w:tc>
        <w:tc>
          <w:tcPr>
            <w:tcW w:w="1134" w:type="dxa"/>
            <w:vAlign w:val="center"/>
          </w:tcPr>
          <w:p>
            <w:pPr>
              <w:pStyle w:val="13"/>
            </w:pPr>
            <w:r>
              <w:t>35500.00</w:t>
            </w:r>
          </w:p>
        </w:tc>
        <w:tc>
          <w:tcPr>
            <w:tcW w:w="1134" w:type="dxa"/>
            <w:vAlign w:val="center"/>
          </w:tcPr>
          <w:p>
            <w:pPr>
              <w:pStyle w:val="13"/>
            </w:pPr>
            <w:r>
              <w:t>35500.00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37354000.00</w:t>
            </w:r>
          </w:p>
        </w:tc>
        <w:tc>
          <w:tcPr>
            <w:tcW w:w="1134" w:type="dxa"/>
            <w:vAlign w:val="center"/>
          </w:tcPr>
          <w:p>
            <w:pPr>
              <w:pStyle w:val="13"/>
            </w:pPr>
            <w:r>
              <w:t>37354000.00</w:t>
            </w:r>
          </w:p>
        </w:tc>
        <w:tc>
          <w:tcPr>
            <w:tcW w:w="1134" w:type="dxa"/>
            <w:vAlign w:val="center"/>
          </w:tcPr>
          <w:p>
            <w:pPr>
              <w:pStyle w:val="13"/>
            </w:pPr>
            <w:r>
              <w:t>37354000.00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37354000.00</w:t>
            </w:r>
          </w:p>
        </w:tc>
        <w:tc>
          <w:tcPr>
            <w:tcW w:w="1134" w:type="dxa"/>
            <w:vAlign w:val="center"/>
          </w:tcPr>
          <w:p>
            <w:pPr>
              <w:pStyle w:val="13"/>
            </w:pPr>
            <w:r>
              <w:t>37354000.00</w:t>
            </w:r>
          </w:p>
        </w:tc>
        <w:tc>
          <w:tcPr>
            <w:tcW w:w="1134" w:type="dxa"/>
            <w:vAlign w:val="center"/>
          </w:tcPr>
          <w:p>
            <w:pPr>
              <w:pStyle w:val="13"/>
            </w:pPr>
            <w:r>
              <w:t>37354000.00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9010000.00</w:t>
            </w:r>
          </w:p>
        </w:tc>
        <w:tc>
          <w:tcPr>
            <w:tcW w:w="1134" w:type="dxa"/>
            <w:vAlign w:val="center"/>
          </w:tcPr>
          <w:p>
            <w:pPr>
              <w:pStyle w:val="13"/>
            </w:pPr>
            <w:r>
              <w:t>9010000.00</w:t>
            </w:r>
          </w:p>
        </w:tc>
        <w:tc>
          <w:tcPr>
            <w:tcW w:w="1134" w:type="dxa"/>
            <w:vAlign w:val="center"/>
          </w:tcPr>
          <w:p>
            <w:pPr>
              <w:pStyle w:val="13"/>
            </w:pPr>
            <w:r>
              <w:t>9010000.00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9010000.00</w:t>
            </w:r>
          </w:p>
        </w:tc>
        <w:tc>
          <w:tcPr>
            <w:tcW w:w="1134" w:type="dxa"/>
            <w:vAlign w:val="center"/>
          </w:tcPr>
          <w:p>
            <w:pPr>
              <w:pStyle w:val="13"/>
            </w:pPr>
            <w:r>
              <w:t>9010000.00</w:t>
            </w:r>
          </w:p>
        </w:tc>
        <w:tc>
          <w:tcPr>
            <w:tcW w:w="1134" w:type="dxa"/>
            <w:vAlign w:val="center"/>
          </w:tcPr>
          <w:p>
            <w:pPr>
              <w:pStyle w:val="13"/>
            </w:pPr>
            <w:r>
              <w:t>9010000.00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1920200.00</w:t>
            </w:r>
          </w:p>
        </w:tc>
        <w:tc>
          <w:tcPr>
            <w:tcW w:w="1134" w:type="dxa"/>
            <w:vAlign w:val="center"/>
          </w:tcPr>
          <w:p>
            <w:pPr>
              <w:pStyle w:val="13"/>
            </w:pPr>
            <w:r>
              <w:t>1920200.00</w:t>
            </w:r>
          </w:p>
        </w:tc>
        <w:tc>
          <w:tcPr>
            <w:tcW w:w="1134" w:type="dxa"/>
            <w:vAlign w:val="center"/>
          </w:tcPr>
          <w:p>
            <w:pPr>
              <w:pStyle w:val="13"/>
            </w:pPr>
            <w:r>
              <w:t>1920200.00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1090200.00</w:t>
            </w:r>
          </w:p>
        </w:tc>
        <w:tc>
          <w:tcPr>
            <w:tcW w:w="1134" w:type="dxa"/>
            <w:vAlign w:val="center"/>
          </w:tcPr>
          <w:p>
            <w:pPr>
              <w:pStyle w:val="13"/>
            </w:pPr>
            <w:r>
              <w:t>1090200.00</w:t>
            </w:r>
          </w:p>
        </w:tc>
        <w:tc>
          <w:tcPr>
            <w:tcW w:w="1134" w:type="dxa"/>
            <w:vAlign w:val="center"/>
          </w:tcPr>
          <w:p>
            <w:pPr>
              <w:pStyle w:val="13"/>
            </w:pPr>
            <w:r>
              <w:t>1090200.00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2101550</w:t>
            </w:r>
          </w:p>
        </w:tc>
        <w:tc>
          <w:tcPr>
            <w:tcW w:w="1559" w:type="dxa"/>
            <w:vAlign w:val="center"/>
          </w:tcPr>
          <w:p>
            <w:pPr>
              <w:pStyle w:val="14"/>
            </w:pPr>
            <w:r>
              <w:t>事业运行</w:t>
            </w:r>
          </w:p>
        </w:tc>
        <w:tc>
          <w:tcPr>
            <w:tcW w:w="1134" w:type="dxa"/>
            <w:vAlign w:val="center"/>
          </w:tcPr>
          <w:p>
            <w:pPr>
              <w:pStyle w:val="13"/>
            </w:pPr>
            <w:r>
              <w:t>830000.00</w:t>
            </w:r>
          </w:p>
        </w:tc>
        <w:tc>
          <w:tcPr>
            <w:tcW w:w="1134" w:type="dxa"/>
            <w:vAlign w:val="center"/>
          </w:tcPr>
          <w:p>
            <w:pPr>
              <w:pStyle w:val="13"/>
            </w:pPr>
            <w:r>
              <w:t>830000.00</w:t>
            </w:r>
          </w:p>
        </w:tc>
        <w:tc>
          <w:tcPr>
            <w:tcW w:w="1134" w:type="dxa"/>
            <w:vAlign w:val="center"/>
          </w:tcPr>
          <w:p>
            <w:pPr>
              <w:pStyle w:val="13"/>
            </w:pPr>
            <w:r>
              <w:t>830000.00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r>
              <w:t>75000.00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2296013</w:t>
            </w:r>
          </w:p>
        </w:tc>
        <w:tc>
          <w:tcPr>
            <w:tcW w:w="1559" w:type="dxa"/>
            <w:vAlign w:val="center"/>
          </w:tcPr>
          <w:p>
            <w:pPr>
              <w:pStyle w:val="14"/>
            </w:pPr>
            <w:r>
              <w:t>用于城乡医疗救助的彩票公益金支出</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53205600.00</w:t>
            </w:r>
          </w:p>
        </w:tc>
        <w:tc>
          <w:tcPr>
            <w:tcW w:w="1361" w:type="dxa"/>
            <w:vAlign w:val="center"/>
          </w:tcPr>
          <w:p>
            <w:pPr>
              <w:pStyle w:val="17"/>
            </w:pPr>
            <w:r>
              <w:t>1936400.00</w:t>
            </w:r>
          </w:p>
        </w:tc>
        <w:tc>
          <w:tcPr>
            <w:tcW w:w="1361" w:type="dxa"/>
            <w:vAlign w:val="center"/>
          </w:tcPr>
          <w:p>
            <w:pPr>
              <w:pStyle w:val="17"/>
            </w:pPr>
            <w:r>
              <w:t>51269200.00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224600.00</w:t>
            </w:r>
          </w:p>
        </w:tc>
        <w:tc>
          <w:tcPr>
            <w:tcW w:w="1361" w:type="dxa"/>
            <w:vAlign w:val="center"/>
          </w:tcPr>
          <w:p>
            <w:pPr>
              <w:pStyle w:val="13"/>
            </w:pPr>
            <w:r>
              <w:t>164600.00</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164600.00</w:t>
            </w:r>
          </w:p>
        </w:tc>
        <w:tc>
          <w:tcPr>
            <w:tcW w:w="1361" w:type="dxa"/>
            <w:vAlign w:val="center"/>
          </w:tcPr>
          <w:p>
            <w:pPr>
              <w:pStyle w:val="13"/>
            </w:pPr>
            <w:r>
              <w:t>164600.00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110000.00</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54600.00</w:t>
            </w:r>
          </w:p>
        </w:tc>
        <w:tc>
          <w:tcPr>
            <w:tcW w:w="1361" w:type="dxa"/>
            <w:vAlign w:val="center"/>
          </w:tcPr>
          <w:p>
            <w:pPr>
              <w:pStyle w:val="13"/>
            </w:pPr>
            <w:r>
              <w:t>54600.00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52576000.00</w:t>
            </w:r>
          </w:p>
        </w:tc>
        <w:tc>
          <w:tcPr>
            <w:tcW w:w="1361" w:type="dxa"/>
            <w:vAlign w:val="center"/>
          </w:tcPr>
          <w:p>
            <w:pPr>
              <w:pStyle w:val="13"/>
            </w:pPr>
            <w:r>
              <w:t>1696800.00</w:t>
            </w:r>
          </w:p>
        </w:tc>
        <w:tc>
          <w:tcPr>
            <w:tcW w:w="1361" w:type="dxa"/>
            <w:vAlign w:val="center"/>
          </w:tcPr>
          <w:p>
            <w:pPr>
              <w:pStyle w:val="13"/>
            </w:pPr>
            <w:r>
              <w:t>50879200.00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4160000.00</w:t>
            </w:r>
          </w:p>
        </w:tc>
        <w:tc>
          <w:tcPr>
            <w:tcW w:w="1361" w:type="dxa"/>
            <w:vAlign w:val="center"/>
          </w:tcPr>
          <w:p>
            <w:pPr>
              <w:pStyle w:val="13"/>
            </w:pPr>
          </w:p>
        </w:tc>
        <w:tc>
          <w:tcPr>
            <w:tcW w:w="1361" w:type="dxa"/>
            <w:vAlign w:val="center"/>
          </w:tcPr>
          <w:p>
            <w:pPr>
              <w:pStyle w:val="13"/>
            </w:pPr>
            <w:r>
              <w:t>4160000.00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4160000.00</w:t>
            </w:r>
          </w:p>
        </w:tc>
        <w:tc>
          <w:tcPr>
            <w:tcW w:w="1361" w:type="dxa"/>
            <w:vAlign w:val="center"/>
          </w:tcPr>
          <w:p>
            <w:pPr>
              <w:pStyle w:val="13"/>
            </w:pPr>
          </w:p>
        </w:tc>
        <w:tc>
          <w:tcPr>
            <w:tcW w:w="1361" w:type="dxa"/>
            <w:vAlign w:val="center"/>
          </w:tcPr>
          <w:p>
            <w:pPr>
              <w:pStyle w:val="13"/>
            </w:pPr>
            <w:r>
              <w:t>4160000.00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51800.00</w:t>
            </w:r>
          </w:p>
        </w:tc>
        <w:tc>
          <w:tcPr>
            <w:tcW w:w="1361" w:type="dxa"/>
            <w:vAlign w:val="center"/>
          </w:tcPr>
          <w:p>
            <w:pPr>
              <w:pStyle w:val="13"/>
            </w:pPr>
            <w:r>
              <w:t>51800.00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35500.00</w:t>
            </w:r>
          </w:p>
        </w:tc>
        <w:tc>
          <w:tcPr>
            <w:tcW w:w="1361" w:type="dxa"/>
            <w:vAlign w:val="center"/>
          </w:tcPr>
          <w:p>
            <w:pPr>
              <w:pStyle w:val="13"/>
            </w:pPr>
            <w:r>
              <w:t>35500.00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16300.00</w:t>
            </w:r>
          </w:p>
        </w:tc>
        <w:tc>
          <w:tcPr>
            <w:tcW w:w="1361" w:type="dxa"/>
            <w:vAlign w:val="center"/>
          </w:tcPr>
          <w:p>
            <w:pPr>
              <w:pStyle w:val="13"/>
            </w:pPr>
            <w:r>
              <w:t>16300.00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37354000.00</w:t>
            </w:r>
          </w:p>
        </w:tc>
        <w:tc>
          <w:tcPr>
            <w:tcW w:w="1361" w:type="dxa"/>
            <w:vAlign w:val="center"/>
          </w:tcPr>
          <w:p>
            <w:pPr>
              <w:pStyle w:val="13"/>
            </w:pPr>
          </w:p>
        </w:tc>
        <w:tc>
          <w:tcPr>
            <w:tcW w:w="1361" w:type="dxa"/>
            <w:vAlign w:val="center"/>
          </w:tcPr>
          <w:p>
            <w:pPr>
              <w:pStyle w:val="13"/>
            </w:pPr>
            <w:r>
              <w:t>37354000.00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37354000.00</w:t>
            </w:r>
          </w:p>
        </w:tc>
        <w:tc>
          <w:tcPr>
            <w:tcW w:w="1361" w:type="dxa"/>
            <w:vAlign w:val="center"/>
          </w:tcPr>
          <w:p>
            <w:pPr>
              <w:pStyle w:val="13"/>
            </w:pPr>
          </w:p>
        </w:tc>
        <w:tc>
          <w:tcPr>
            <w:tcW w:w="1361" w:type="dxa"/>
            <w:vAlign w:val="center"/>
          </w:tcPr>
          <w:p>
            <w:pPr>
              <w:pStyle w:val="13"/>
            </w:pPr>
            <w:r>
              <w:t>37354000.00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9010000.00</w:t>
            </w:r>
          </w:p>
        </w:tc>
        <w:tc>
          <w:tcPr>
            <w:tcW w:w="1361" w:type="dxa"/>
            <w:vAlign w:val="center"/>
          </w:tcPr>
          <w:p>
            <w:pPr>
              <w:pStyle w:val="13"/>
            </w:pPr>
          </w:p>
        </w:tc>
        <w:tc>
          <w:tcPr>
            <w:tcW w:w="1361" w:type="dxa"/>
            <w:vAlign w:val="center"/>
          </w:tcPr>
          <w:p>
            <w:pPr>
              <w:pStyle w:val="13"/>
            </w:pPr>
            <w:r>
              <w:t>9010000.00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9010000.00</w:t>
            </w:r>
          </w:p>
        </w:tc>
        <w:tc>
          <w:tcPr>
            <w:tcW w:w="1361" w:type="dxa"/>
            <w:vAlign w:val="center"/>
          </w:tcPr>
          <w:p>
            <w:pPr>
              <w:pStyle w:val="13"/>
            </w:pPr>
          </w:p>
        </w:tc>
        <w:tc>
          <w:tcPr>
            <w:tcW w:w="1361" w:type="dxa"/>
            <w:vAlign w:val="center"/>
          </w:tcPr>
          <w:p>
            <w:pPr>
              <w:pStyle w:val="13"/>
            </w:pPr>
            <w:r>
              <w:t>9010000.00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1920200.00</w:t>
            </w:r>
          </w:p>
        </w:tc>
        <w:tc>
          <w:tcPr>
            <w:tcW w:w="1361" w:type="dxa"/>
            <w:vAlign w:val="center"/>
          </w:tcPr>
          <w:p>
            <w:pPr>
              <w:pStyle w:val="13"/>
            </w:pPr>
            <w:r>
              <w:t>1645000.00</w:t>
            </w:r>
          </w:p>
        </w:tc>
        <w:tc>
          <w:tcPr>
            <w:tcW w:w="1361" w:type="dxa"/>
            <w:vAlign w:val="center"/>
          </w:tcPr>
          <w:p>
            <w:pPr>
              <w:pStyle w:val="13"/>
            </w:pPr>
            <w:r>
              <w:t>275200.00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1090200.00</w:t>
            </w:r>
          </w:p>
        </w:tc>
        <w:tc>
          <w:tcPr>
            <w:tcW w:w="1361" w:type="dxa"/>
            <w:vAlign w:val="center"/>
          </w:tcPr>
          <w:p>
            <w:pPr>
              <w:pStyle w:val="13"/>
            </w:pPr>
            <w:r>
              <w:t>815000.00</w:t>
            </w:r>
          </w:p>
        </w:tc>
        <w:tc>
          <w:tcPr>
            <w:tcW w:w="1361" w:type="dxa"/>
            <w:vAlign w:val="center"/>
          </w:tcPr>
          <w:p>
            <w:pPr>
              <w:pStyle w:val="13"/>
            </w:pPr>
            <w:r>
              <w:t>275200.00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2101550</w:t>
            </w:r>
          </w:p>
        </w:tc>
        <w:tc>
          <w:tcPr>
            <w:tcW w:w="4535" w:type="dxa"/>
            <w:vAlign w:val="center"/>
          </w:tcPr>
          <w:p>
            <w:pPr>
              <w:pStyle w:val="14"/>
            </w:pPr>
            <w:r>
              <w:t>事业运行</w:t>
            </w:r>
          </w:p>
        </w:tc>
        <w:tc>
          <w:tcPr>
            <w:tcW w:w="1361" w:type="dxa"/>
            <w:vAlign w:val="center"/>
          </w:tcPr>
          <w:p>
            <w:pPr>
              <w:pStyle w:val="13"/>
            </w:pPr>
            <w:r>
              <w:t>830000.00</w:t>
            </w:r>
          </w:p>
        </w:tc>
        <w:tc>
          <w:tcPr>
            <w:tcW w:w="1361" w:type="dxa"/>
            <w:vAlign w:val="center"/>
          </w:tcPr>
          <w:p>
            <w:pPr>
              <w:pStyle w:val="13"/>
            </w:pPr>
            <w:r>
              <w:t>830000.00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75000.00</w:t>
            </w:r>
          </w:p>
        </w:tc>
        <w:tc>
          <w:tcPr>
            <w:tcW w:w="1361" w:type="dxa"/>
            <w:vAlign w:val="center"/>
          </w:tcPr>
          <w:p>
            <w:pPr>
              <w:pStyle w:val="13"/>
            </w:pPr>
            <w:r>
              <w:t>75000.00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75000.00</w:t>
            </w:r>
          </w:p>
        </w:tc>
        <w:tc>
          <w:tcPr>
            <w:tcW w:w="1361" w:type="dxa"/>
            <w:vAlign w:val="center"/>
          </w:tcPr>
          <w:p>
            <w:pPr>
              <w:pStyle w:val="13"/>
            </w:pPr>
            <w:r>
              <w:t>75000.00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75000.00</w:t>
            </w:r>
          </w:p>
        </w:tc>
        <w:tc>
          <w:tcPr>
            <w:tcW w:w="1361" w:type="dxa"/>
            <w:vAlign w:val="center"/>
          </w:tcPr>
          <w:p>
            <w:pPr>
              <w:pStyle w:val="13"/>
            </w:pPr>
            <w:r>
              <w:t>75000.00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2296013</w:t>
            </w:r>
          </w:p>
        </w:tc>
        <w:tc>
          <w:tcPr>
            <w:tcW w:w="4535" w:type="dxa"/>
            <w:vAlign w:val="center"/>
          </w:tcPr>
          <w:p>
            <w:pPr>
              <w:pStyle w:val="14"/>
            </w:pPr>
            <w:r>
              <w:t>用于城乡医疗救助的彩票公益金支出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52875600.00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330000.00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224600.00</w:t>
            </w:r>
          </w:p>
        </w:tc>
        <w:tc>
          <w:tcPr>
            <w:tcW w:w="1474" w:type="dxa"/>
            <w:vAlign w:val="center"/>
          </w:tcPr>
          <w:p>
            <w:pPr>
              <w:pStyle w:val="13"/>
            </w:pPr>
            <w:r>
              <w:t>224600.00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52576000.00</w:t>
            </w:r>
          </w:p>
        </w:tc>
        <w:tc>
          <w:tcPr>
            <w:tcW w:w="1474" w:type="dxa"/>
            <w:vAlign w:val="center"/>
          </w:tcPr>
          <w:p>
            <w:pPr>
              <w:pStyle w:val="13"/>
            </w:pPr>
            <w:r>
              <w:t>52576000.00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75000.00</w:t>
            </w:r>
          </w:p>
        </w:tc>
        <w:tc>
          <w:tcPr>
            <w:tcW w:w="1474" w:type="dxa"/>
            <w:vAlign w:val="center"/>
          </w:tcPr>
          <w:p>
            <w:pPr>
              <w:pStyle w:val="13"/>
            </w:pPr>
            <w:r>
              <w:t>75000.00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330000.00</w:t>
            </w:r>
          </w:p>
        </w:tc>
        <w:tc>
          <w:tcPr>
            <w:tcW w:w="1474" w:type="dxa"/>
            <w:vAlign w:val="center"/>
          </w:tcPr>
          <w:p>
            <w:pPr>
              <w:pStyle w:val="13"/>
            </w:pPr>
          </w:p>
        </w:tc>
        <w:tc>
          <w:tcPr>
            <w:tcW w:w="1474" w:type="dxa"/>
            <w:vAlign w:val="center"/>
          </w:tcPr>
          <w:p>
            <w:pPr>
              <w:pStyle w:val="13"/>
            </w:pPr>
            <w:r>
              <w:t>330000.00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53205600.00</w:t>
            </w:r>
          </w:p>
        </w:tc>
        <w:tc>
          <w:tcPr>
            <w:tcW w:w="3402" w:type="dxa"/>
            <w:vAlign w:val="center"/>
          </w:tcPr>
          <w:p>
            <w:pPr>
              <w:pStyle w:val="16"/>
            </w:pPr>
            <w:r>
              <w:t>本年支出合计</w:t>
            </w:r>
          </w:p>
        </w:tc>
        <w:tc>
          <w:tcPr>
            <w:tcW w:w="1474" w:type="dxa"/>
            <w:vAlign w:val="center"/>
          </w:tcPr>
          <w:p>
            <w:pPr>
              <w:pStyle w:val="17"/>
            </w:pPr>
            <w:r>
              <w:t>53205600.00</w:t>
            </w:r>
          </w:p>
        </w:tc>
        <w:tc>
          <w:tcPr>
            <w:tcW w:w="1474" w:type="dxa"/>
            <w:vAlign w:val="center"/>
          </w:tcPr>
          <w:p>
            <w:pPr>
              <w:pStyle w:val="17"/>
            </w:pPr>
            <w:r>
              <w:t>52875600.00</w:t>
            </w:r>
          </w:p>
        </w:tc>
        <w:tc>
          <w:tcPr>
            <w:tcW w:w="1474" w:type="dxa"/>
            <w:vAlign w:val="center"/>
          </w:tcPr>
          <w:p>
            <w:pPr>
              <w:pStyle w:val="17"/>
            </w:pPr>
            <w:r>
              <w:t>330000.00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53205600.00</w:t>
            </w:r>
          </w:p>
        </w:tc>
        <w:tc>
          <w:tcPr>
            <w:tcW w:w="3402" w:type="dxa"/>
            <w:vAlign w:val="center"/>
          </w:tcPr>
          <w:p>
            <w:pPr>
              <w:pStyle w:val="16"/>
            </w:pPr>
            <w:r>
              <w:t>支出总计</w:t>
            </w:r>
          </w:p>
        </w:tc>
        <w:tc>
          <w:tcPr>
            <w:tcW w:w="1474" w:type="dxa"/>
            <w:vAlign w:val="center"/>
          </w:tcPr>
          <w:p>
            <w:pPr>
              <w:pStyle w:val="17"/>
            </w:pPr>
            <w:r>
              <w:t>53205600.00</w:t>
            </w:r>
          </w:p>
        </w:tc>
        <w:tc>
          <w:tcPr>
            <w:tcW w:w="1474" w:type="dxa"/>
            <w:vAlign w:val="center"/>
          </w:tcPr>
          <w:p>
            <w:pPr>
              <w:pStyle w:val="17"/>
            </w:pPr>
            <w:r>
              <w:t>52875600.00</w:t>
            </w:r>
          </w:p>
        </w:tc>
        <w:tc>
          <w:tcPr>
            <w:tcW w:w="1474" w:type="dxa"/>
            <w:vAlign w:val="center"/>
          </w:tcPr>
          <w:p>
            <w:pPr>
              <w:pStyle w:val="17"/>
            </w:pPr>
            <w:r>
              <w:t>330000.00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52875600.00</w:t>
            </w:r>
          </w:p>
        </w:tc>
        <w:tc>
          <w:tcPr>
            <w:tcW w:w="2551" w:type="dxa"/>
            <w:vAlign w:val="center"/>
          </w:tcPr>
          <w:p>
            <w:pPr>
              <w:pStyle w:val="17"/>
            </w:pPr>
            <w:r>
              <w:t>1936400.00</w:t>
            </w:r>
          </w:p>
        </w:tc>
        <w:tc>
          <w:tcPr>
            <w:tcW w:w="2551" w:type="dxa"/>
            <w:vAlign w:val="center"/>
          </w:tcPr>
          <w:p>
            <w:pPr>
              <w:pStyle w:val="17"/>
            </w:pPr>
            <w:r>
              <w:t>50939200.00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224600.00</w:t>
            </w:r>
          </w:p>
        </w:tc>
        <w:tc>
          <w:tcPr>
            <w:tcW w:w="2551" w:type="dxa"/>
            <w:vAlign w:val="center"/>
          </w:tcPr>
          <w:p>
            <w:pPr>
              <w:pStyle w:val="13"/>
            </w:pPr>
            <w:r>
              <w:t>164600.00</w:t>
            </w: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164600.00</w:t>
            </w:r>
          </w:p>
        </w:tc>
        <w:tc>
          <w:tcPr>
            <w:tcW w:w="2551" w:type="dxa"/>
            <w:vAlign w:val="center"/>
          </w:tcPr>
          <w:p>
            <w:pPr>
              <w:pStyle w:val="13"/>
            </w:pPr>
            <w:r>
              <w:t>164600.00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110000.00</w:t>
            </w:r>
          </w:p>
        </w:tc>
        <w:tc>
          <w:tcPr>
            <w:tcW w:w="2551" w:type="dxa"/>
            <w:vAlign w:val="center"/>
          </w:tcPr>
          <w:p>
            <w:pPr>
              <w:pStyle w:val="13"/>
            </w:pPr>
            <w:r>
              <w:t>110000.00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54600.00</w:t>
            </w:r>
          </w:p>
        </w:tc>
        <w:tc>
          <w:tcPr>
            <w:tcW w:w="2551" w:type="dxa"/>
            <w:vAlign w:val="center"/>
          </w:tcPr>
          <w:p>
            <w:pPr>
              <w:pStyle w:val="13"/>
            </w:pPr>
            <w:r>
              <w:t>54600.00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52576000.00</w:t>
            </w:r>
          </w:p>
        </w:tc>
        <w:tc>
          <w:tcPr>
            <w:tcW w:w="2551" w:type="dxa"/>
            <w:vAlign w:val="center"/>
          </w:tcPr>
          <w:p>
            <w:pPr>
              <w:pStyle w:val="13"/>
            </w:pPr>
            <w:r>
              <w:t>1696800.00</w:t>
            </w:r>
          </w:p>
        </w:tc>
        <w:tc>
          <w:tcPr>
            <w:tcW w:w="2551" w:type="dxa"/>
            <w:vAlign w:val="center"/>
          </w:tcPr>
          <w:p>
            <w:pPr>
              <w:pStyle w:val="13"/>
            </w:pPr>
            <w:r>
              <w:t>50879200.00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4160000.00</w:t>
            </w:r>
          </w:p>
        </w:tc>
        <w:tc>
          <w:tcPr>
            <w:tcW w:w="2551" w:type="dxa"/>
            <w:vAlign w:val="center"/>
          </w:tcPr>
          <w:p>
            <w:pPr>
              <w:pStyle w:val="13"/>
            </w:pPr>
          </w:p>
        </w:tc>
        <w:tc>
          <w:tcPr>
            <w:tcW w:w="2551" w:type="dxa"/>
            <w:vAlign w:val="center"/>
          </w:tcPr>
          <w:p>
            <w:pPr>
              <w:pStyle w:val="13"/>
            </w:pPr>
            <w:r>
              <w:t>4160000.00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4160000.00</w:t>
            </w:r>
          </w:p>
        </w:tc>
        <w:tc>
          <w:tcPr>
            <w:tcW w:w="2551" w:type="dxa"/>
            <w:vAlign w:val="center"/>
          </w:tcPr>
          <w:p>
            <w:pPr>
              <w:pStyle w:val="13"/>
            </w:pPr>
          </w:p>
        </w:tc>
        <w:tc>
          <w:tcPr>
            <w:tcW w:w="2551" w:type="dxa"/>
            <w:vAlign w:val="center"/>
          </w:tcPr>
          <w:p>
            <w:pPr>
              <w:pStyle w:val="13"/>
            </w:pPr>
            <w:r>
              <w:t>4160000.00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51800.00</w:t>
            </w:r>
          </w:p>
        </w:tc>
        <w:tc>
          <w:tcPr>
            <w:tcW w:w="2551" w:type="dxa"/>
            <w:vAlign w:val="center"/>
          </w:tcPr>
          <w:p>
            <w:pPr>
              <w:pStyle w:val="13"/>
            </w:pPr>
            <w:r>
              <w:t>51800.00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35500.00</w:t>
            </w:r>
          </w:p>
        </w:tc>
        <w:tc>
          <w:tcPr>
            <w:tcW w:w="2551" w:type="dxa"/>
            <w:vAlign w:val="center"/>
          </w:tcPr>
          <w:p>
            <w:pPr>
              <w:pStyle w:val="13"/>
            </w:pPr>
            <w:r>
              <w:t>35500.00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16300.00</w:t>
            </w:r>
          </w:p>
        </w:tc>
        <w:tc>
          <w:tcPr>
            <w:tcW w:w="2551" w:type="dxa"/>
            <w:vAlign w:val="center"/>
          </w:tcPr>
          <w:p>
            <w:pPr>
              <w:pStyle w:val="13"/>
            </w:pPr>
            <w:r>
              <w:t>16300.00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37354000.00</w:t>
            </w:r>
          </w:p>
        </w:tc>
        <w:tc>
          <w:tcPr>
            <w:tcW w:w="2551" w:type="dxa"/>
            <w:vAlign w:val="center"/>
          </w:tcPr>
          <w:p>
            <w:pPr>
              <w:pStyle w:val="13"/>
            </w:pPr>
          </w:p>
        </w:tc>
        <w:tc>
          <w:tcPr>
            <w:tcW w:w="2551" w:type="dxa"/>
            <w:vAlign w:val="center"/>
          </w:tcPr>
          <w:p>
            <w:pPr>
              <w:pStyle w:val="13"/>
            </w:pPr>
            <w:r>
              <w:t>37354000.00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37354000.00</w:t>
            </w:r>
          </w:p>
        </w:tc>
        <w:tc>
          <w:tcPr>
            <w:tcW w:w="2551" w:type="dxa"/>
            <w:vAlign w:val="center"/>
          </w:tcPr>
          <w:p>
            <w:pPr>
              <w:pStyle w:val="13"/>
            </w:pPr>
          </w:p>
        </w:tc>
        <w:tc>
          <w:tcPr>
            <w:tcW w:w="2551" w:type="dxa"/>
            <w:vAlign w:val="center"/>
          </w:tcPr>
          <w:p>
            <w:pPr>
              <w:pStyle w:val="13"/>
            </w:pPr>
            <w:r>
              <w:t>37354000.00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9010000.00</w:t>
            </w:r>
          </w:p>
        </w:tc>
        <w:tc>
          <w:tcPr>
            <w:tcW w:w="2551" w:type="dxa"/>
            <w:vAlign w:val="center"/>
          </w:tcPr>
          <w:p>
            <w:pPr>
              <w:pStyle w:val="13"/>
            </w:pPr>
          </w:p>
        </w:tc>
        <w:tc>
          <w:tcPr>
            <w:tcW w:w="2551" w:type="dxa"/>
            <w:vAlign w:val="center"/>
          </w:tcPr>
          <w:p>
            <w:pPr>
              <w:pStyle w:val="13"/>
            </w:pPr>
            <w:r>
              <w:t>9010000.00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9010000.00</w:t>
            </w:r>
          </w:p>
        </w:tc>
        <w:tc>
          <w:tcPr>
            <w:tcW w:w="2551" w:type="dxa"/>
            <w:vAlign w:val="center"/>
          </w:tcPr>
          <w:p>
            <w:pPr>
              <w:pStyle w:val="13"/>
            </w:pPr>
          </w:p>
        </w:tc>
        <w:tc>
          <w:tcPr>
            <w:tcW w:w="2551" w:type="dxa"/>
            <w:vAlign w:val="center"/>
          </w:tcPr>
          <w:p>
            <w:pPr>
              <w:pStyle w:val="13"/>
            </w:pPr>
            <w:r>
              <w:t>9010000.00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1920200.00</w:t>
            </w:r>
          </w:p>
        </w:tc>
        <w:tc>
          <w:tcPr>
            <w:tcW w:w="2551" w:type="dxa"/>
            <w:vAlign w:val="center"/>
          </w:tcPr>
          <w:p>
            <w:pPr>
              <w:pStyle w:val="13"/>
            </w:pPr>
            <w:r>
              <w:t>1645000.00</w:t>
            </w:r>
          </w:p>
        </w:tc>
        <w:tc>
          <w:tcPr>
            <w:tcW w:w="2551" w:type="dxa"/>
            <w:vAlign w:val="center"/>
          </w:tcPr>
          <w:p>
            <w:pPr>
              <w:pStyle w:val="13"/>
            </w:pPr>
            <w:r>
              <w:t>275200.00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1090200.00</w:t>
            </w:r>
          </w:p>
        </w:tc>
        <w:tc>
          <w:tcPr>
            <w:tcW w:w="2551" w:type="dxa"/>
            <w:vAlign w:val="center"/>
          </w:tcPr>
          <w:p>
            <w:pPr>
              <w:pStyle w:val="13"/>
            </w:pPr>
            <w:r>
              <w:t>815000.00</w:t>
            </w:r>
          </w:p>
        </w:tc>
        <w:tc>
          <w:tcPr>
            <w:tcW w:w="2551" w:type="dxa"/>
            <w:vAlign w:val="center"/>
          </w:tcPr>
          <w:p>
            <w:pPr>
              <w:pStyle w:val="13"/>
            </w:pPr>
            <w:r>
              <w:t>275200.00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2101550</w:t>
            </w:r>
          </w:p>
        </w:tc>
        <w:tc>
          <w:tcPr>
            <w:tcW w:w="4535" w:type="dxa"/>
            <w:vAlign w:val="center"/>
          </w:tcPr>
          <w:p>
            <w:pPr>
              <w:pStyle w:val="14"/>
            </w:pPr>
            <w:r>
              <w:t>事业运行</w:t>
            </w:r>
          </w:p>
        </w:tc>
        <w:tc>
          <w:tcPr>
            <w:tcW w:w="2551" w:type="dxa"/>
            <w:vAlign w:val="center"/>
          </w:tcPr>
          <w:p>
            <w:pPr>
              <w:pStyle w:val="13"/>
            </w:pPr>
            <w:r>
              <w:t>830000.00</w:t>
            </w:r>
          </w:p>
        </w:tc>
        <w:tc>
          <w:tcPr>
            <w:tcW w:w="2551" w:type="dxa"/>
            <w:vAlign w:val="center"/>
          </w:tcPr>
          <w:p>
            <w:pPr>
              <w:pStyle w:val="13"/>
            </w:pPr>
            <w:r>
              <w:t>830000.00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75000.00</w:t>
            </w:r>
          </w:p>
        </w:tc>
        <w:tc>
          <w:tcPr>
            <w:tcW w:w="2551" w:type="dxa"/>
            <w:vAlign w:val="center"/>
          </w:tcPr>
          <w:p>
            <w:pPr>
              <w:pStyle w:val="13"/>
            </w:pPr>
            <w:r>
              <w:t>75000.00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75000.00</w:t>
            </w:r>
          </w:p>
        </w:tc>
        <w:tc>
          <w:tcPr>
            <w:tcW w:w="2551" w:type="dxa"/>
            <w:vAlign w:val="center"/>
          </w:tcPr>
          <w:p>
            <w:pPr>
              <w:pStyle w:val="13"/>
            </w:pPr>
            <w:r>
              <w:t>75000.00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75000.00</w:t>
            </w:r>
          </w:p>
        </w:tc>
        <w:tc>
          <w:tcPr>
            <w:tcW w:w="2551" w:type="dxa"/>
            <w:vAlign w:val="center"/>
          </w:tcPr>
          <w:p>
            <w:pPr>
              <w:pStyle w:val="13"/>
            </w:pPr>
            <w:r>
              <w:t>75000.00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1936400.00</w:t>
            </w:r>
          </w:p>
        </w:tc>
        <w:tc>
          <w:tcPr>
            <w:tcW w:w="2551" w:type="dxa"/>
            <w:vAlign w:val="center"/>
          </w:tcPr>
          <w:p>
            <w:pPr>
              <w:pStyle w:val="17"/>
            </w:pPr>
            <w:r>
              <w:t>1836400.00</w:t>
            </w:r>
          </w:p>
        </w:tc>
        <w:tc>
          <w:tcPr>
            <w:tcW w:w="2551" w:type="dxa"/>
            <w:vAlign w:val="center"/>
          </w:tcPr>
          <w:p>
            <w:pPr>
              <w:pStyle w:val="17"/>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1776400.00</w:t>
            </w:r>
          </w:p>
        </w:tc>
        <w:tc>
          <w:tcPr>
            <w:tcW w:w="2551" w:type="dxa"/>
            <w:vAlign w:val="center"/>
          </w:tcPr>
          <w:p>
            <w:pPr>
              <w:pStyle w:val="13"/>
            </w:pPr>
            <w:r>
              <w:t>1776400.00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1011000.00</w:t>
            </w:r>
          </w:p>
        </w:tc>
        <w:tc>
          <w:tcPr>
            <w:tcW w:w="2551" w:type="dxa"/>
            <w:vAlign w:val="center"/>
          </w:tcPr>
          <w:p>
            <w:pPr>
              <w:pStyle w:val="13"/>
            </w:pPr>
            <w:r>
              <w:t>1011000.00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155000.00</w:t>
            </w:r>
          </w:p>
        </w:tc>
        <w:tc>
          <w:tcPr>
            <w:tcW w:w="2551" w:type="dxa"/>
            <w:vAlign w:val="center"/>
          </w:tcPr>
          <w:p>
            <w:pPr>
              <w:pStyle w:val="13"/>
            </w:pPr>
            <w:r>
              <w:t>155000.00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244000.00</w:t>
            </w:r>
          </w:p>
        </w:tc>
        <w:tc>
          <w:tcPr>
            <w:tcW w:w="2551" w:type="dxa"/>
            <w:vAlign w:val="center"/>
          </w:tcPr>
          <w:p>
            <w:pPr>
              <w:pStyle w:val="13"/>
            </w:pPr>
            <w:r>
              <w:t>244000.00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110000.00</w:t>
            </w:r>
          </w:p>
        </w:tc>
        <w:tc>
          <w:tcPr>
            <w:tcW w:w="2551" w:type="dxa"/>
            <w:vAlign w:val="center"/>
          </w:tcPr>
          <w:p>
            <w:pPr>
              <w:pStyle w:val="13"/>
            </w:pPr>
            <w:r>
              <w:t>110000.00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54600.00</w:t>
            </w:r>
          </w:p>
        </w:tc>
        <w:tc>
          <w:tcPr>
            <w:tcW w:w="2551" w:type="dxa"/>
            <w:vAlign w:val="center"/>
          </w:tcPr>
          <w:p>
            <w:pPr>
              <w:pStyle w:val="13"/>
            </w:pPr>
            <w:r>
              <w:t>54600.00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51000.00</w:t>
            </w:r>
          </w:p>
        </w:tc>
        <w:tc>
          <w:tcPr>
            <w:tcW w:w="2551" w:type="dxa"/>
            <w:vAlign w:val="center"/>
          </w:tcPr>
          <w:p>
            <w:pPr>
              <w:pStyle w:val="13"/>
            </w:pPr>
            <w:r>
              <w:t>51000.00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75000.00</w:t>
            </w:r>
          </w:p>
        </w:tc>
        <w:tc>
          <w:tcPr>
            <w:tcW w:w="2551" w:type="dxa"/>
            <w:vAlign w:val="center"/>
          </w:tcPr>
          <w:p>
            <w:pPr>
              <w:pStyle w:val="13"/>
            </w:pPr>
            <w:r>
              <w:t>75000.00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60000.00</w:t>
            </w:r>
          </w:p>
        </w:tc>
        <w:tc>
          <w:tcPr>
            <w:tcW w:w="2551" w:type="dxa"/>
            <w:vAlign w:val="center"/>
          </w:tcPr>
          <w:p>
            <w:pPr>
              <w:pStyle w:val="13"/>
            </w:pPr>
            <w:r>
              <w:t>60000.00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60000.00</w:t>
            </w:r>
          </w:p>
        </w:tc>
        <w:tc>
          <w:tcPr>
            <w:tcW w:w="2551" w:type="dxa"/>
            <w:vAlign w:val="center"/>
          </w:tcPr>
          <w:p>
            <w:pPr>
              <w:pStyle w:val="13"/>
            </w:pPr>
            <w:r>
              <w:t>60000.00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330000.00</w:t>
            </w:r>
          </w:p>
        </w:tc>
        <w:tc>
          <w:tcPr>
            <w:tcW w:w="2551" w:type="dxa"/>
            <w:vAlign w:val="center"/>
          </w:tcPr>
          <w:p>
            <w:pPr>
              <w:pStyle w:val="17"/>
            </w:pPr>
          </w:p>
        </w:tc>
        <w:tc>
          <w:tcPr>
            <w:tcW w:w="2551" w:type="dxa"/>
            <w:vAlign w:val="center"/>
          </w:tcPr>
          <w:p>
            <w:pPr>
              <w:pStyle w:val="17"/>
            </w:pPr>
            <w:r>
              <w:t>330000.00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2296013</w:t>
            </w:r>
          </w:p>
        </w:tc>
        <w:tc>
          <w:tcPr>
            <w:tcW w:w="4535" w:type="dxa"/>
            <w:vAlign w:val="center"/>
          </w:tcPr>
          <w:p>
            <w:pPr>
              <w:pStyle w:val="14"/>
            </w:pPr>
            <w:r>
              <w:t>用于城乡医疗救助的彩票公益金支出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414馆陶县医疗保障局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馆陶县医疗保障局2022年部门预算信息公开情况说明</w:t>
      </w:r>
    </w:p>
    <w:p>
      <w:pPr>
        <w:jc w:val="center"/>
      </w:pPr>
      <w:r>
        <w:rPr>
          <w:rFonts w:ascii="方正小标宋_GBK" w:hAnsi="方正小标宋_GBK" w:eastAsia="方正小标宋_GBK" w:cs="方正小标宋_GBK"/>
          <w:color w:val="000000"/>
          <w:sz w:val="44"/>
        </w:rPr>
        <w:t>馆陶县医疗保障局2022年部门预算信息公开情况说明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8" w:name="_GoBack"/>
      <w:bookmarkEnd w:id="18"/>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》、《地方预决算公开操作规程》和《关于进一步推进预算公开工作的实施意见》规定，现将馆陶县医疗保障局2022年部门预算公开如下：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（一）贯彻执行省、市城镇职工和城乡居民医疗保险、生育保险、医疗救助等医疗保障地方性法规、政府规章以及政策、制度、规划和标准。</w:t>
      </w:r>
    </w:p>
    <w:p>
      <w:pPr>
        <w:pStyle w:val="19"/>
      </w:pPr>
      <w:r>
        <w:t>（二）拟订全县疗保障基金监督管理办法，建立健全医疗保障基金安全防控机制，组织建设智能监控平台，推进医疗保障基金支付方式改革，并组织实施。</w:t>
      </w:r>
    </w:p>
    <w:p>
      <w:pPr>
        <w:pStyle w:val="19"/>
      </w:pPr>
      <w:r>
        <w:t>（三）贯彻落实省、市城镇职工、城乡居民参保筹资和保障待遇政策，统筹城乡医疗保障政策标准，建立健全与筹资水平相适应的待遇调整机制。组织落实长期护理保险制度方案及政策标准。</w:t>
      </w:r>
    </w:p>
    <w:p>
      <w:pPr>
        <w:pStyle w:val="19"/>
      </w:pPr>
      <w:r>
        <w:t>（四）负责组织实施全省城乡统一的药品、医用耗材、医疗服务项目、医疗服务设施等医保目录和支付标准。</w:t>
      </w:r>
    </w:p>
    <w:p>
      <w:pPr>
        <w:pStyle w:val="19"/>
      </w:pPr>
      <w: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pStyle w:val="19"/>
      </w:pPr>
      <w:r>
        <w:t>（六）贯彻执行省、市药品、医用耗材的招标采购政策并组织实施，指导县药品、医用耗材招标采购平台建设。</w:t>
      </w:r>
    </w:p>
    <w:p>
      <w:pPr>
        <w:pStyle w:val="19"/>
      </w:pPr>
      <w: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（八）负责医疗保障经办管理、公共服务体系和信息化建设。组织实施异地就医管理和费用结算政策。建立健全医疗保障关系转移接续制度。</w:t>
      </w:r>
    </w:p>
    <w:p>
      <w:pPr>
        <w:pStyle w:val="19"/>
      </w:pPr>
      <w:r>
        <w:t>（九）拟定公务员身心健康医疗保障办法并组织实施；拟定特殊人群的医疗保障待遇办法并组织实施。</w:t>
      </w:r>
    </w:p>
    <w:p>
      <w:pPr>
        <w:pStyle w:val="19"/>
      </w:pPr>
      <w:r>
        <w:t>（十）承办县委、县政府交办的其他事项。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馆陶县医疗保障局（事业）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按照预算管理有关规定，目前我部门预算的编制实行综合预算管理，即全部收入和支出都反映在预算中。馆陶县医疗保障局机关及所属事业单位的收支包含在部门预算中。</w:t>
      </w:r>
    </w:p>
    <w:p>
      <w:pPr>
        <w:pStyle w:val="20"/>
      </w:pPr>
      <w:r>
        <w:t>1、收入说明</w:t>
      </w:r>
    </w:p>
    <w:p>
      <w:pPr>
        <w:pStyle w:val="20"/>
      </w:pPr>
      <w:r>
        <w:t>反映本部门当年全部收入。2022年预算收入5320.56万元，其中：一般公共预算收入5287.56万元，政府性基金预算收入33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馆陶县医疗保障局本级2022年度单位预算中支出预算的总体情况。2022年支出预算5320.56万元，其中基本支出193.64万元，包括人员经费1</w:t>
      </w:r>
      <w:r>
        <w:rPr>
          <w:rFonts w:hint="eastAsia"/>
          <w:lang w:eastAsia="zh-CN"/>
        </w:rPr>
        <w:t>8</w:t>
      </w:r>
      <w:r>
        <w:t>3.64万元</w:t>
      </w:r>
      <w:r>
        <w:rPr>
          <w:rFonts w:hint="eastAsia"/>
          <w:lang w:eastAsia="zh-CN"/>
        </w:rPr>
        <w:t>和日常公用经费10万元</w:t>
      </w:r>
      <w:r>
        <w:t>；项目支出5126.92万元。</w:t>
      </w:r>
    </w:p>
    <w:p>
      <w:pPr>
        <w:pStyle w:val="20"/>
      </w:pPr>
      <w:r>
        <w:t>3、比上年增减情况</w:t>
      </w:r>
    </w:p>
    <w:p>
      <w:pPr>
        <w:pStyle w:val="20"/>
      </w:pPr>
      <w:r>
        <w:t>2022年预算收支安排5320.56万元，较2021年预算增加383.67万元，增长7.77%，主要原因是增加了彩票公益金33万元城乡居民医疗保险各级补助资金350.67万元。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16.52万元，为局机关及参公事业单位的日常公用及专项公用经费总体安排情况，包括办公及印刷费、邮电费、差旅费、会议费、福利费、日常维修费、专用材料费及一般设备购置费、办公用房水电费、办公用房取暖费、办公用房物业管理费及其他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2022年，我局财政拨款“三公”经费预算安排0万元，其中：因公出国（境）费0万元；公务用车购置及运维费0万元（其中：公务用车购置费为0万元，公务用车运行费0万元)；公务接待费0万元。与2021年持平。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spacing w:line="500" w:lineRule="exact"/>
        <w:ind w:firstLine="560"/>
      </w:pPr>
      <w:r>
        <w:rPr>
          <w:rFonts w:eastAsia="方正仿宋_GBK" w:cs="Times New Roman"/>
          <w:color w:val="000000"/>
          <w:sz w:val="28"/>
        </w:rPr>
        <w:t>（二）分项绩效目标</w:t>
      </w:r>
    </w:p>
    <w:p>
      <w:pPr>
        <w:pStyle w:val="24"/>
      </w:pPr>
      <w:r>
        <w:t>1、完善落实城乡居民医疗保障政策，稳定城乡居民基本医疗保险参保人数。2、稳定参保人政策范围内住院费用报销比例，确保各项医疗待遇落实到位。落实贫困人口政策范围内住院保障政策，确保基金收支平衡。3、稳步提高医疗救助水平，确保医疗救助待遇落实到位。4、持续实施重特大疾病医疗救助,强化医疗救助规范化管理。5、落实离休人员医疗费用报销政策。6、保障离休干部医疗费用就医及时结算。</w:t>
      </w:r>
    </w:p>
    <w:p>
      <w:pPr>
        <w:spacing w:line="500" w:lineRule="exact"/>
        <w:ind w:firstLine="560"/>
      </w:pPr>
      <w:r>
        <w:rPr>
          <w:rFonts w:eastAsia="方正仿宋_GBK" w:cs="Times New Roman"/>
          <w:color w:val="000000"/>
          <w:sz w:val="28"/>
        </w:rPr>
        <w:t>（三）工作保障措施</w:t>
      </w:r>
    </w:p>
    <w:p>
      <w:pPr>
        <w:pStyle w:val="25"/>
      </w:pPr>
      <w:r>
        <w:t>成立项目绩效监控工作专组，单位主要负责人为组长，主管为副组长，各参加项目人员为成员，具体负责项目实施的组织协调工作，积极做好预算绩效监控工作。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1、城乡居民基本医疗保险工作经费绩效目标表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1.完善医疗保障政策，确保待遇落实到位。</w:t>
            </w:r>
          </w:p>
          <w:p>
            <w:pPr>
              <w:pStyle w:val="14"/>
            </w:pPr>
            <w:r>
              <w:t>2.提高医疗保障经办管理水平。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≥280000人</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监督检查全覆盖</w:t>
            </w:r>
          </w:p>
        </w:tc>
        <w:tc>
          <w:tcPr>
            <w:tcW w:w="2835" w:type="dxa"/>
            <w:vAlign w:val="center"/>
          </w:tcPr>
          <w:p>
            <w:pPr>
              <w:pStyle w:val="14"/>
            </w:pPr>
            <w:r>
              <w:t>常态化检查与抽查相结合，覆盖率</w:t>
            </w:r>
          </w:p>
        </w:tc>
        <w:tc>
          <w:tcPr>
            <w:tcW w:w="2551" w:type="dxa"/>
            <w:vAlign w:val="center"/>
          </w:tcPr>
          <w:p>
            <w:pPr>
              <w:pStyle w:val="14"/>
            </w:pPr>
            <w:r>
              <w:t>100%</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医疗保障报销及时率</w:t>
            </w:r>
          </w:p>
        </w:tc>
        <w:tc>
          <w:tcPr>
            <w:tcW w:w="2835" w:type="dxa"/>
            <w:vAlign w:val="center"/>
          </w:tcPr>
          <w:p>
            <w:pPr>
              <w:pStyle w:val="14"/>
            </w:pPr>
            <w:r>
              <w:t>医疗保障报销事项在规定时间内及时办结情况</w:t>
            </w:r>
          </w:p>
        </w:tc>
        <w:tc>
          <w:tcPr>
            <w:tcW w:w="2551" w:type="dxa"/>
            <w:vAlign w:val="center"/>
          </w:tcPr>
          <w:p>
            <w:pPr>
              <w:pStyle w:val="14"/>
            </w:pPr>
            <w:r>
              <w:t>≥95%</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落实城乡居民基本医疗保险资金成本</w:t>
            </w:r>
          </w:p>
        </w:tc>
        <w:tc>
          <w:tcPr>
            <w:tcW w:w="2551" w:type="dxa"/>
            <w:vAlign w:val="center"/>
          </w:tcPr>
          <w:p>
            <w:pPr>
              <w:pStyle w:val="14"/>
            </w:pPr>
            <w:r>
              <w:t>≤28万</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提高医疗保障经办综合水平</w:t>
            </w:r>
          </w:p>
        </w:tc>
        <w:tc>
          <w:tcPr>
            <w:tcW w:w="2835" w:type="dxa"/>
            <w:vAlign w:val="center"/>
          </w:tcPr>
          <w:p>
            <w:pPr>
              <w:pStyle w:val="14"/>
            </w:pPr>
            <w:r>
              <w:t>完善医疗保障政策，提高医疗保障待遇水平</w:t>
            </w:r>
          </w:p>
        </w:tc>
        <w:tc>
          <w:tcPr>
            <w:tcW w:w="2551" w:type="dxa"/>
            <w:vAlign w:val="center"/>
          </w:tcPr>
          <w:p>
            <w:pPr>
              <w:pStyle w:val="14"/>
            </w:pPr>
            <w:r>
              <w:t>优</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群众对政策知晓率</w:t>
            </w:r>
          </w:p>
        </w:tc>
        <w:tc>
          <w:tcPr>
            <w:tcW w:w="2835" w:type="dxa"/>
            <w:vAlign w:val="center"/>
          </w:tcPr>
          <w:p>
            <w:pPr>
              <w:pStyle w:val="14"/>
            </w:pPr>
            <w:r>
              <w:t>参保人员对各项政策了解情况及补贴比例知晓率</w:t>
            </w:r>
          </w:p>
        </w:tc>
        <w:tc>
          <w:tcPr>
            <w:tcW w:w="2551" w:type="dxa"/>
            <w:vAlign w:val="center"/>
          </w:tcPr>
          <w:p>
            <w:pPr>
              <w:pStyle w:val="14"/>
            </w:pPr>
            <w:r>
              <w:t>≥95%</w:t>
            </w:r>
          </w:p>
        </w:tc>
        <w:tc>
          <w:tcPr>
            <w:tcW w:w="2268" w:type="dxa"/>
            <w:vAlign w:val="center"/>
          </w:tcPr>
          <w:p>
            <w:pPr>
              <w:pStyle w:val="14"/>
            </w:pPr>
            <w:r>
              <w:t>馆办字【2019】42号三定方案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参保人员对医保各项工作满意程度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2、网络维护经费绩效目标表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1.保证医保信息化工作顺利开展。</w:t>
            </w:r>
          </w:p>
          <w:p>
            <w:pPr>
              <w:pStyle w:val="14"/>
            </w:pPr>
            <w:r>
              <w:t>2.落实中央、省市对医保网络维护的各项要求。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培训各定点机构人员人次</w:t>
            </w:r>
          </w:p>
        </w:tc>
        <w:tc>
          <w:tcPr>
            <w:tcW w:w="2551" w:type="dxa"/>
            <w:vAlign w:val="center"/>
          </w:tcPr>
          <w:p>
            <w:pPr>
              <w:pStyle w:val="14"/>
            </w:pPr>
            <w:r>
              <w:t>≤300人</w:t>
            </w:r>
          </w:p>
        </w:tc>
        <w:tc>
          <w:tcPr>
            <w:tcW w:w="2268" w:type="dxa"/>
            <w:vAlign w:val="center"/>
          </w:tcPr>
          <w:p>
            <w:pPr>
              <w:pStyle w:val="14"/>
            </w:pPr>
            <w:r>
              <w:t>《医疗保障基金使用监督管理条例》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基本医疗保险实际报销比例</w:t>
            </w:r>
          </w:p>
        </w:tc>
        <w:tc>
          <w:tcPr>
            <w:tcW w:w="2835" w:type="dxa"/>
            <w:vAlign w:val="center"/>
          </w:tcPr>
          <w:p>
            <w:pPr>
              <w:pStyle w:val="14"/>
            </w:pPr>
            <w:r>
              <w:t>基本医疗保险实际报销比例</w:t>
            </w:r>
          </w:p>
        </w:tc>
        <w:tc>
          <w:tcPr>
            <w:tcW w:w="2551" w:type="dxa"/>
            <w:vAlign w:val="center"/>
          </w:tcPr>
          <w:p>
            <w:pPr>
              <w:pStyle w:val="14"/>
            </w:pPr>
            <w:r>
              <w:t>≥60%</w:t>
            </w:r>
          </w:p>
        </w:tc>
        <w:tc>
          <w:tcPr>
            <w:tcW w:w="2268" w:type="dxa"/>
            <w:vAlign w:val="center"/>
          </w:tcPr>
          <w:p>
            <w:pPr>
              <w:pStyle w:val="14"/>
            </w:pPr>
            <w:r>
              <w:t>《医疗保障基金使用监督管理条例》</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对定点机构的监督抽检信息公布次数</w:t>
            </w:r>
          </w:p>
        </w:tc>
        <w:tc>
          <w:tcPr>
            <w:tcW w:w="2551" w:type="dxa"/>
            <w:vAlign w:val="center"/>
          </w:tcPr>
          <w:p>
            <w:pPr>
              <w:pStyle w:val="14"/>
            </w:pPr>
            <w:r>
              <w:t>≤20次</w:t>
            </w:r>
          </w:p>
        </w:tc>
        <w:tc>
          <w:tcPr>
            <w:tcW w:w="2268" w:type="dxa"/>
            <w:vAlign w:val="center"/>
          </w:tcPr>
          <w:p>
            <w:pPr>
              <w:pStyle w:val="14"/>
            </w:pPr>
            <w:r>
              <w:t>《医疗保障基金使用监督管理条例》</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医保网络维护及时率</w:t>
            </w:r>
          </w:p>
        </w:tc>
        <w:tc>
          <w:tcPr>
            <w:tcW w:w="2835" w:type="dxa"/>
            <w:vAlign w:val="center"/>
          </w:tcPr>
          <w:p>
            <w:pPr>
              <w:pStyle w:val="14"/>
            </w:pPr>
            <w:r>
              <w:t>对各级定点机构网络维护及时率</w:t>
            </w:r>
          </w:p>
        </w:tc>
        <w:tc>
          <w:tcPr>
            <w:tcW w:w="2551" w:type="dxa"/>
            <w:vAlign w:val="center"/>
          </w:tcPr>
          <w:p>
            <w:pPr>
              <w:pStyle w:val="14"/>
            </w:pPr>
            <w:r>
              <w:t>≥95%</w:t>
            </w:r>
          </w:p>
        </w:tc>
        <w:tc>
          <w:tcPr>
            <w:tcW w:w="2268" w:type="dxa"/>
            <w:vAlign w:val="center"/>
          </w:tcPr>
          <w:p>
            <w:pPr>
              <w:pStyle w:val="14"/>
            </w:pPr>
            <w:r>
              <w:t>《医疗保障基金使用监督管理条例》</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医保政策知晓率</w:t>
            </w:r>
          </w:p>
        </w:tc>
        <w:tc>
          <w:tcPr>
            <w:tcW w:w="2835" w:type="dxa"/>
            <w:vAlign w:val="center"/>
          </w:tcPr>
          <w:p>
            <w:pPr>
              <w:pStyle w:val="14"/>
            </w:pPr>
            <w:r>
              <w:t>群众对医保政策的知晓率</w:t>
            </w:r>
          </w:p>
        </w:tc>
        <w:tc>
          <w:tcPr>
            <w:tcW w:w="2551" w:type="dxa"/>
            <w:vAlign w:val="center"/>
          </w:tcPr>
          <w:p>
            <w:pPr>
              <w:pStyle w:val="14"/>
            </w:pPr>
            <w:r>
              <w:t>≥90%</w:t>
            </w:r>
          </w:p>
        </w:tc>
        <w:tc>
          <w:tcPr>
            <w:tcW w:w="2268" w:type="dxa"/>
            <w:vAlign w:val="center"/>
          </w:tcPr>
          <w:p>
            <w:pPr>
              <w:pStyle w:val="14"/>
            </w:pPr>
            <w:r>
              <w:t>《医疗保障基金使用监督管理条例》</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群众对医保业务服务满意度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3、专项公用经费绩效目标表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1.提高医疗保障局日常工作能力，确保工作正常开展。</w:t>
            </w:r>
          </w:p>
          <w:p>
            <w:pPr>
              <w:pStyle w:val="14"/>
            </w:pPr>
            <w:r>
              <w:t>2.完善城乡居民医疗保险服务水平。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≥280000人</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医保综合监管能力</w:t>
            </w:r>
          </w:p>
        </w:tc>
        <w:tc>
          <w:tcPr>
            <w:tcW w:w="2835" w:type="dxa"/>
            <w:vAlign w:val="center"/>
          </w:tcPr>
          <w:p>
            <w:pPr>
              <w:pStyle w:val="14"/>
            </w:pPr>
            <w:r>
              <w:t>对各项工作的统筹安排部署完成率</w:t>
            </w:r>
          </w:p>
        </w:tc>
        <w:tc>
          <w:tcPr>
            <w:tcW w:w="2551" w:type="dxa"/>
            <w:vAlign w:val="center"/>
          </w:tcPr>
          <w:p>
            <w:pPr>
              <w:pStyle w:val="14"/>
            </w:pPr>
            <w:r>
              <w:t>≥90%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完成监督检查工作时间</w:t>
            </w:r>
          </w:p>
        </w:tc>
        <w:tc>
          <w:tcPr>
            <w:tcW w:w="2835" w:type="dxa"/>
            <w:vAlign w:val="center"/>
          </w:tcPr>
          <w:p>
            <w:pPr>
              <w:pStyle w:val="14"/>
            </w:pPr>
            <w:r>
              <w:t>全年对各定点机构的监督检查工作次数</w:t>
            </w:r>
          </w:p>
        </w:tc>
        <w:tc>
          <w:tcPr>
            <w:tcW w:w="2551" w:type="dxa"/>
            <w:vAlign w:val="center"/>
          </w:tcPr>
          <w:p>
            <w:pPr>
              <w:pStyle w:val="14"/>
            </w:pPr>
            <w:r>
              <w:t>≤12月</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落实医保专项资金所需成本</w:t>
            </w:r>
          </w:p>
        </w:tc>
        <w:tc>
          <w:tcPr>
            <w:tcW w:w="2551" w:type="dxa"/>
            <w:vAlign w:val="center"/>
          </w:tcPr>
          <w:p>
            <w:pPr>
              <w:pStyle w:val="14"/>
            </w:pPr>
            <w:r>
              <w:t>≤17万元</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保障能力提升</w:t>
            </w:r>
          </w:p>
        </w:tc>
        <w:tc>
          <w:tcPr>
            <w:tcW w:w="2835" w:type="dxa"/>
            <w:vAlign w:val="center"/>
          </w:tcPr>
          <w:p>
            <w:pPr>
              <w:pStyle w:val="14"/>
            </w:pPr>
            <w:r>
              <w:t>各业务机构的能力提升</w:t>
            </w:r>
          </w:p>
        </w:tc>
        <w:tc>
          <w:tcPr>
            <w:tcW w:w="2551" w:type="dxa"/>
            <w:vAlign w:val="center"/>
          </w:tcPr>
          <w:p>
            <w:pPr>
              <w:pStyle w:val="14"/>
            </w:pPr>
            <w:r>
              <w:t>≥95%</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服务改善与提升</w:t>
            </w:r>
          </w:p>
        </w:tc>
        <w:tc>
          <w:tcPr>
            <w:tcW w:w="2835" w:type="dxa"/>
            <w:vAlign w:val="center"/>
          </w:tcPr>
          <w:p>
            <w:pPr>
              <w:pStyle w:val="14"/>
            </w:pPr>
            <w:r>
              <w:t>定点机构的服务水平提高率</w:t>
            </w:r>
          </w:p>
        </w:tc>
        <w:tc>
          <w:tcPr>
            <w:tcW w:w="2551" w:type="dxa"/>
            <w:vAlign w:val="center"/>
          </w:tcPr>
          <w:p>
            <w:pPr>
              <w:pStyle w:val="14"/>
            </w:pPr>
            <w:r>
              <w:t>≥90%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参保群众的满意度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4、城乡居民基本医疗保险县级缴费补助资金绩效目标表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1.完善落实城乡居民医疗保障政策，稳定城乡居民基本医疗保险参保人数。</w:t>
            </w:r>
          </w:p>
          <w:p>
            <w:pPr>
              <w:pStyle w:val="14"/>
            </w:pPr>
            <w:r>
              <w:t>2.稳定参保人政策范围内住院费用报销比例，确保各项医疗待遇落实到位。落实贫困人口政策范围内住院保障政策，确保基金收支平衡。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参加城乡居民基本医疗保险人数</w:t>
            </w:r>
          </w:p>
        </w:tc>
        <w:tc>
          <w:tcPr>
            <w:tcW w:w="2551" w:type="dxa"/>
            <w:vAlign w:val="center"/>
          </w:tcPr>
          <w:p>
            <w:pPr>
              <w:pStyle w:val="14"/>
            </w:pPr>
            <w:r>
              <w:t>≥280000人</w:t>
            </w:r>
          </w:p>
        </w:tc>
        <w:tc>
          <w:tcPr>
            <w:tcW w:w="2268" w:type="dxa"/>
            <w:vAlign w:val="center"/>
          </w:tcPr>
          <w:p>
            <w:pPr>
              <w:pStyle w:val="14"/>
            </w:pPr>
            <w: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医疗待遇报销及时率</w:t>
            </w:r>
          </w:p>
        </w:tc>
        <w:tc>
          <w:tcPr>
            <w:tcW w:w="2835" w:type="dxa"/>
            <w:vAlign w:val="center"/>
          </w:tcPr>
          <w:p>
            <w:pPr>
              <w:pStyle w:val="14"/>
            </w:pPr>
            <w:r>
              <w:t>参保人员医疗待遇报销在规定时间内及时办结情况</w:t>
            </w:r>
          </w:p>
        </w:tc>
        <w:tc>
          <w:tcPr>
            <w:tcW w:w="2551" w:type="dxa"/>
            <w:vAlign w:val="center"/>
          </w:tcPr>
          <w:p>
            <w:pPr>
              <w:pStyle w:val="14"/>
            </w:pPr>
            <w:r>
              <w:t>≥100%</w:t>
            </w:r>
          </w:p>
        </w:tc>
        <w:tc>
          <w:tcPr>
            <w:tcW w:w="2268" w:type="dxa"/>
            <w:vAlign w:val="center"/>
          </w:tcPr>
          <w:p>
            <w:pPr>
              <w:pStyle w:val="14"/>
            </w:pPr>
            <w:r>
              <w:t>邯医保发【2021】51号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财政补助到位率</w:t>
            </w:r>
          </w:p>
        </w:tc>
        <w:tc>
          <w:tcPr>
            <w:tcW w:w="2835" w:type="dxa"/>
            <w:vAlign w:val="center"/>
          </w:tcPr>
          <w:p>
            <w:pPr>
              <w:pStyle w:val="14"/>
            </w:pPr>
            <w:r>
              <w:t>当年各及财政补助资金到位率</w:t>
            </w:r>
          </w:p>
        </w:tc>
        <w:tc>
          <w:tcPr>
            <w:tcW w:w="2551" w:type="dxa"/>
            <w:vAlign w:val="center"/>
          </w:tcPr>
          <w:p>
            <w:pPr>
              <w:pStyle w:val="14"/>
            </w:pPr>
            <w:r>
              <w:t>≥100%</w:t>
            </w:r>
          </w:p>
        </w:tc>
        <w:tc>
          <w:tcPr>
            <w:tcW w:w="2268" w:type="dxa"/>
            <w:vAlign w:val="center"/>
          </w:tcPr>
          <w:p>
            <w:pPr>
              <w:pStyle w:val="14"/>
            </w:pPr>
            <w: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住院报销比例</w:t>
            </w:r>
          </w:p>
        </w:tc>
        <w:tc>
          <w:tcPr>
            <w:tcW w:w="2835" w:type="dxa"/>
            <w:vAlign w:val="center"/>
          </w:tcPr>
          <w:p>
            <w:pPr>
              <w:pStyle w:val="14"/>
            </w:pPr>
            <w:r>
              <w:t>参加城乡居民医疗保险患者享受住院就医政策范围内按比例报销待遇</w:t>
            </w:r>
          </w:p>
        </w:tc>
        <w:tc>
          <w:tcPr>
            <w:tcW w:w="2551" w:type="dxa"/>
            <w:vAlign w:val="center"/>
          </w:tcPr>
          <w:p>
            <w:pPr>
              <w:pStyle w:val="14"/>
            </w:pPr>
            <w:r>
              <w:t>≥75%</w:t>
            </w:r>
          </w:p>
        </w:tc>
        <w:tc>
          <w:tcPr>
            <w:tcW w:w="2268" w:type="dxa"/>
            <w:vAlign w:val="center"/>
          </w:tcPr>
          <w:p>
            <w:pPr>
              <w:pStyle w:val="14"/>
            </w:pPr>
            <w:r>
              <w:t>邯医保发【2021】51号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享受财政补助覆盖面</w:t>
            </w:r>
          </w:p>
        </w:tc>
        <w:tc>
          <w:tcPr>
            <w:tcW w:w="2835" w:type="dxa"/>
            <w:vAlign w:val="center"/>
          </w:tcPr>
          <w:p>
            <w:pPr>
              <w:pStyle w:val="14"/>
            </w:pPr>
            <w:r>
              <w:t>参加居民基本医疗保险人员享受财政补助覆盖程度</w:t>
            </w:r>
          </w:p>
        </w:tc>
        <w:tc>
          <w:tcPr>
            <w:tcW w:w="2551" w:type="dxa"/>
            <w:vAlign w:val="center"/>
          </w:tcPr>
          <w:p>
            <w:pPr>
              <w:pStyle w:val="14"/>
            </w:pPr>
            <w:r>
              <w:t>≥100%</w:t>
            </w:r>
          </w:p>
        </w:tc>
        <w:tc>
          <w:tcPr>
            <w:tcW w:w="2268" w:type="dxa"/>
            <w:vAlign w:val="center"/>
          </w:tcPr>
          <w:p>
            <w:pPr>
              <w:pStyle w:val="14"/>
            </w:pPr>
            <w:r>
              <w:t>邯医保发【2021】51号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居民参保率</w:t>
            </w:r>
          </w:p>
        </w:tc>
        <w:tc>
          <w:tcPr>
            <w:tcW w:w="2835" w:type="dxa"/>
            <w:vAlign w:val="center"/>
          </w:tcPr>
          <w:p>
            <w:pPr>
              <w:pStyle w:val="14"/>
            </w:pPr>
            <w:r>
              <w:t>城乡居民参保率</w:t>
            </w:r>
          </w:p>
        </w:tc>
        <w:tc>
          <w:tcPr>
            <w:tcW w:w="2551" w:type="dxa"/>
            <w:vAlign w:val="center"/>
          </w:tcPr>
          <w:p>
            <w:pPr>
              <w:pStyle w:val="14"/>
            </w:pPr>
            <w:r>
              <w:t>≥95%</w:t>
            </w:r>
          </w:p>
        </w:tc>
        <w:tc>
          <w:tcPr>
            <w:tcW w:w="2268" w:type="dxa"/>
            <w:vAlign w:val="center"/>
          </w:tcPr>
          <w:p>
            <w:pPr>
              <w:pStyle w:val="14"/>
            </w:pPr>
            <w: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参保群众满意度</w:t>
            </w:r>
          </w:p>
        </w:tc>
        <w:tc>
          <w:tcPr>
            <w:tcW w:w="2835" w:type="dxa"/>
            <w:vAlign w:val="center"/>
          </w:tcPr>
          <w:p>
            <w:pPr>
              <w:pStyle w:val="14"/>
            </w:pPr>
            <w:r>
              <w:t>享受政策范围内的医疗保险待遇的满意度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5、城乡居民医疗救助县级配套补助资金绩效目标表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1.稳步提高医疗救助水平，确保医疗救助待遇落实到位。</w:t>
            </w:r>
          </w:p>
          <w:p>
            <w:pPr>
              <w:pStyle w:val="14"/>
            </w:pPr>
            <w:r>
              <w:t>2.持续实施重特大疾病医疗救助,强化医疗救助规范化管理。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重特大疾病医疗救助人次占直接救助人次比例</w:t>
            </w:r>
          </w:p>
        </w:tc>
        <w:tc>
          <w:tcPr>
            <w:tcW w:w="2835" w:type="dxa"/>
            <w:vAlign w:val="center"/>
          </w:tcPr>
          <w:p>
            <w:pPr>
              <w:pStyle w:val="14"/>
            </w:pPr>
            <w:r>
              <w:t>重特大疾病医疗救助人次占直接救助人次比例</w:t>
            </w:r>
          </w:p>
        </w:tc>
        <w:tc>
          <w:tcPr>
            <w:tcW w:w="2551" w:type="dxa"/>
            <w:vAlign w:val="center"/>
          </w:tcPr>
          <w:p>
            <w:pPr>
              <w:pStyle w:val="14"/>
            </w:pPr>
            <w:r>
              <w:t>≥28%</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自付费用年度限额内住院救助比例</w:t>
            </w:r>
          </w:p>
        </w:tc>
        <w:tc>
          <w:tcPr>
            <w:tcW w:w="2835" w:type="dxa"/>
            <w:vAlign w:val="center"/>
          </w:tcPr>
          <w:p>
            <w:pPr>
              <w:pStyle w:val="14"/>
            </w:pPr>
            <w:r>
              <w:t>重点救助对象</w:t>
            </w:r>
          </w:p>
        </w:tc>
        <w:tc>
          <w:tcPr>
            <w:tcW w:w="2551" w:type="dxa"/>
            <w:vAlign w:val="center"/>
          </w:tcPr>
          <w:p>
            <w:pPr>
              <w:pStyle w:val="14"/>
            </w:pPr>
            <w:r>
              <w:t>≥70%</w:t>
            </w:r>
          </w:p>
        </w:tc>
        <w:tc>
          <w:tcPr>
            <w:tcW w:w="2268" w:type="dxa"/>
            <w:vAlign w:val="center"/>
          </w:tcPr>
          <w:p>
            <w:pPr>
              <w:pStyle w:val="14"/>
            </w:pPr>
            <w:r>
              <w:t>馆陶县人民政府办公室关于进一步完善医疗救助制度全面开展重特大疾病医疗救助工作的实施意见(2020政府办）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“一站式“即时结算覆盖地区个数</w:t>
            </w:r>
          </w:p>
        </w:tc>
        <w:tc>
          <w:tcPr>
            <w:tcW w:w="2551" w:type="dxa"/>
            <w:vAlign w:val="center"/>
          </w:tcPr>
          <w:p>
            <w:pPr>
              <w:pStyle w:val="14"/>
            </w:pPr>
            <w:r>
              <w:t>≥11个</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当年各级资金到位情况比率</w:t>
            </w:r>
          </w:p>
        </w:tc>
        <w:tc>
          <w:tcPr>
            <w:tcW w:w="2551" w:type="dxa"/>
            <w:vAlign w:val="center"/>
          </w:tcPr>
          <w:p>
            <w:pPr>
              <w:pStyle w:val="14"/>
            </w:pPr>
            <w:r>
              <w:t>≥100%</w:t>
            </w:r>
          </w:p>
        </w:tc>
        <w:tc>
          <w:tcPr>
            <w:tcW w:w="2268" w:type="dxa"/>
            <w:vAlign w:val="center"/>
          </w:tcPr>
          <w:p>
            <w:pPr>
              <w:pStyle w:val="14"/>
            </w:pPr>
            <w:r>
              <w:t>馆陶县人民政府办公室关于进一步完善医疗救助制度全面开展重特大疾病医疗救助工作的实施意见(2020政府办）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医疗救助对象覆盖范围</w:t>
            </w:r>
          </w:p>
        </w:tc>
        <w:tc>
          <w:tcPr>
            <w:tcW w:w="2835" w:type="dxa"/>
            <w:vAlign w:val="center"/>
          </w:tcPr>
          <w:p>
            <w:pPr>
              <w:pStyle w:val="14"/>
            </w:pPr>
            <w:r>
              <w:t>贫困人口、低保、特困等重点救助对象全覆盖，其他困难群体覆盖程度</w:t>
            </w:r>
          </w:p>
        </w:tc>
        <w:tc>
          <w:tcPr>
            <w:tcW w:w="2551" w:type="dxa"/>
            <w:vAlign w:val="center"/>
          </w:tcPr>
          <w:p>
            <w:pPr>
              <w:pStyle w:val="14"/>
            </w:pPr>
            <w:r>
              <w:t>≥10000资助人员</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资助参保对象基</w:t>
            </w:r>
          </w:p>
          <w:p>
            <w:pPr>
              <w:pStyle w:val="14"/>
            </w:pPr>
            <w:r>
              <w:t>本医疗保险比率</w:t>
            </w:r>
          </w:p>
        </w:tc>
        <w:tc>
          <w:tcPr>
            <w:tcW w:w="2835" w:type="dxa"/>
            <w:vAlign w:val="center"/>
          </w:tcPr>
          <w:p>
            <w:pPr>
              <w:pStyle w:val="14"/>
            </w:pPr>
            <w:r>
              <w:t>应参加居民基本医疗保险的贫困人口、低保、特困等重点救助对象全覆盖，其他困难群体和实际参人员的比例</w:t>
            </w:r>
          </w:p>
        </w:tc>
        <w:tc>
          <w:tcPr>
            <w:tcW w:w="2551" w:type="dxa"/>
            <w:vAlign w:val="center"/>
          </w:tcPr>
          <w:p>
            <w:pPr>
              <w:pStyle w:val="14"/>
            </w:pPr>
            <w:r>
              <w:t>≥95%</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巩固医疗救助覆盖范围，政策宣传知晓程度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6、冀财社[2021]150号  关于提前下达2022年中央专项彩票公益金支持城乡医疗救助资金预算的通知绩效目标表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1.稳步提高医疗救助水平，确保医疗救助待遇落实到位。</w:t>
            </w:r>
          </w:p>
          <w:p>
            <w:pPr>
              <w:pStyle w:val="14"/>
            </w:pPr>
            <w:r>
              <w:t>2.持续实施重特大疾病医疗救助,强化医疗救助规范化管理。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重特大疾病医疗救助人次占直接救助人次比例</w:t>
            </w:r>
          </w:p>
        </w:tc>
        <w:tc>
          <w:tcPr>
            <w:tcW w:w="2835" w:type="dxa"/>
            <w:vAlign w:val="center"/>
          </w:tcPr>
          <w:p>
            <w:pPr>
              <w:pStyle w:val="14"/>
            </w:pPr>
            <w:r>
              <w:t>重特大疾病医疗救助人次占直接救助人次比例</w:t>
            </w:r>
          </w:p>
        </w:tc>
        <w:tc>
          <w:tcPr>
            <w:tcW w:w="2551" w:type="dxa"/>
            <w:vAlign w:val="center"/>
          </w:tcPr>
          <w:p>
            <w:pPr>
              <w:pStyle w:val="14"/>
            </w:pPr>
            <w:r>
              <w:t>≥28%</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自付费用年度限额内住院救助比例</w:t>
            </w:r>
          </w:p>
        </w:tc>
        <w:tc>
          <w:tcPr>
            <w:tcW w:w="2835" w:type="dxa"/>
            <w:vAlign w:val="center"/>
          </w:tcPr>
          <w:p>
            <w:pPr>
              <w:pStyle w:val="14"/>
            </w:pPr>
            <w:r>
              <w:t>重点救助对象</w:t>
            </w:r>
          </w:p>
        </w:tc>
        <w:tc>
          <w:tcPr>
            <w:tcW w:w="2551" w:type="dxa"/>
            <w:vAlign w:val="center"/>
          </w:tcPr>
          <w:p>
            <w:pPr>
              <w:pStyle w:val="14"/>
            </w:pPr>
            <w:r>
              <w:t>≥70%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“一站式“即时结算覆盖地区个数</w:t>
            </w:r>
          </w:p>
        </w:tc>
        <w:tc>
          <w:tcPr>
            <w:tcW w:w="2551" w:type="dxa"/>
            <w:vAlign w:val="center"/>
          </w:tcPr>
          <w:p>
            <w:pPr>
              <w:pStyle w:val="14"/>
            </w:pPr>
            <w:r>
              <w:t>≥11个</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当年各级资金到位情况比率</w:t>
            </w:r>
          </w:p>
        </w:tc>
        <w:tc>
          <w:tcPr>
            <w:tcW w:w="2551" w:type="dxa"/>
            <w:vAlign w:val="center"/>
          </w:tcPr>
          <w:p>
            <w:pPr>
              <w:pStyle w:val="14"/>
            </w:pPr>
            <w:r>
              <w:t>≥100%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医疗救助对象覆盖范围</w:t>
            </w:r>
          </w:p>
        </w:tc>
        <w:tc>
          <w:tcPr>
            <w:tcW w:w="2835" w:type="dxa"/>
            <w:vAlign w:val="center"/>
          </w:tcPr>
          <w:p>
            <w:pPr>
              <w:pStyle w:val="14"/>
            </w:pPr>
            <w:r>
              <w:t>贫困人口、低保、特困等重点救助对象全覆盖，其他困难群体覆盖程度</w:t>
            </w:r>
          </w:p>
        </w:tc>
        <w:tc>
          <w:tcPr>
            <w:tcW w:w="2551" w:type="dxa"/>
            <w:vAlign w:val="center"/>
          </w:tcPr>
          <w:p>
            <w:pPr>
              <w:pStyle w:val="14"/>
            </w:pPr>
            <w:r>
              <w:t>≥10000资助人员</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资助参保对象基</w:t>
            </w:r>
          </w:p>
          <w:p>
            <w:pPr>
              <w:pStyle w:val="14"/>
            </w:pPr>
            <w:r>
              <w:t>本医疗保险比率</w:t>
            </w:r>
          </w:p>
        </w:tc>
        <w:tc>
          <w:tcPr>
            <w:tcW w:w="2835" w:type="dxa"/>
            <w:vAlign w:val="center"/>
          </w:tcPr>
          <w:p>
            <w:pPr>
              <w:pStyle w:val="14"/>
            </w:pPr>
            <w:r>
              <w:t>应参加居民基本医疗保险的贫困人口、低保、特困等重点救助对象全覆盖，其他困难群体和实际参人员的比例</w:t>
            </w:r>
          </w:p>
        </w:tc>
        <w:tc>
          <w:tcPr>
            <w:tcW w:w="2551" w:type="dxa"/>
            <w:vAlign w:val="center"/>
          </w:tcPr>
          <w:p>
            <w:pPr>
              <w:pStyle w:val="14"/>
            </w:pPr>
            <w:r>
              <w:t>≥95%</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巩固医疗救助覆盖范围，政策宣传知晓程度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7、冀财社[2021]159号  关于提前下达2022年中央财政城乡医疗救助补助资金预算的通知绩效目标表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1.稳步提高医疗救助水平，确保医疗救助待遇落实到位。</w:t>
            </w:r>
          </w:p>
          <w:p>
            <w:pPr>
              <w:pStyle w:val="14"/>
            </w:pPr>
            <w:r>
              <w:t>2.持续实施重特大疾病医疗救助,强化医疗救助规范化管理。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重特大疾病医疗救助人次占直接救助人次比例</w:t>
            </w:r>
          </w:p>
        </w:tc>
        <w:tc>
          <w:tcPr>
            <w:tcW w:w="2835" w:type="dxa"/>
            <w:vAlign w:val="center"/>
          </w:tcPr>
          <w:p>
            <w:pPr>
              <w:pStyle w:val="14"/>
            </w:pPr>
            <w:r>
              <w:t>重特大疾病医疗救助人次占直接救助人次比例</w:t>
            </w:r>
          </w:p>
        </w:tc>
        <w:tc>
          <w:tcPr>
            <w:tcW w:w="2551" w:type="dxa"/>
            <w:vAlign w:val="center"/>
          </w:tcPr>
          <w:p>
            <w:pPr>
              <w:pStyle w:val="14"/>
            </w:pPr>
            <w:r>
              <w:t>≥28%</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自付费用年度限额内住院救助比例</w:t>
            </w:r>
          </w:p>
        </w:tc>
        <w:tc>
          <w:tcPr>
            <w:tcW w:w="2835" w:type="dxa"/>
            <w:vAlign w:val="center"/>
          </w:tcPr>
          <w:p>
            <w:pPr>
              <w:pStyle w:val="14"/>
            </w:pPr>
            <w:r>
              <w:t>重点救助对象</w:t>
            </w:r>
          </w:p>
        </w:tc>
        <w:tc>
          <w:tcPr>
            <w:tcW w:w="2551" w:type="dxa"/>
            <w:vAlign w:val="center"/>
          </w:tcPr>
          <w:p>
            <w:pPr>
              <w:pStyle w:val="14"/>
            </w:pPr>
            <w:r>
              <w:t>≥70%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“一站式“即时结算覆盖地区个数</w:t>
            </w:r>
          </w:p>
        </w:tc>
        <w:tc>
          <w:tcPr>
            <w:tcW w:w="2551" w:type="dxa"/>
            <w:vAlign w:val="center"/>
          </w:tcPr>
          <w:p>
            <w:pPr>
              <w:pStyle w:val="14"/>
            </w:pPr>
            <w:r>
              <w:t>≥11个</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当年各级资金到位情况比率</w:t>
            </w:r>
          </w:p>
        </w:tc>
        <w:tc>
          <w:tcPr>
            <w:tcW w:w="2551" w:type="dxa"/>
            <w:vAlign w:val="center"/>
          </w:tcPr>
          <w:p>
            <w:pPr>
              <w:pStyle w:val="14"/>
            </w:pPr>
            <w:r>
              <w:t>≥100%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医疗救助对象覆盖范围</w:t>
            </w:r>
          </w:p>
        </w:tc>
        <w:tc>
          <w:tcPr>
            <w:tcW w:w="2835" w:type="dxa"/>
            <w:vAlign w:val="center"/>
          </w:tcPr>
          <w:p>
            <w:pPr>
              <w:pStyle w:val="14"/>
            </w:pPr>
            <w:r>
              <w:t>贫困人口、低保、特困等重点救助对象全覆盖，其他困难群体覆盖程度</w:t>
            </w:r>
          </w:p>
        </w:tc>
        <w:tc>
          <w:tcPr>
            <w:tcW w:w="2551" w:type="dxa"/>
            <w:vAlign w:val="center"/>
          </w:tcPr>
          <w:p>
            <w:pPr>
              <w:pStyle w:val="14"/>
            </w:pPr>
            <w:r>
              <w:t>≥10000资助人员</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资助参保对象基</w:t>
            </w:r>
          </w:p>
          <w:p>
            <w:pPr>
              <w:pStyle w:val="14"/>
            </w:pPr>
            <w:r>
              <w:t>本医疗保险比率</w:t>
            </w:r>
          </w:p>
        </w:tc>
        <w:tc>
          <w:tcPr>
            <w:tcW w:w="2835" w:type="dxa"/>
            <w:vAlign w:val="center"/>
          </w:tcPr>
          <w:p>
            <w:pPr>
              <w:pStyle w:val="14"/>
            </w:pPr>
            <w:r>
              <w:t>应参加居民基本医疗保险的贫困人口、低保、特困等重点救助对象全覆盖，其他困难群体和实际参人员的比例</w:t>
            </w:r>
          </w:p>
        </w:tc>
        <w:tc>
          <w:tcPr>
            <w:tcW w:w="2551" w:type="dxa"/>
            <w:vAlign w:val="center"/>
          </w:tcPr>
          <w:p>
            <w:pPr>
              <w:pStyle w:val="14"/>
            </w:pPr>
            <w:r>
              <w:t>≥95%</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巩固医疗救助覆盖范围，政策宣传知晓程度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8、冀财社[2021]179号 河北省财政厅关于提前下达2022年省级财政医疗救助补助资金的通知绩效目标表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1.稳步提高医疗救助水平，确保医疗救助待遇落实到位。</w:t>
            </w:r>
          </w:p>
          <w:p>
            <w:pPr>
              <w:pStyle w:val="14"/>
            </w:pPr>
            <w:r>
              <w:t>2.持续实施重特大疾病医疗救助,强化医疗救助规范化管理。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重特大疾病医疗救助人次占直接救助人次比例</w:t>
            </w:r>
          </w:p>
        </w:tc>
        <w:tc>
          <w:tcPr>
            <w:tcW w:w="2835" w:type="dxa"/>
            <w:vAlign w:val="center"/>
          </w:tcPr>
          <w:p>
            <w:pPr>
              <w:pStyle w:val="14"/>
            </w:pPr>
            <w:r>
              <w:t>重特大疾病医疗救助人次占直接救助人次比例</w:t>
            </w:r>
          </w:p>
        </w:tc>
        <w:tc>
          <w:tcPr>
            <w:tcW w:w="2551" w:type="dxa"/>
            <w:vAlign w:val="center"/>
          </w:tcPr>
          <w:p>
            <w:pPr>
              <w:pStyle w:val="14"/>
            </w:pPr>
            <w:r>
              <w:t>≥28%</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自付费用年度限额内住院救助比例</w:t>
            </w:r>
          </w:p>
        </w:tc>
        <w:tc>
          <w:tcPr>
            <w:tcW w:w="2835" w:type="dxa"/>
            <w:vAlign w:val="center"/>
          </w:tcPr>
          <w:p>
            <w:pPr>
              <w:pStyle w:val="14"/>
            </w:pPr>
            <w:r>
              <w:t>重点救助对象</w:t>
            </w:r>
          </w:p>
        </w:tc>
        <w:tc>
          <w:tcPr>
            <w:tcW w:w="2551" w:type="dxa"/>
            <w:vAlign w:val="center"/>
          </w:tcPr>
          <w:p>
            <w:pPr>
              <w:pStyle w:val="14"/>
            </w:pPr>
            <w:r>
              <w:t>≥70%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“一站式“即时结算覆盖地区个数</w:t>
            </w:r>
          </w:p>
        </w:tc>
        <w:tc>
          <w:tcPr>
            <w:tcW w:w="2551" w:type="dxa"/>
            <w:vAlign w:val="center"/>
          </w:tcPr>
          <w:p>
            <w:pPr>
              <w:pStyle w:val="14"/>
            </w:pPr>
            <w:r>
              <w:t>≥11个</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当年各级资金到位情况比率</w:t>
            </w:r>
          </w:p>
        </w:tc>
        <w:tc>
          <w:tcPr>
            <w:tcW w:w="2551" w:type="dxa"/>
            <w:vAlign w:val="center"/>
          </w:tcPr>
          <w:p>
            <w:pPr>
              <w:pStyle w:val="14"/>
            </w:pPr>
            <w:r>
              <w:t>≥100%</w:t>
            </w:r>
          </w:p>
        </w:tc>
        <w:tc>
          <w:tcPr>
            <w:tcW w:w="2268" w:type="dxa"/>
            <w:vAlign w:val="center"/>
          </w:tcPr>
          <w:p>
            <w:pPr>
              <w:pStyle w:val="14"/>
            </w:pPr>
            <w: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医疗救助对象覆盖范围</w:t>
            </w:r>
          </w:p>
        </w:tc>
        <w:tc>
          <w:tcPr>
            <w:tcW w:w="2835" w:type="dxa"/>
            <w:vAlign w:val="center"/>
          </w:tcPr>
          <w:p>
            <w:pPr>
              <w:pStyle w:val="14"/>
            </w:pPr>
            <w:r>
              <w:t>贫困人口、低保、特困等重点救助对象全覆盖，其他困难群体覆盖程度</w:t>
            </w:r>
          </w:p>
        </w:tc>
        <w:tc>
          <w:tcPr>
            <w:tcW w:w="2551" w:type="dxa"/>
            <w:vAlign w:val="center"/>
          </w:tcPr>
          <w:p>
            <w:pPr>
              <w:pStyle w:val="14"/>
            </w:pPr>
            <w:r>
              <w:t>≥10000资助人员</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资助参保对象基</w:t>
            </w:r>
          </w:p>
          <w:p>
            <w:pPr>
              <w:pStyle w:val="14"/>
            </w:pPr>
            <w:r>
              <w:t>本医疗保险比率</w:t>
            </w:r>
          </w:p>
        </w:tc>
        <w:tc>
          <w:tcPr>
            <w:tcW w:w="2835" w:type="dxa"/>
            <w:vAlign w:val="center"/>
          </w:tcPr>
          <w:p>
            <w:pPr>
              <w:pStyle w:val="14"/>
            </w:pPr>
            <w:r>
              <w:t>应参加居民基本医疗保险的贫困人口、低保、特困等重点救助对象全覆盖，其他困难群体和实际参人员的比例</w:t>
            </w:r>
          </w:p>
        </w:tc>
        <w:tc>
          <w:tcPr>
            <w:tcW w:w="2551" w:type="dxa"/>
            <w:vAlign w:val="center"/>
          </w:tcPr>
          <w:p>
            <w:pPr>
              <w:pStyle w:val="14"/>
            </w:pPr>
            <w:r>
              <w:t>≥95%</w:t>
            </w:r>
          </w:p>
        </w:tc>
        <w:tc>
          <w:tcPr>
            <w:tcW w:w="2268" w:type="dxa"/>
            <w:vAlign w:val="center"/>
          </w:tcPr>
          <w:p>
            <w:pPr>
              <w:pStyle w:val="14"/>
            </w:pPr>
            <w:r>
              <w:t>邯医保函〔2019〕112号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巩固医疗救助覆盖范围，政策宣传知晓程度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9、冀财社[2021]194号 关于提前下达2022年脱贫县离休干部医药费补助资金的通知绩效目标表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1.落实离休人员医疗费用报销政策。</w:t>
            </w:r>
          </w:p>
          <w:p>
            <w:pPr>
              <w:pStyle w:val="14"/>
            </w:pPr>
            <w:r>
              <w:t>2.保障离休干部医疗费用就医及时结算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下达资金是否及时到位</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离休干部就医及时结算率</w:t>
            </w:r>
          </w:p>
        </w:tc>
        <w:tc>
          <w:tcPr>
            <w:tcW w:w="2835" w:type="dxa"/>
            <w:vAlign w:val="center"/>
          </w:tcPr>
          <w:p>
            <w:pPr>
              <w:pStyle w:val="14"/>
            </w:pPr>
            <w:r>
              <w:t>离休人员就医出院及时报销</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离休人员医疗待遇报销比例</w:t>
            </w:r>
          </w:p>
        </w:tc>
        <w:tc>
          <w:tcPr>
            <w:tcW w:w="2835" w:type="dxa"/>
            <w:vAlign w:val="center"/>
          </w:tcPr>
          <w:p>
            <w:pPr>
              <w:pStyle w:val="14"/>
            </w:pPr>
            <w:r>
              <w:t>在医保政策范围内享受到足额的实报实销的离休干部医疗待遇</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离休干部医疗费政策全覆盖</w:t>
            </w:r>
          </w:p>
        </w:tc>
        <w:tc>
          <w:tcPr>
            <w:tcW w:w="2835" w:type="dxa"/>
            <w:vAlign w:val="center"/>
          </w:tcPr>
          <w:p>
            <w:pPr>
              <w:pStyle w:val="14"/>
            </w:pPr>
            <w:r>
              <w:t>离休干部医疗费政策人人知晓政策到位程度</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离休人员满意度</w:t>
            </w:r>
          </w:p>
        </w:tc>
        <w:tc>
          <w:tcPr>
            <w:tcW w:w="2835" w:type="dxa"/>
            <w:vAlign w:val="center"/>
          </w:tcPr>
          <w:p>
            <w:pPr>
              <w:pStyle w:val="14"/>
            </w:pPr>
            <w:r>
              <w:t>企事业单位离休人员经办服务满意度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10、冀财社【2021】164号 关于提前下达2022年中央财政医疗服务与保障能力提升补助资金绩效目标表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1.保证医保信息化、基金监管和支付方式改革等方面工作顺利开展。</w:t>
            </w:r>
          </w:p>
          <w:p>
            <w:pPr>
              <w:pStyle w:val="14"/>
            </w:pPr>
            <w:r>
              <w:t>2.落实中央、省市对医保服务能力提升的要求。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召开医保重点工作会议</w:t>
            </w:r>
          </w:p>
        </w:tc>
        <w:tc>
          <w:tcPr>
            <w:tcW w:w="2835" w:type="dxa"/>
            <w:vAlign w:val="center"/>
          </w:tcPr>
          <w:p>
            <w:pPr>
              <w:pStyle w:val="14"/>
            </w:pPr>
            <w:r>
              <w:t>全年召开医保重点工作的会议数量</w:t>
            </w:r>
          </w:p>
        </w:tc>
        <w:tc>
          <w:tcPr>
            <w:tcW w:w="2551" w:type="dxa"/>
            <w:vAlign w:val="center"/>
          </w:tcPr>
          <w:p>
            <w:pPr>
              <w:pStyle w:val="14"/>
            </w:pPr>
            <w:r>
              <w:t>≥1次</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定点医药机构监督检查</w:t>
            </w:r>
          </w:p>
        </w:tc>
        <w:tc>
          <w:tcPr>
            <w:tcW w:w="2835" w:type="dxa"/>
            <w:vAlign w:val="center"/>
          </w:tcPr>
          <w:p>
            <w:pPr>
              <w:pStyle w:val="14"/>
            </w:pPr>
            <w:r>
              <w:t>全年医保部门对县城内定点医药机构监督检查</w:t>
            </w:r>
          </w:p>
        </w:tc>
        <w:tc>
          <w:tcPr>
            <w:tcW w:w="2551" w:type="dxa"/>
            <w:vAlign w:val="center"/>
          </w:tcPr>
          <w:p>
            <w:pPr>
              <w:pStyle w:val="14"/>
            </w:pPr>
            <w:r>
              <w:t>≥95%</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医疗保障信息系统正常运转</w:t>
            </w:r>
          </w:p>
        </w:tc>
        <w:tc>
          <w:tcPr>
            <w:tcW w:w="2835" w:type="dxa"/>
            <w:vAlign w:val="center"/>
          </w:tcPr>
          <w:p>
            <w:pPr>
              <w:pStyle w:val="14"/>
            </w:pPr>
            <w:r>
              <w:t>医疗保障信息化水平有效支撑医保事务正常运转时间</w:t>
            </w:r>
          </w:p>
        </w:tc>
        <w:tc>
          <w:tcPr>
            <w:tcW w:w="2551" w:type="dxa"/>
            <w:vAlign w:val="center"/>
          </w:tcPr>
          <w:p>
            <w:pPr>
              <w:pStyle w:val="14"/>
            </w:pPr>
            <w:r>
              <w:t>≤60分钟</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完成医保办、监督信息化重点工作所需成本</w:t>
            </w:r>
          </w:p>
        </w:tc>
        <w:tc>
          <w:tcPr>
            <w:tcW w:w="2551" w:type="dxa"/>
            <w:vAlign w:val="center"/>
          </w:tcPr>
          <w:p>
            <w:pPr>
              <w:pStyle w:val="14"/>
            </w:pPr>
            <w:r>
              <w:t>≤11万元</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医疗保障报销及时率</w:t>
            </w:r>
          </w:p>
        </w:tc>
        <w:tc>
          <w:tcPr>
            <w:tcW w:w="2835" w:type="dxa"/>
            <w:vAlign w:val="center"/>
          </w:tcPr>
          <w:p>
            <w:pPr>
              <w:pStyle w:val="14"/>
            </w:pPr>
            <w:r>
              <w:t>报销事项实际在规定时间内及时办结率</w:t>
            </w:r>
          </w:p>
        </w:tc>
        <w:tc>
          <w:tcPr>
            <w:tcW w:w="2551" w:type="dxa"/>
            <w:vAlign w:val="center"/>
          </w:tcPr>
          <w:p>
            <w:pPr>
              <w:pStyle w:val="14"/>
            </w:pPr>
            <w:r>
              <w:t>≥98%</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2835" w:type="dxa"/>
            <w:vAlign w:val="center"/>
          </w:tcPr>
          <w:p>
            <w:pPr>
              <w:pStyle w:val="14"/>
            </w:pPr>
            <w:r>
              <w:t>参保群众对医保、报销等方面政策的了解程度</w:t>
            </w:r>
          </w:p>
        </w:tc>
        <w:tc>
          <w:tcPr>
            <w:tcW w:w="2551" w:type="dxa"/>
            <w:vAlign w:val="center"/>
          </w:tcPr>
          <w:p>
            <w:pPr>
              <w:pStyle w:val="14"/>
            </w:pPr>
            <w:r>
              <w:t>≥95%</w:t>
            </w:r>
          </w:p>
        </w:tc>
        <w:tc>
          <w:tcPr>
            <w:tcW w:w="2268"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通过问卷调查，满意和较满意的对象对总数比例</w:t>
            </w:r>
          </w:p>
        </w:tc>
        <w:tc>
          <w:tcPr>
            <w:tcW w:w="2835" w:type="dxa"/>
            <w:vAlign w:val="center"/>
          </w:tcPr>
          <w:p>
            <w:pPr>
              <w:pStyle w:val="14"/>
            </w:pPr>
            <w:r>
              <w:t>通过问卷调查，满意和较满意的对象对总数比例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11、冀财社【2021】182号 关于提前下达2022年省级财政城乡居民医保村级代办员补助资金绩效目标表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1.保证各乡镇医保宣传工作顺利开展。</w:t>
            </w:r>
          </w:p>
          <w:p>
            <w:pPr>
              <w:pStyle w:val="14"/>
            </w:pPr>
            <w:r>
              <w:t>2.确保医疗保障各项工作落实到位。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培训各乡镇代办员人次</w:t>
            </w:r>
          </w:p>
        </w:tc>
        <w:tc>
          <w:tcPr>
            <w:tcW w:w="2551" w:type="dxa"/>
            <w:vAlign w:val="center"/>
          </w:tcPr>
          <w:p>
            <w:pPr>
              <w:pStyle w:val="14"/>
            </w:pPr>
            <w:r>
              <w:t>≥8人</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基本医保政策宣传落实到位率</w:t>
            </w:r>
          </w:p>
        </w:tc>
        <w:tc>
          <w:tcPr>
            <w:tcW w:w="2835" w:type="dxa"/>
            <w:vAlign w:val="center"/>
          </w:tcPr>
          <w:p>
            <w:pPr>
              <w:pStyle w:val="14"/>
            </w:pPr>
            <w:r>
              <w:t>宣传医保各项政策到位率</w:t>
            </w:r>
          </w:p>
        </w:tc>
        <w:tc>
          <w:tcPr>
            <w:tcW w:w="2551" w:type="dxa"/>
            <w:vAlign w:val="center"/>
          </w:tcPr>
          <w:p>
            <w:pPr>
              <w:pStyle w:val="14"/>
            </w:pPr>
            <w:r>
              <w:t>≥95%</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对群众走访安排落实情况</w:t>
            </w:r>
          </w:p>
        </w:tc>
        <w:tc>
          <w:tcPr>
            <w:tcW w:w="2835" w:type="dxa"/>
            <w:vAlign w:val="center"/>
          </w:tcPr>
          <w:p>
            <w:pPr>
              <w:pStyle w:val="14"/>
            </w:pPr>
            <w:r>
              <w:t>对群众走访安排落实到位情况</w:t>
            </w:r>
          </w:p>
        </w:tc>
        <w:tc>
          <w:tcPr>
            <w:tcW w:w="2551" w:type="dxa"/>
            <w:vAlign w:val="center"/>
          </w:tcPr>
          <w:p>
            <w:pPr>
              <w:pStyle w:val="14"/>
            </w:pPr>
            <w:r>
              <w:t>≥50次</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落实各项工作所需资金数</w:t>
            </w:r>
          </w:p>
        </w:tc>
        <w:tc>
          <w:tcPr>
            <w:tcW w:w="2551" w:type="dxa"/>
            <w:vAlign w:val="center"/>
          </w:tcPr>
          <w:p>
            <w:pPr>
              <w:pStyle w:val="14"/>
            </w:pPr>
            <w:r>
              <w:t>≤6万元</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各乡镇参保群众对政策知晓率</w:t>
            </w:r>
          </w:p>
        </w:tc>
        <w:tc>
          <w:tcPr>
            <w:tcW w:w="2835" w:type="dxa"/>
            <w:vAlign w:val="center"/>
          </w:tcPr>
          <w:p>
            <w:pPr>
              <w:pStyle w:val="14"/>
            </w:pPr>
            <w:r>
              <w:t>各乡镇参保群众对政策知晓率</w:t>
            </w:r>
          </w:p>
        </w:tc>
        <w:tc>
          <w:tcPr>
            <w:tcW w:w="2551" w:type="dxa"/>
            <w:vAlign w:val="center"/>
          </w:tcPr>
          <w:p>
            <w:pPr>
              <w:pStyle w:val="14"/>
            </w:pPr>
            <w:r>
              <w:t>≥95%</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医保报销及时率</w:t>
            </w:r>
          </w:p>
        </w:tc>
        <w:tc>
          <w:tcPr>
            <w:tcW w:w="2835" w:type="dxa"/>
            <w:vAlign w:val="center"/>
          </w:tcPr>
          <w:p>
            <w:pPr>
              <w:pStyle w:val="14"/>
            </w:pPr>
            <w:r>
              <w:t>报销事项实际在规定时间内及时办结率</w:t>
            </w:r>
          </w:p>
        </w:tc>
        <w:tc>
          <w:tcPr>
            <w:tcW w:w="2551" w:type="dxa"/>
            <w:vAlign w:val="center"/>
          </w:tcPr>
          <w:p>
            <w:pPr>
              <w:pStyle w:val="14"/>
            </w:pPr>
            <w:r>
              <w:t>≥95%</w:t>
            </w:r>
          </w:p>
        </w:tc>
        <w:tc>
          <w:tcPr>
            <w:tcW w:w="2268"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参保群众满意度</w:t>
            </w:r>
          </w:p>
        </w:tc>
        <w:tc>
          <w:tcPr>
            <w:tcW w:w="2835" w:type="dxa"/>
            <w:vAlign w:val="center"/>
          </w:tcPr>
          <w:p>
            <w:pPr>
              <w:pStyle w:val="14"/>
            </w:pPr>
            <w:r>
              <w:t>参保群众对医保工作满意度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12、离休人员医疗费县级配套资金绩效目标表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1.落实离休人员医疗费用报销政策。</w:t>
            </w:r>
          </w:p>
          <w:p>
            <w:pPr>
              <w:pStyle w:val="14"/>
            </w:pPr>
            <w:r>
              <w:t>2.保障离休干部医疗费用就医及时结算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下达资金是否及时到位</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离休干部就医及时结算率</w:t>
            </w:r>
          </w:p>
        </w:tc>
        <w:tc>
          <w:tcPr>
            <w:tcW w:w="2835" w:type="dxa"/>
            <w:vAlign w:val="center"/>
          </w:tcPr>
          <w:p>
            <w:pPr>
              <w:pStyle w:val="14"/>
            </w:pPr>
            <w:r>
              <w:t>离休人员就医出院及时报销</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离休人员医疗待遇报销比例</w:t>
            </w:r>
          </w:p>
        </w:tc>
        <w:tc>
          <w:tcPr>
            <w:tcW w:w="2835" w:type="dxa"/>
            <w:vAlign w:val="center"/>
          </w:tcPr>
          <w:p>
            <w:pPr>
              <w:pStyle w:val="14"/>
            </w:pPr>
            <w:r>
              <w:t>在医保政策范围内享受到足额的实报实销的离休干部医疗待遇</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离休干部医疗费政策全覆盖</w:t>
            </w:r>
          </w:p>
        </w:tc>
        <w:tc>
          <w:tcPr>
            <w:tcW w:w="2835" w:type="dxa"/>
            <w:vAlign w:val="center"/>
          </w:tcPr>
          <w:p>
            <w:pPr>
              <w:pStyle w:val="14"/>
            </w:pPr>
            <w:r>
              <w:t>离休干部医疗费政策人人知晓政策到位程度</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离休人员满意度</w:t>
            </w:r>
          </w:p>
        </w:tc>
        <w:tc>
          <w:tcPr>
            <w:tcW w:w="2835" w:type="dxa"/>
            <w:vAlign w:val="center"/>
          </w:tcPr>
          <w:p>
            <w:pPr>
              <w:pStyle w:val="14"/>
            </w:pPr>
            <w:r>
              <w:t>企事业单位离休人员经办服务满意度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13、新冠病毒疫苗及接种费用县级配套资金绩效目标表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1.落实疫情防控政策，保障城乡居民疫苗接种。</w:t>
            </w:r>
          </w:p>
          <w:p>
            <w:pPr>
              <w:pStyle w:val="14"/>
            </w:pPr>
            <w:r>
              <w:t>2.确保疫情防控相关事项落实到位。补助资金及时到位，确保基金收支平衡。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参加城乡居民基本医疗保险人数</w:t>
            </w:r>
          </w:p>
        </w:tc>
        <w:tc>
          <w:tcPr>
            <w:tcW w:w="2551" w:type="dxa"/>
            <w:vAlign w:val="center"/>
          </w:tcPr>
          <w:p>
            <w:pPr>
              <w:pStyle w:val="14"/>
            </w:pPr>
            <w:r>
              <w:t>≥280000人</w:t>
            </w:r>
          </w:p>
        </w:tc>
        <w:tc>
          <w:tcPr>
            <w:tcW w:w="2268" w:type="dxa"/>
            <w:vAlign w:val="center"/>
          </w:tcPr>
          <w:p>
            <w:pPr>
              <w:pStyle w:val="14"/>
            </w:pPr>
            <w: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基金结余支付月数</w:t>
            </w:r>
          </w:p>
        </w:tc>
        <w:tc>
          <w:tcPr>
            <w:tcW w:w="2835" w:type="dxa"/>
            <w:vAlign w:val="center"/>
          </w:tcPr>
          <w:p>
            <w:pPr>
              <w:pStyle w:val="14"/>
            </w:pPr>
            <w:r>
              <w:t>城乡居民基本医疗保险基金滚存结余支配月数</w:t>
            </w:r>
          </w:p>
        </w:tc>
        <w:tc>
          <w:tcPr>
            <w:tcW w:w="2551" w:type="dxa"/>
            <w:vAlign w:val="center"/>
          </w:tcPr>
          <w:p>
            <w:pPr>
              <w:pStyle w:val="14"/>
            </w:pPr>
            <w:r>
              <w:t>≥6月</w:t>
            </w:r>
          </w:p>
        </w:tc>
        <w:tc>
          <w:tcPr>
            <w:tcW w:w="2268" w:type="dxa"/>
            <w:vAlign w:val="center"/>
          </w:tcPr>
          <w:p>
            <w:pPr>
              <w:pStyle w:val="14"/>
            </w:pPr>
            <w: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财政补助到位率</w:t>
            </w:r>
          </w:p>
        </w:tc>
        <w:tc>
          <w:tcPr>
            <w:tcW w:w="2835" w:type="dxa"/>
            <w:vAlign w:val="center"/>
          </w:tcPr>
          <w:p>
            <w:pPr>
              <w:pStyle w:val="14"/>
            </w:pPr>
            <w:r>
              <w:t>当年各及财政补助资金到位率</w:t>
            </w:r>
          </w:p>
        </w:tc>
        <w:tc>
          <w:tcPr>
            <w:tcW w:w="2551" w:type="dxa"/>
            <w:vAlign w:val="center"/>
          </w:tcPr>
          <w:p>
            <w:pPr>
              <w:pStyle w:val="14"/>
            </w:pPr>
            <w:r>
              <w:t>≥100%</w:t>
            </w:r>
          </w:p>
        </w:tc>
        <w:tc>
          <w:tcPr>
            <w:tcW w:w="2268" w:type="dxa"/>
            <w:vAlign w:val="center"/>
          </w:tcPr>
          <w:p>
            <w:pPr>
              <w:pStyle w:val="14"/>
            </w:pPr>
            <w: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财政补助比率</w:t>
            </w:r>
          </w:p>
        </w:tc>
        <w:tc>
          <w:tcPr>
            <w:tcW w:w="2835" w:type="dxa"/>
            <w:vAlign w:val="center"/>
          </w:tcPr>
          <w:p>
            <w:pPr>
              <w:pStyle w:val="14"/>
            </w:pPr>
            <w:r>
              <w:t>县财政补助占比</w:t>
            </w:r>
          </w:p>
        </w:tc>
        <w:tc>
          <w:tcPr>
            <w:tcW w:w="2551" w:type="dxa"/>
            <w:vAlign w:val="center"/>
          </w:tcPr>
          <w:p>
            <w:pPr>
              <w:pStyle w:val="14"/>
            </w:pPr>
            <w:r>
              <w:t>≥50%</w:t>
            </w:r>
          </w:p>
        </w:tc>
        <w:tc>
          <w:tcPr>
            <w:tcW w:w="2268" w:type="dxa"/>
            <w:vAlign w:val="center"/>
          </w:tcPr>
          <w:p>
            <w:pPr>
              <w:pStyle w:val="14"/>
            </w:pPr>
            <w:r>
              <w:t>邯医保发【2021】51号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享受财政补助覆盖面</w:t>
            </w:r>
          </w:p>
        </w:tc>
        <w:tc>
          <w:tcPr>
            <w:tcW w:w="2835" w:type="dxa"/>
            <w:vAlign w:val="center"/>
          </w:tcPr>
          <w:p>
            <w:pPr>
              <w:pStyle w:val="14"/>
            </w:pPr>
            <w:r>
              <w:t>参加居民基本医疗保险人员享受财政补助覆盖程度</w:t>
            </w:r>
          </w:p>
        </w:tc>
        <w:tc>
          <w:tcPr>
            <w:tcW w:w="2551" w:type="dxa"/>
            <w:vAlign w:val="center"/>
          </w:tcPr>
          <w:p>
            <w:pPr>
              <w:pStyle w:val="14"/>
            </w:pPr>
            <w:r>
              <w:t>≥100%</w:t>
            </w:r>
          </w:p>
        </w:tc>
        <w:tc>
          <w:tcPr>
            <w:tcW w:w="2268" w:type="dxa"/>
            <w:vAlign w:val="center"/>
          </w:tcPr>
          <w:p>
            <w:pPr>
              <w:pStyle w:val="14"/>
            </w:pPr>
            <w:r>
              <w:t>邯医保发【2021】51号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疫苗接种率</w:t>
            </w:r>
          </w:p>
        </w:tc>
        <w:tc>
          <w:tcPr>
            <w:tcW w:w="2835" w:type="dxa"/>
            <w:vAlign w:val="center"/>
          </w:tcPr>
          <w:p>
            <w:pPr>
              <w:pStyle w:val="14"/>
            </w:pPr>
            <w:r>
              <w:t>已接种占能接种疫苗的比例</w:t>
            </w:r>
          </w:p>
        </w:tc>
        <w:tc>
          <w:tcPr>
            <w:tcW w:w="2551" w:type="dxa"/>
            <w:vAlign w:val="center"/>
          </w:tcPr>
          <w:p>
            <w:pPr>
              <w:pStyle w:val="14"/>
            </w:pPr>
            <w:r>
              <w:t>≥90%</w:t>
            </w:r>
          </w:p>
        </w:tc>
        <w:tc>
          <w:tcPr>
            <w:tcW w:w="2268" w:type="dxa"/>
            <w:vAlign w:val="center"/>
          </w:tcPr>
          <w:p>
            <w:pPr>
              <w:pStyle w:val="14"/>
            </w:pPr>
            <w: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接种人员满意度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2022年，馆陶县医疗保障局安排政府采购预算0.00万元。具体内容见下表。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414馆陶县医疗保障局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馆陶县医疗保障局（含所属单位）上年末固定资产金额为0.00万元（详见下表）。本年度拟购置固定资产总额为0.00万元，已按要求列入政府采购预算，详见政府采购预算表。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414馆陶县医疗保障局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131C8"/>
    <w:rsid w:val="00352B92"/>
    <w:rsid w:val="004131C8"/>
    <w:rsid w:val="00682E41"/>
    <w:rsid w:val="02D22AC6"/>
    <w:rsid w:val="0AB0693A"/>
    <w:rsid w:val="0C0A31F1"/>
    <w:rsid w:val="2CF1011E"/>
    <w:rsid w:val="45AF0A29"/>
    <w:rsid w:val="71AD4676"/>
    <w:rsid w:val="72BD3ED6"/>
    <w:rsid w:val="7D8E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2022-03-21T11:14:53Z</dcterms:created>
  <dcterms:modified xsi:type="dcterms:W3CDTF">2022-03-21T03:14:53Z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2022-03-21T11:14:52Z</dcterms:created>
  <dcterms:modified xsi:type="dcterms:W3CDTF">2022-03-21T03:14:52Z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2022-03-21T11:14:47Z</dcterms:created>
  <dcterms:modified xsi:type="dcterms:W3CDTF">2022-03-21T03:14:47Z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2022-03-21T11:14:50Z</dcterms:created>
  <dcterms:modified xsi:type="dcterms:W3CDTF">2022-03-21T03:14:50Z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2022-03-21T11:14:41Z</dcterms:created>
  <dcterms:modified xsi:type="dcterms:W3CDTF">2022-03-21T03:14:40Z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2022-03-21T11:14:44Z</dcterms:created>
  <dcterms:modified xsi:type="dcterms:W3CDTF">2022-03-21T03:14:44Z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2022-03-21T11:14:43Z</dcterms:created>
  <dcterms:modified xsi:type="dcterms:W3CDTF">2022-03-21T03:14:43Z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2022-03-21T11:14:49Z</dcterms:created>
  <dcterms:modified xsi:type="dcterms:W3CDTF">2022-03-21T03:14:49Z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2022-03-21T11:14:42Z</dcterms:created>
  <dcterms:modified xsi:type="dcterms:W3CDTF">2022-03-21T03:14:42Z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2022-03-21T11:14:48Z</dcterms:created>
  <dcterms:modified xsi:type="dcterms:W3CDTF">2022-03-21T03:14:48Z</dcterms:modified>
</cp:coreProperties>
</file>

<file path=customXml/itemProps1.xml><?xml version="1.0" encoding="utf-8"?>
<ds:datastoreItem xmlns:ds="http://schemas.openxmlformats.org/officeDocument/2006/customXml" ds:itemID="{0709AF12-041C-415E-A4E1-75541F42E6CC}">
  <ds:schemaRefs/>
</ds:datastoreItem>
</file>

<file path=customXml/itemProps10.xml><?xml version="1.0" encoding="utf-8"?>
<ds:datastoreItem xmlns:ds="http://schemas.openxmlformats.org/officeDocument/2006/customXml" ds:itemID="{726C3089-B9E5-4EC9-B479-69F53204BD82}">
  <ds:schemaRefs/>
</ds:datastoreItem>
</file>

<file path=customXml/itemProps11.xml><?xml version="1.0" encoding="utf-8"?>
<ds:datastoreItem xmlns:ds="http://schemas.openxmlformats.org/officeDocument/2006/customXml" ds:itemID="{479C5370-D065-4BAC-BB07-6168B42D19E3}">
  <ds:schemaRefs/>
</ds:datastoreItem>
</file>

<file path=customXml/itemProps12.xml><?xml version="1.0" encoding="utf-8"?>
<ds:datastoreItem xmlns:ds="http://schemas.openxmlformats.org/officeDocument/2006/customXml" ds:itemID="{561D1968-8879-414F-A672-C8F90FC3A3F4}">
  <ds:schemaRefs/>
</ds:datastoreItem>
</file>

<file path=customXml/itemProps13.xml><?xml version="1.0" encoding="utf-8"?>
<ds:datastoreItem xmlns:ds="http://schemas.openxmlformats.org/officeDocument/2006/customXml" ds:itemID="{E163ADBB-AFB6-465C-9580-5A4A13AD7AB1}">
  <ds:schemaRefs/>
</ds:datastoreItem>
</file>

<file path=customXml/itemProps14.xml><?xml version="1.0" encoding="utf-8"?>
<ds:datastoreItem xmlns:ds="http://schemas.openxmlformats.org/officeDocument/2006/customXml" ds:itemID="{E63DBBAB-622F-4B13-A3C4-58B629B97A10}">
  <ds:schemaRefs/>
</ds:datastoreItem>
</file>

<file path=customXml/itemProps15.xml><?xml version="1.0" encoding="utf-8"?>
<ds:datastoreItem xmlns:ds="http://schemas.openxmlformats.org/officeDocument/2006/customXml" ds:itemID="{9897C7ED-2AF6-465C-9F08-6293980183D5}">
  <ds:schemaRefs/>
</ds:datastoreItem>
</file>

<file path=customXml/itemProps16.xml><?xml version="1.0" encoding="utf-8"?>
<ds:datastoreItem xmlns:ds="http://schemas.openxmlformats.org/officeDocument/2006/customXml" ds:itemID="{24B97490-B445-486C-A09C-D4CA2C2FC5D5}">
  <ds:schemaRefs/>
</ds:datastoreItem>
</file>

<file path=customXml/itemProps17.xml><?xml version="1.0" encoding="utf-8"?>
<ds:datastoreItem xmlns:ds="http://schemas.openxmlformats.org/officeDocument/2006/customXml" ds:itemID="{F74330C3-2EBD-46D7-A54B-C22026506487}">
  <ds:schemaRefs/>
</ds:datastoreItem>
</file>

<file path=customXml/itemProps18.xml><?xml version="1.0" encoding="utf-8"?>
<ds:datastoreItem xmlns:ds="http://schemas.openxmlformats.org/officeDocument/2006/customXml" ds:itemID="{FA4DE129-DB4C-4974-886F-01837D90D529}">
  <ds:schemaRefs/>
</ds:datastoreItem>
</file>

<file path=customXml/itemProps19.xml><?xml version="1.0" encoding="utf-8"?>
<ds:datastoreItem xmlns:ds="http://schemas.openxmlformats.org/officeDocument/2006/customXml" ds:itemID="{3CCA22D9-61CF-4A63-A445-321675370125}">
  <ds:schemaRefs/>
</ds:datastoreItem>
</file>

<file path=customXml/itemProps2.xml><?xml version="1.0" encoding="utf-8"?>
<ds:datastoreItem xmlns:ds="http://schemas.openxmlformats.org/officeDocument/2006/customXml" ds:itemID="{17DC92CD-A4CC-4611-9838-E36434FB5B06}">
  <ds:schemaRefs/>
</ds:datastoreItem>
</file>

<file path=customXml/itemProps20.xml><?xml version="1.0" encoding="utf-8"?>
<ds:datastoreItem xmlns:ds="http://schemas.openxmlformats.org/officeDocument/2006/customXml" ds:itemID="{CB780CBE-6D12-49A2-BB3B-6C6ADDD183F5}">
  <ds:schemaRefs/>
</ds:datastoreItem>
</file>

<file path=customXml/itemProps21.xml><?xml version="1.0" encoding="utf-8"?>
<ds:datastoreItem xmlns:ds="http://schemas.openxmlformats.org/officeDocument/2006/customXml" ds:itemID="{75E6ADBC-345A-49B7-8017-E7B017574E8C}">
  <ds:schemaRefs/>
</ds:datastoreItem>
</file>

<file path=customXml/itemProps22.xml><?xml version="1.0" encoding="utf-8"?>
<ds:datastoreItem xmlns:ds="http://schemas.openxmlformats.org/officeDocument/2006/customXml" ds:itemID="{62EBBC41-390C-4281-8959-7FA4693B8C3E}">
  <ds:schemaRefs/>
</ds:datastoreItem>
</file>

<file path=customXml/itemProps23.xml><?xml version="1.0" encoding="utf-8"?>
<ds:datastoreItem xmlns:ds="http://schemas.openxmlformats.org/officeDocument/2006/customXml" ds:itemID="{31743AE0-FE2C-4212-86E0-3ECE212C1872}">
  <ds:schemaRefs/>
</ds:datastoreItem>
</file>

<file path=customXml/itemProps24.xml><?xml version="1.0" encoding="utf-8"?>
<ds:datastoreItem xmlns:ds="http://schemas.openxmlformats.org/officeDocument/2006/customXml" ds:itemID="{CABC2831-E468-4388-99E1-2B7B7B93F6C9}">
  <ds:schemaRefs/>
</ds:datastoreItem>
</file>

<file path=customXml/itemProps25.xml><?xml version="1.0" encoding="utf-8"?>
<ds:datastoreItem xmlns:ds="http://schemas.openxmlformats.org/officeDocument/2006/customXml" ds:itemID="{EEFD5AD0-880D-4886-90B8-87D6D059AC2C}">
  <ds:schemaRefs/>
</ds:datastoreItem>
</file>

<file path=customXml/itemProps26.xml><?xml version="1.0" encoding="utf-8"?>
<ds:datastoreItem xmlns:ds="http://schemas.openxmlformats.org/officeDocument/2006/customXml" ds:itemID="{F594518F-0219-4BA1-BBBA-54415F0AEEFE}">
  <ds:schemaRefs/>
</ds:datastoreItem>
</file>

<file path=customXml/itemProps27.xml><?xml version="1.0" encoding="utf-8"?>
<ds:datastoreItem xmlns:ds="http://schemas.openxmlformats.org/officeDocument/2006/customXml" ds:itemID="{B73137FD-A8FC-4C52-97B2-946072BCFABB}">
  <ds:schemaRefs/>
</ds:datastoreItem>
</file>

<file path=customXml/itemProps28.xml><?xml version="1.0" encoding="utf-8"?>
<ds:datastoreItem xmlns:ds="http://schemas.openxmlformats.org/officeDocument/2006/customXml" ds:itemID="{018F62BC-154F-47DD-8226-619E03ACEA21}">
  <ds:schemaRefs/>
</ds:datastoreItem>
</file>

<file path=customXml/itemProps29.xml><?xml version="1.0" encoding="utf-8"?>
<ds:datastoreItem xmlns:ds="http://schemas.openxmlformats.org/officeDocument/2006/customXml" ds:itemID="{FCC8401A-BA0F-4457-B224-B122A128998E}">
  <ds:schemaRefs/>
</ds:datastoreItem>
</file>

<file path=customXml/itemProps3.xml><?xml version="1.0" encoding="utf-8"?>
<ds:datastoreItem xmlns:ds="http://schemas.openxmlformats.org/officeDocument/2006/customXml" ds:itemID="{8DF914A9-767D-4E02-9527-FBF8BEC7DB75}">
  <ds:schemaRefs/>
</ds:datastoreItem>
</file>

<file path=customXml/itemProps30.xml><?xml version="1.0" encoding="utf-8"?>
<ds:datastoreItem xmlns:ds="http://schemas.openxmlformats.org/officeDocument/2006/customXml" ds:itemID="{A121AAB5-65EB-45F8-B828-60AC901A9E10}">
  <ds:schemaRefs/>
</ds:datastoreItem>
</file>

<file path=customXml/itemProps31.xml><?xml version="1.0" encoding="utf-8"?>
<ds:datastoreItem xmlns:ds="http://schemas.openxmlformats.org/officeDocument/2006/customXml" ds:itemID="{B3B594D5-EED2-46B7-8694-D284D277A67B}">
  <ds:schemaRefs/>
</ds:datastoreItem>
</file>

<file path=customXml/itemProps32.xml><?xml version="1.0" encoding="utf-8"?>
<ds:datastoreItem xmlns:ds="http://schemas.openxmlformats.org/officeDocument/2006/customXml" ds:itemID="{D5500D7C-E3C4-4AC9-90F1-7027A2B52EEC}">
  <ds:schemaRefs/>
</ds:datastoreItem>
</file>

<file path=customXml/itemProps33.xml><?xml version="1.0" encoding="utf-8"?>
<ds:datastoreItem xmlns:ds="http://schemas.openxmlformats.org/officeDocument/2006/customXml" ds:itemID="{0B4C98FE-5028-4C96-8BBF-6F5ACC2AED14}">
  <ds:schemaRefs/>
</ds:datastoreItem>
</file>

<file path=customXml/itemProps34.xml><?xml version="1.0" encoding="utf-8"?>
<ds:datastoreItem xmlns:ds="http://schemas.openxmlformats.org/officeDocument/2006/customXml" ds:itemID="{1BA27B90-61E3-465C-AFAF-0947C17B1B0A}">
  <ds:schemaRefs/>
</ds:datastoreItem>
</file>

<file path=customXml/itemProps35.xml><?xml version="1.0" encoding="utf-8"?>
<ds:datastoreItem xmlns:ds="http://schemas.openxmlformats.org/officeDocument/2006/customXml" ds:itemID="{836ECF28-8074-470B-9833-82B7FD67CAFE}">
  <ds:schemaRefs/>
</ds:datastoreItem>
</file>

<file path=customXml/itemProps36.xml><?xml version="1.0" encoding="utf-8"?>
<ds:datastoreItem xmlns:ds="http://schemas.openxmlformats.org/officeDocument/2006/customXml" ds:itemID="{99FB2535-583F-4160-B2D7-263BFBBBE333}">
  <ds:schemaRefs/>
</ds:datastoreItem>
</file>

<file path=customXml/itemProps37.xml><?xml version="1.0" encoding="utf-8"?>
<ds:datastoreItem xmlns:ds="http://schemas.openxmlformats.org/officeDocument/2006/customXml" ds:itemID="{6D5442EC-882A-40E9-9B98-E2D9E2516071}">
  <ds:schemaRefs/>
</ds:datastoreItem>
</file>

<file path=customXml/itemProps38.xml><?xml version="1.0" encoding="utf-8"?>
<ds:datastoreItem xmlns:ds="http://schemas.openxmlformats.org/officeDocument/2006/customXml" ds:itemID="{8A62AD56-1BCD-4342-AA62-060D732B4822}">
  <ds:schemaRefs/>
</ds:datastoreItem>
</file>

<file path=customXml/itemProps39.xml><?xml version="1.0" encoding="utf-8"?>
<ds:datastoreItem xmlns:ds="http://schemas.openxmlformats.org/officeDocument/2006/customXml" ds:itemID="{E10F52F1-1A59-4C18-B2CD-A43A32715AD0}">
  <ds:schemaRefs/>
</ds:datastoreItem>
</file>

<file path=customXml/itemProps4.xml><?xml version="1.0" encoding="utf-8"?>
<ds:datastoreItem xmlns:ds="http://schemas.openxmlformats.org/officeDocument/2006/customXml" ds:itemID="{7E6EB833-4CA4-401B-8D01-C71A5C4B9FEA}">
  <ds:schemaRefs/>
</ds:datastoreItem>
</file>

<file path=customXml/itemProps40.xml><?xml version="1.0" encoding="utf-8"?>
<ds:datastoreItem xmlns:ds="http://schemas.openxmlformats.org/officeDocument/2006/customXml" ds:itemID="{D7E42F71-FF9E-4E89-9021-08341B9E2CB2}">
  <ds:schemaRefs/>
</ds:datastoreItem>
</file>

<file path=customXml/itemProps41.xml><?xml version="1.0" encoding="utf-8"?>
<ds:datastoreItem xmlns:ds="http://schemas.openxmlformats.org/officeDocument/2006/customXml" ds:itemID="{44CED53B-B12E-4601-A0CF-A3266536AD85}">
  <ds:schemaRefs/>
</ds:datastoreItem>
</file>

<file path=customXml/itemProps42.xml><?xml version="1.0" encoding="utf-8"?>
<ds:datastoreItem xmlns:ds="http://schemas.openxmlformats.org/officeDocument/2006/customXml" ds:itemID="{106A9BE3-6EDB-4610-AB52-A24C885EDCB7}">
  <ds:schemaRefs/>
</ds:datastoreItem>
</file>

<file path=customXml/itemProps43.xml><?xml version="1.0" encoding="utf-8"?>
<ds:datastoreItem xmlns:ds="http://schemas.openxmlformats.org/officeDocument/2006/customXml" ds:itemID="{2DAFA0FD-A737-43BF-9F98-27A0D84C4B4E}">
  <ds:schemaRefs/>
</ds:datastoreItem>
</file>

<file path=customXml/itemProps44.xml><?xml version="1.0" encoding="utf-8"?>
<ds:datastoreItem xmlns:ds="http://schemas.openxmlformats.org/officeDocument/2006/customXml" ds:itemID="{92401E36-FC02-4AB9-8980-59534E57AFDB}">
  <ds:schemaRefs/>
</ds:datastoreItem>
</file>

<file path=customXml/itemProps45.xml><?xml version="1.0" encoding="utf-8"?>
<ds:datastoreItem xmlns:ds="http://schemas.openxmlformats.org/officeDocument/2006/customXml" ds:itemID="{CD7EAFB4-37EC-46F1-81F5-D2FCE738C483}">
  <ds:schemaRefs/>
</ds:datastoreItem>
</file>

<file path=customXml/itemProps46.xml><?xml version="1.0" encoding="utf-8"?>
<ds:datastoreItem xmlns:ds="http://schemas.openxmlformats.org/officeDocument/2006/customXml" ds:itemID="{067CEF74-CF2A-44F1-B5A0-7E8235D5980D}">
  <ds:schemaRefs/>
</ds:datastoreItem>
</file>

<file path=customXml/itemProps47.xml><?xml version="1.0" encoding="utf-8"?>
<ds:datastoreItem xmlns:ds="http://schemas.openxmlformats.org/officeDocument/2006/customXml" ds:itemID="{106910F2-5E1C-44C6-9A0B-BD9556A12CC1}">
  <ds:schemaRefs/>
</ds:datastoreItem>
</file>

<file path=customXml/itemProps48.xml><?xml version="1.0" encoding="utf-8"?>
<ds:datastoreItem xmlns:ds="http://schemas.openxmlformats.org/officeDocument/2006/customXml" ds:itemID="{999660D3-D807-4AF0-B39B-437DF680A378}">
  <ds:schemaRefs/>
</ds:datastoreItem>
</file>

<file path=customXml/itemProps49.xml><?xml version="1.0" encoding="utf-8"?>
<ds:datastoreItem xmlns:ds="http://schemas.openxmlformats.org/officeDocument/2006/customXml" ds:itemID="{F9C1BA9A-3050-44F1-877C-69384268F910}">
  <ds:schemaRefs/>
</ds:datastoreItem>
</file>

<file path=customXml/itemProps5.xml><?xml version="1.0" encoding="utf-8"?>
<ds:datastoreItem xmlns:ds="http://schemas.openxmlformats.org/officeDocument/2006/customXml" ds:itemID="{CDC4F4F7-A843-4465-A49F-F49FDFD5EC41}">
  <ds:schemaRefs/>
</ds:datastoreItem>
</file>

<file path=customXml/itemProps50.xml><?xml version="1.0" encoding="utf-8"?>
<ds:datastoreItem xmlns:ds="http://schemas.openxmlformats.org/officeDocument/2006/customXml" ds:itemID="{34731173-CD8C-4438-AC29-D4943CA44BC5}">
  <ds:schemaRefs/>
</ds:datastoreItem>
</file>

<file path=customXml/itemProps51.xml><?xml version="1.0" encoding="utf-8"?>
<ds:datastoreItem xmlns:ds="http://schemas.openxmlformats.org/officeDocument/2006/customXml" ds:itemID="{86115E00-6EF6-4C19-BD8D-F093CADBDA7A}">
  <ds:schemaRefs/>
</ds:datastoreItem>
</file>

<file path=customXml/itemProps52.xml><?xml version="1.0" encoding="utf-8"?>
<ds:datastoreItem xmlns:ds="http://schemas.openxmlformats.org/officeDocument/2006/customXml" ds:itemID="{EFC08078-38FB-4F59-80E5-9BA3A5C86FE5}">
  <ds:schemaRefs/>
</ds:datastoreItem>
</file>

<file path=customXml/itemProps53.xml><?xml version="1.0" encoding="utf-8"?>
<ds:datastoreItem xmlns:ds="http://schemas.openxmlformats.org/officeDocument/2006/customXml" ds:itemID="{39D12A68-31B9-4C08-A397-3AF4ACE13006}">
  <ds:schemaRefs/>
</ds:datastoreItem>
</file>

<file path=customXml/itemProps54.xml><?xml version="1.0" encoding="utf-8"?>
<ds:datastoreItem xmlns:ds="http://schemas.openxmlformats.org/officeDocument/2006/customXml" ds:itemID="{D41BDB35-E1DD-4135-A129-2A7FB0BB93EA}">
  <ds:schemaRefs/>
</ds:datastoreItem>
</file>

<file path=customXml/itemProps55.xml><?xml version="1.0" encoding="utf-8"?>
<ds:datastoreItem xmlns:ds="http://schemas.openxmlformats.org/officeDocument/2006/customXml" ds:itemID="{2EB71DDE-5394-4422-A04E-FA1B360B3539}">
  <ds:schemaRefs/>
</ds:datastoreItem>
</file>

<file path=customXml/itemProps56.xml><?xml version="1.0" encoding="utf-8"?>
<ds:datastoreItem xmlns:ds="http://schemas.openxmlformats.org/officeDocument/2006/customXml" ds:itemID="{6170BFFE-8E07-46B7-AEA6-F9241C034239}">
  <ds:schemaRefs/>
</ds:datastoreItem>
</file>

<file path=customXml/itemProps57.xml><?xml version="1.0" encoding="utf-8"?>
<ds:datastoreItem xmlns:ds="http://schemas.openxmlformats.org/officeDocument/2006/customXml" ds:itemID="{F0136778-4744-4C63-B6C7-0D87B90B16BD}">
  <ds:schemaRefs/>
</ds:datastoreItem>
</file>

<file path=customXml/itemProps58.xml><?xml version="1.0" encoding="utf-8"?>
<ds:datastoreItem xmlns:ds="http://schemas.openxmlformats.org/officeDocument/2006/customXml" ds:itemID="{EB0A7617-6DBF-4F4A-8497-AF8640792211}">
  <ds:schemaRefs/>
</ds:datastoreItem>
</file>

<file path=customXml/itemProps59.xml><?xml version="1.0" encoding="utf-8"?>
<ds:datastoreItem xmlns:ds="http://schemas.openxmlformats.org/officeDocument/2006/customXml" ds:itemID="{14196D18-71C3-4474-89B8-661522E10C93}">
  <ds:schemaRefs/>
</ds:datastoreItem>
</file>

<file path=customXml/itemProps6.xml><?xml version="1.0" encoding="utf-8"?>
<ds:datastoreItem xmlns:ds="http://schemas.openxmlformats.org/officeDocument/2006/customXml" ds:itemID="{4FEEFB88-0EE3-4B43-BEF0-BEB41932B5B5}">
  <ds:schemaRefs/>
</ds:datastoreItem>
</file>

<file path=customXml/itemProps60.xml><?xml version="1.0" encoding="utf-8"?>
<ds:datastoreItem xmlns:ds="http://schemas.openxmlformats.org/officeDocument/2006/customXml" ds:itemID="{63633C4A-D603-4513-AAFA-0E541D8B29CF}">
  <ds:schemaRefs/>
</ds:datastoreItem>
</file>

<file path=customXml/itemProps61.xml><?xml version="1.0" encoding="utf-8"?>
<ds:datastoreItem xmlns:ds="http://schemas.openxmlformats.org/officeDocument/2006/customXml" ds:itemID="{5BFAFC45-AC44-4F6A-A847-7C3840346B77}">
  <ds:schemaRefs/>
</ds:datastoreItem>
</file>

<file path=customXml/itemProps62.xml><?xml version="1.0" encoding="utf-8"?>
<ds:datastoreItem xmlns:ds="http://schemas.openxmlformats.org/officeDocument/2006/customXml" ds:itemID="{91C39634-2F15-4BDC-A938-44843168243B}">
  <ds:schemaRefs/>
</ds:datastoreItem>
</file>

<file path=customXml/itemProps63.xml><?xml version="1.0" encoding="utf-8"?>
<ds:datastoreItem xmlns:ds="http://schemas.openxmlformats.org/officeDocument/2006/customXml" ds:itemID="{DDB70480-3109-4D22-925E-23DC6C1982F4}">
  <ds:schemaRefs/>
</ds:datastoreItem>
</file>

<file path=customXml/itemProps64.xml><?xml version="1.0" encoding="utf-8"?>
<ds:datastoreItem xmlns:ds="http://schemas.openxmlformats.org/officeDocument/2006/customXml" ds:itemID="{00146B51-D191-4EE4-AE30-FB3734B821CB}">
  <ds:schemaRefs/>
</ds:datastoreItem>
</file>

<file path=customXml/itemProps65.xml><?xml version="1.0" encoding="utf-8"?>
<ds:datastoreItem xmlns:ds="http://schemas.openxmlformats.org/officeDocument/2006/customXml" ds:itemID="{00CF06E8-9ADB-48F7-AFAE-5502D52669C2}">
  <ds:schemaRefs/>
</ds:datastoreItem>
</file>

<file path=customXml/itemProps66.xml><?xml version="1.0" encoding="utf-8"?>
<ds:datastoreItem xmlns:ds="http://schemas.openxmlformats.org/officeDocument/2006/customXml" ds:itemID="{11544D5F-B828-4738-A7EE-B31F63676923}">
  <ds:schemaRefs/>
</ds:datastoreItem>
</file>

<file path=customXml/itemProps7.xml><?xml version="1.0" encoding="utf-8"?>
<ds:datastoreItem xmlns:ds="http://schemas.openxmlformats.org/officeDocument/2006/customXml" ds:itemID="{27A1302B-7064-4A6C-8E3E-95BB5DE2F9D9}">
  <ds:schemaRefs/>
</ds:datastoreItem>
</file>

<file path=customXml/itemProps8.xml><?xml version="1.0" encoding="utf-8"?>
<ds:datastoreItem xmlns:ds="http://schemas.openxmlformats.org/officeDocument/2006/customXml" ds:itemID="{552002AE-AEC7-4C04-9CEF-270DDB773164}">
  <ds:schemaRefs/>
</ds:datastoreItem>
</file>

<file path=customXml/itemProps9.xml><?xml version="1.0" encoding="utf-8"?>
<ds:datastoreItem xmlns:ds="http://schemas.openxmlformats.org/officeDocument/2006/customXml" ds:itemID="{523C7E0B-504A-46C1-BBBE-19955C49C511}">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2936</Words>
  <Characters>16738</Characters>
  <Lines>139</Lines>
  <Paragraphs>39</Paragraphs>
  <TotalTime>9</TotalTime>
  <ScaleCrop>false</ScaleCrop>
  <LinksUpToDate>false</LinksUpToDate>
  <CharactersWithSpaces>19635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2022-03-21T11:14:00Z</dcterms:created>
  <dc:creator>Administrator</dc:creator>
  <cp:lastModifiedBy>Sally</cp:lastModifiedBy>
  <dcterms:modified xsi:type="dcterms:W3CDTF">2023-11-17T08:01:43Z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839D2ED540D04F0787ADC6027498609B_13</vt:lpwstr>
  </property>
</Properties>
</file>