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01649">
      <w:pPr>
        <w:ind w:firstLine="883" w:firstLineChars="200"/>
        <w:jc w:val="center"/>
        <w:rPr>
          <w:rFonts w:ascii="宋体"/>
          <w:b/>
          <w:sz w:val="44"/>
          <w:szCs w:val="44"/>
        </w:rPr>
      </w:pPr>
    </w:p>
    <w:p w14:paraId="287C879A">
      <w:pPr>
        <w:ind w:firstLine="883" w:firstLineChars="200"/>
        <w:jc w:val="center"/>
        <w:rPr>
          <w:rFonts w:ascii="宋体"/>
          <w:b/>
          <w:sz w:val="44"/>
          <w:szCs w:val="44"/>
        </w:rPr>
      </w:pPr>
      <w:r>
        <w:rPr>
          <w:rFonts w:hint="eastAsia" w:ascii="宋体" w:hAnsi="宋体"/>
          <w:b/>
          <w:sz w:val="44"/>
          <w:szCs w:val="44"/>
        </w:rPr>
        <w:t>馆陶县政协</w:t>
      </w:r>
      <w:r>
        <w:rPr>
          <w:rFonts w:ascii="宋体" w:hAnsi="宋体"/>
          <w:b/>
          <w:sz w:val="44"/>
          <w:szCs w:val="44"/>
        </w:rPr>
        <w:t>201</w:t>
      </w:r>
      <w:r>
        <w:rPr>
          <w:rFonts w:hint="eastAsia" w:ascii="宋体" w:hAnsi="宋体"/>
          <w:b/>
          <w:sz w:val="44"/>
          <w:szCs w:val="44"/>
        </w:rPr>
        <w:t>9年部门预算信息公开</w:t>
      </w:r>
    </w:p>
    <w:p w14:paraId="699F8CDB">
      <w:pPr>
        <w:ind w:firstLine="640" w:firstLineChars="200"/>
        <w:rPr>
          <w:rFonts w:ascii="仿宋_GB2312" w:hAnsi="Times New Roman" w:eastAsia="仿宋_GB2312"/>
          <w:sz w:val="32"/>
          <w:szCs w:val="32"/>
        </w:rPr>
      </w:pPr>
    </w:p>
    <w:p w14:paraId="48700917">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r>
        <w:rPr>
          <w:rFonts w:hint="eastAsia" w:ascii="仿宋_GB2312" w:hAnsi="Times New Roman" w:eastAsia="仿宋_GB2312"/>
          <w:sz w:val="32"/>
          <w:szCs w:val="32"/>
        </w:rPr>
        <w:t>预算法》、《地方预决算公开操作规程》和《河北省省级预算公开办法》规定，现将我单位</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14:paraId="720EBEBD">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56CDA54B">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14:paraId="5B8CB7DA">
      <w:pPr>
        <w:ind w:firstLine="640" w:firstLineChars="200"/>
        <w:outlineLvl w:val="1"/>
        <w:rPr>
          <w:rFonts w:ascii="宋体" w:cs="宋体"/>
          <w:kern w:val="0"/>
          <w:sz w:val="32"/>
          <w:szCs w:val="32"/>
          <w:lang w:val="zh-CN"/>
        </w:rPr>
      </w:pPr>
      <w:r>
        <w:rPr>
          <w:rFonts w:hint="eastAsia" w:ascii="宋体" w:cs="宋体"/>
          <w:kern w:val="0"/>
          <w:sz w:val="32"/>
          <w:szCs w:val="32"/>
          <w:lang w:val="zh-CN"/>
        </w:rPr>
        <w:t>县政协机关是政协馆陶县委员会的工作机构，承担为政协履行政治协商、民主监督、参政议政职能服务的各项工作。主要职责是：</w:t>
      </w:r>
    </w:p>
    <w:p w14:paraId="5040FC3C">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负责县政协全体会议、常务委员会议、主席会议、主席办公会议、常务委员专题座谈会以及其他重要会议、活动的组织和服务工作，负责上述会议所需的各项会议务准备、文稿起草，并根据会议要求形成决议、决定、建议案。  </w:t>
      </w:r>
    </w:p>
    <w:p w14:paraId="5266D672">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2．负责全体委员会议、常委会会议、主席会议决议和决定的组织实施工作。</w:t>
      </w:r>
    </w:p>
    <w:p w14:paraId="4A06A5C1">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3．充分发挥县政协委员的作用，履行好政治协商、民主监督、参政议政的主要职能。</w:t>
      </w:r>
    </w:p>
    <w:p w14:paraId="480FF39A">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4．负责县政协委员进行的视察、参观、调查、座谈、学习、研讨等日常活动的秘书、服务和具体组织工作。</w:t>
      </w:r>
    </w:p>
    <w:p w14:paraId="182D98C8">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5．研究统一战线和人民政协的理论政策，提出人民政协履行职能的工作建议；调查研究地方政协的共性问题及其解决办法，提出意见供领导参考。</w:t>
      </w:r>
    </w:p>
    <w:p w14:paraId="5D3BE8D5">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6．协调和组织人民政协的对内对外宣传工作，宣传人民政协的方针政策政协委员的先进事迹、工作业绩和经验。</w:t>
      </w:r>
    </w:p>
    <w:p w14:paraId="7DDF75B4">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7．联系和指导全县各乡(镇)政协工作，联系县各民主党派、工商联、各人民团体和无党派人士，联系县直党政职能部门，互通信息，协调工作，加强合作。</w:t>
      </w:r>
    </w:p>
    <w:p w14:paraId="400510FB">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8．整理、报送政协组织和政协委员履行职能形成的调研报告、视察报告、大会发言、建议案；收集和反映政协委员和各界人士的意见和建议，反映社情民意。</w:t>
      </w:r>
    </w:p>
    <w:p w14:paraId="6E769F04">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9、负责权限范围内的人事任免、机构调整；参与县政协委员、常委的考察、推荐、增补、任免及管理工作。</w:t>
      </w:r>
    </w:p>
    <w:p w14:paraId="435F1136">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10、组织委员和各有关方面提出提案、并协助有关部门做好提案的交办、办理和答复工作。</w:t>
      </w:r>
    </w:p>
    <w:p w14:paraId="5FBCED03">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11、负责全县文史资料的征集、研究整理的出版工作。</w:t>
      </w:r>
    </w:p>
    <w:p w14:paraId="69C063B6">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12、负责与华侨、港澳台同胞的联络以及对外友好交往工作；负责接待来馆访问、参观的有关海内外友好人士和外地政协领导，加强对外联谊和政协的横向联系。</w:t>
      </w:r>
    </w:p>
    <w:p w14:paraId="14A68777">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l3、负责县政协重大活动后勤保障工作以及管理机关内部经费。</w:t>
      </w:r>
    </w:p>
    <w:p w14:paraId="04894810">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14、受市政协委托，组织驻我县的市政协委员开展活动，做好市政协委员驻馆活动组工作。</w:t>
      </w:r>
    </w:p>
    <w:p w14:paraId="6971B30D">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l5、承办市政协和县政协主席、副主席交办的其它事项。</w:t>
      </w:r>
    </w:p>
    <w:p w14:paraId="7B3CDF51">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二、内设局级机构</w:t>
      </w:r>
    </w:p>
    <w:p w14:paraId="1B6861E3">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根据上述职责、政协馆陶县委员会机关设4个局级机构和机关党支部。</w:t>
      </w:r>
    </w:p>
    <w:p w14:paraId="13D25223">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1．办公室</w:t>
      </w:r>
    </w:p>
    <w:p w14:paraId="6A444BE7">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县政协办公室是县政协综合办事机构。承办县政协日常事务，组织筹备主席会议、常务委员会议、政协全体委员会议、专题座谈会；负责机关人事、文秘、档案、行政管理、财务管理、安全保卫、接待服务、离退休人员管理。组织开展有关人民政协和统一战线约理论政策研究，提出人民政协履行职职能的工作建议：调查研究地方政协带共同性的问题及其解决办</w:t>
      </w:r>
    </w:p>
    <w:p w14:paraId="1CAC0B03">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法，提出意见供领导参考；组织协调县政协理论研究课题的专项调研；组织起草县政协主席会议、常务委员会议、全体委员会议等主要领导讲话和政协工作的重要文稿，起草以县政协名义制发的综合性文件；完成领导交办的其它任务。</w:t>
      </w:r>
    </w:p>
    <w:p w14:paraId="01BB1E51">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2、提案委员会</w:t>
      </w:r>
    </w:p>
    <w:p w14:paraId="3078E736">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制定全会期问提案工作方案和年度工作计划：组织、征集、指导提案者提出提案；对提案进行审查立案，协助县委、县政府有关部门确定承办单位，并交有关单位办理；对提案的办理工作进行督促和检查，推动承办单位认真办理提案并落实；组织优秀提案、先进提案者的评选和表彰；参与承办单位承办工作的考评；适时对提案进行综合分析，及时反映重要信息；组织提案工作的理论研讨，总结、推广提案工作经验，加强与新闻宣传部门的联系，做好提案报道工作；向常务委员会和主席会议报告工作，负责起草常务委员会在全会上的提案工作报告。团结、联系委员和有关人士学习、宣传我国有关人口资源环境的方针政策，提供有关学习资料；组织委员围绕县委、县政府中心工作，就我县人口资源环境与可持续发展中的重要问题，从建言立论的高度、认真调研，提出意见、建议和提案，反映社会情民意；积极推进人口资源环境方面工作的开展。</w:t>
      </w:r>
    </w:p>
    <w:p w14:paraId="000329F1">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3、财政经济委员会</w:t>
      </w:r>
    </w:p>
    <w:p w14:paraId="020B46C0">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负责组织委员会和各界人士就我县工业、农业、城建、交通、财政、贸易、．金融等方面的重要问题开展协商讨论；通过专题调查、视察、考察、报告会、咨询服务等活动，推动委员参政议政，负责组织委员就我县两个文明建设、科技、教育、文化艺术、体育、医药卫生、旅游等方面的重要问题进行专题调查、视察、考察或专题座谈、咨询等活动，向县政府及有关部门提出意见和建议。宣传、贯彻党和国家有关民族、宗教、工、青、妇、少年儿童及社会工作的方针政策和国家宪法、各项法律、法规，促进民主法制建设，维护社会政治稳定；围绕改革、民族宗教、社会热点难点等重要问题进行座谈讨论、调查、视察、考察、咨询等活动，向有关部门和组织提出意见和建议；对人大、政府等委托讲座法规、条例提出修改意见和建议；加强民族、宗教工作，推动各界人士为少数民族地区的经济、文化事业发展贡献力量，促进宗教与社会主义社会相适应；加强与司法、行政执法、社会公益部门和有关社会团体的联系与合作，密切联系工、青、妇、少数民族、宗教界代表人士，广交朋友；促进团结、发展和社会进步。</w:t>
      </w:r>
    </w:p>
    <w:p w14:paraId="310F2A62">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4、文史资料委员会</w:t>
      </w:r>
    </w:p>
    <w:p w14:paraId="0F7C8D89">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负责组织和推动近代、现代有一定的影响的历史事件和历史人物回忆资料的撰写、征集、研究、编辑、出版及交流工作；在继续挖掘建国前政治军事史料的同时，加强对经注意、科技、教育、文化史料的征集，开拓建国后史料征集的新领域。负责组织三胞眷属及有关人士学习、宣传党和国家关于祖国统一的</w:t>
      </w:r>
    </w:p>
    <w:p w14:paraId="4AC0383D">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方针政策；宣传和政府贯彻执行国家侨务政策；积极开展同原籍属我县的港澳台同胞、海外侨胞的联系；开展同他们及住我县眷属的联谊活动，为搞好招商引资服务；反映有关祖国统一的情况、意见和建议；积极宣传外交政策，协助开展外交活动。</w:t>
      </w:r>
    </w:p>
    <w:p w14:paraId="7AC3B1CC">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按规定设置机关党支部，负责机关的党群工作。</w:t>
      </w:r>
    </w:p>
    <w:p w14:paraId="75D49D20">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三、内设股级机构</w:t>
      </w:r>
    </w:p>
    <w:p w14:paraId="60E62153">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l、办公室内设2个科</w:t>
      </w:r>
    </w:p>
    <w:p w14:paraId="5E888997">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(1)秘书科</w:t>
      </w:r>
    </w:p>
    <w:p w14:paraId="47EA92B4">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负责县政协例会以及县政协召开的各种会议的组织、协调等会务工作；负责主席会议、主席办，公会议记录；负责文件的收发、传阅、管理及文书档案管理；负责政协机关及委员的报刊和内外收发；负责政协机关的印鉴管理和机要保密，文件的打印、复印、上呈下达及微机管理；负责领导批示件和交办事项项的督办、反馈；负责机关办公文具的购置、保管和发放；负责同委员、各民主党派、工商联、人民团体的日常联系工作；做好与县委、人大、政府及市政协的联系工作。负责县政协委员的联络工作，组织好有关活动，处理好委员反映的有关问题；组织起草县政协主席会议、常务委员会议、全体委员会议主要领导讲话，总结会议情况，汇集、整理、反映会议意见和建议；起草政协工作的重要文稿，起草以县政协名义制发的综合性文件；编印《政协工作动态》。负责有关人民政协和统一战线的理论政策研究，提出人民政协履行职能的工作建议；调查研究地方政协带共同性的问题及解决办法，提出参考意见。</w:t>
      </w:r>
    </w:p>
    <w:p w14:paraId="3DBE680E">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(2)行政科</w:t>
      </w:r>
    </w:p>
    <w:p w14:paraId="6B71033C">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负责机关财产管理，办公家具的购置、保管和发放；负机关各种会议的住宿和后勤保障工作；做好上级政协和外地政协来馆的接待住宿工作；负责机关的安全保卫工作；负责机关干部职工的生活福利；负责机关的计划生育工作。负责县政协机关的人事、工资、档案管理；负责调动、任免、晋职、晋级、奖惩；负责机关干部的考察、呈报、调转、教育培训：负责政协党组会议记录。</w:t>
      </w:r>
    </w:p>
    <w:p w14:paraId="7C65D0B4">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四、人员编制和领导职数</w:t>
      </w:r>
    </w:p>
    <w:p w14:paraId="76F9782E">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县政协机关行政编制13名。其中主席1名、副主席3名(驻会，含党委统战部部长兼任副主席)；秘书长(兼办公室主任)1名；办公室副主任2名；提案委员会、经济委员会、文史委员会主任各1名；股级领导职数2名。</w:t>
      </w:r>
    </w:p>
    <w:p w14:paraId="5EBCFD32">
      <w:pPr>
        <w:tabs>
          <w:tab w:val="left" w:pos="5680"/>
        </w:tabs>
        <w:autoSpaceDE w:val="0"/>
        <w:autoSpaceDN w:val="0"/>
        <w:adjustRightInd w:val="0"/>
        <w:jc w:val="left"/>
        <w:rPr>
          <w:rFonts w:ascii="宋体" w:cs="宋体"/>
          <w:kern w:val="0"/>
          <w:sz w:val="32"/>
          <w:szCs w:val="32"/>
          <w:lang w:val="zh-CN"/>
        </w:rPr>
      </w:pPr>
      <w:r>
        <w:rPr>
          <w:rFonts w:hint="eastAsia" w:ascii="宋体" w:cs="宋体"/>
          <w:kern w:val="0"/>
          <w:sz w:val="32"/>
          <w:szCs w:val="32"/>
          <w:lang w:val="zh-CN"/>
        </w:rPr>
        <w:t xml:space="preserve">    机关老干部服务人员编制1名。</w:t>
      </w:r>
    </w:p>
    <w:p w14:paraId="4960D2D6">
      <w:pPr>
        <w:tabs>
          <w:tab w:val="left" w:pos="5680"/>
        </w:tabs>
        <w:autoSpaceDE w:val="0"/>
        <w:autoSpaceDN w:val="0"/>
        <w:adjustRightInd w:val="0"/>
        <w:jc w:val="left"/>
        <w:rPr>
          <w:rFonts w:ascii="仿宋_GB2312" w:eastAsia="仿宋_GB2312"/>
          <w:sz w:val="30"/>
          <w:szCs w:val="30"/>
        </w:rPr>
      </w:pPr>
      <w:r>
        <w:rPr>
          <w:rFonts w:hint="eastAsia" w:ascii="宋体" w:cs="宋体"/>
          <w:kern w:val="0"/>
          <w:sz w:val="32"/>
          <w:szCs w:val="32"/>
          <w:lang w:val="zh-CN"/>
        </w:rPr>
        <w:t xml:space="preserve">    机关工勤人员编制1名。</w:t>
      </w:r>
    </w:p>
    <w:tbl>
      <w:tblPr>
        <w:tblStyle w:val="9"/>
        <w:tblW w:w="8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1"/>
        <w:gridCol w:w="2183"/>
        <w:gridCol w:w="1866"/>
        <w:gridCol w:w="2521"/>
      </w:tblGrid>
      <w:tr w14:paraId="15D5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001" w:type="dxa"/>
            <w:vAlign w:val="center"/>
          </w:tcPr>
          <w:p w14:paraId="59403EFA">
            <w:pPr>
              <w:jc w:val="center"/>
              <w:rPr>
                <w:rFonts w:ascii="黑体" w:eastAsia="黑体"/>
                <w:b/>
                <w:sz w:val="24"/>
              </w:rPr>
            </w:pPr>
            <w:r>
              <w:rPr>
                <w:rFonts w:hint="eastAsia" w:ascii="黑体" w:eastAsia="黑体"/>
                <w:b/>
                <w:sz w:val="24"/>
              </w:rPr>
              <w:t>单位编码</w:t>
            </w:r>
          </w:p>
        </w:tc>
        <w:tc>
          <w:tcPr>
            <w:tcW w:w="2183" w:type="dxa"/>
            <w:vAlign w:val="center"/>
          </w:tcPr>
          <w:p w14:paraId="6E8B96DC">
            <w:pPr>
              <w:jc w:val="center"/>
              <w:rPr>
                <w:rFonts w:ascii="黑体" w:eastAsia="黑体"/>
                <w:b/>
                <w:sz w:val="24"/>
              </w:rPr>
            </w:pPr>
            <w:r>
              <w:rPr>
                <w:rFonts w:hint="eastAsia" w:ascii="黑体" w:eastAsia="黑体"/>
                <w:b/>
                <w:sz w:val="24"/>
              </w:rPr>
              <w:t>单位名称</w:t>
            </w:r>
          </w:p>
        </w:tc>
        <w:tc>
          <w:tcPr>
            <w:tcW w:w="1866" w:type="dxa"/>
            <w:vAlign w:val="center"/>
          </w:tcPr>
          <w:p w14:paraId="4E490F61">
            <w:pPr>
              <w:jc w:val="center"/>
              <w:rPr>
                <w:rFonts w:ascii="黑体" w:eastAsia="黑体"/>
                <w:b/>
                <w:sz w:val="24"/>
              </w:rPr>
            </w:pPr>
            <w:r>
              <w:rPr>
                <w:rFonts w:hint="eastAsia" w:ascii="黑体" w:eastAsia="黑体"/>
                <w:b/>
                <w:sz w:val="24"/>
              </w:rPr>
              <w:t>单位性质</w:t>
            </w:r>
          </w:p>
        </w:tc>
        <w:tc>
          <w:tcPr>
            <w:tcW w:w="2521" w:type="dxa"/>
            <w:vAlign w:val="center"/>
          </w:tcPr>
          <w:p w14:paraId="553E1594">
            <w:pPr>
              <w:jc w:val="center"/>
              <w:rPr>
                <w:rFonts w:ascii="黑体" w:eastAsia="黑体"/>
                <w:b/>
                <w:sz w:val="24"/>
              </w:rPr>
            </w:pPr>
            <w:r>
              <w:rPr>
                <w:rFonts w:hint="eastAsia" w:ascii="黑体" w:eastAsia="黑体"/>
                <w:b/>
                <w:sz w:val="24"/>
              </w:rPr>
              <w:t>财政供给政策</w:t>
            </w:r>
          </w:p>
        </w:tc>
      </w:tr>
      <w:tr w14:paraId="71EA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2001" w:type="dxa"/>
          </w:tcPr>
          <w:p w14:paraId="4C36ED26">
            <w:pPr>
              <w:jc w:val="left"/>
              <w:rPr>
                <w:rFonts w:ascii="宋体" w:hAnsi="宋体"/>
                <w:sz w:val="24"/>
              </w:rPr>
            </w:pPr>
            <w:r>
              <w:rPr>
                <w:rFonts w:hint="eastAsia" w:ascii="宋体" w:hAnsi="宋体"/>
                <w:sz w:val="24"/>
              </w:rPr>
              <w:t>131002</w:t>
            </w:r>
          </w:p>
        </w:tc>
        <w:tc>
          <w:tcPr>
            <w:tcW w:w="2183" w:type="dxa"/>
          </w:tcPr>
          <w:p w14:paraId="6372DC93">
            <w:pPr>
              <w:jc w:val="left"/>
              <w:rPr>
                <w:rFonts w:ascii="宋体" w:hAnsi="宋体"/>
                <w:sz w:val="24"/>
              </w:rPr>
            </w:pPr>
            <w:r>
              <w:rPr>
                <w:rFonts w:hint="eastAsia" w:ascii="宋体" w:hAnsi="宋体"/>
                <w:sz w:val="24"/>
              </w:rPr>
              <w:t>馆陶县政协</w:t>
            </w:r>
          </w:p>
        </w:tc>
        <w:tc>
          <w:tcPr>
            <w:tcW w:w="1866" w:type="dxa"/>
          </w:tcPr>
          <w:p w14:paraId="79456DBE">
            <w:pPr>
              <w:jc w:val="center"/>
              <w:rPr>
                <w:rFonts w:ascii="宋体" w:hAnsi="宋体"/>
                <w:sz w:val="24"/>
              </w:rPr>
            </w:pPr>
            <w:r>
              <w:rPr>
                <w:rFonts w:hint="eastAsia" w:ascii="宋体" w:hAnsi="宋体"/>
                <w:sz w:val="24"/>
              </w:rPr>
              <w:t>行政</w:t>
            </w:r>
          </w:p>
        </w:tc>
        <w:tc>
          <w:tcPr>
            <w:tcW w:w="2521" w:type="dxa"/>
          </w:tcPr>
          <w:p w14:paraId="55585672">
            <w:pPr>
              <w:jc w:val="left"/>
              <w:rPr>
                <w:rFonts w:ascii="宋体" w:hAnsi="宋体"/>
                <w:sz w:val="24"/>
              </w:rPr>
            </w:pPr>
            <w:r>
              <w:rPr>
                <w:rFonts w:hint="eastAsia" w:ascii="宋体" w:hAnsi="宋体"/>
                <w:sz w:val="24"/>
              </w:rPr>
              <w:t>财政拨款</w:t>
            </w:r>
          </w:p>
        </w:tc>
      </w:tr>
      <w:tr w14:paraId="45DE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2001" w:type="dxa"/>
          </w:tcPr>
          <w:p w14:paraId="6D543E10">
            <w:pPr>
              <w:jc w:val="left"/>
              <w:rPr>
                <w:rFonts w:ascii="宋体" w:hAnsi="宋体"/>
                <w:sz w:val="24"/>
              </w:rPr>
            </w:pPr>
            <w:r>
              <w:rPr>
                <w:rFonts w:hint="eastAsia" w:ascii="宋体" w:hAnsi="宋体"/>
                <w:sz w:val="24"/>
              </w:rPr>
              <w:t>131002</w:t>
            </w:r>
          </w:p>
        </w:tc>
        <w:tc>
          <w:tcPr>
            <w:tcW w:w="2183" w:type="dxa"/>
          </w:tcPr>
          <w:p w14:paraId="2CB858A2">
            <w:pPr>
              <w:jc w:val="center"/>
              <w:rPr>
                <w:rFonts w:ascii="宋体" w:hAnsi="宋体"/>
                <w:sz w:val="24"/>
              </w:rPr>
            </w:pPr>
            <w:r>
              <w:rPr>
                <w:rFonts w:hint="eastAsia" w:ascii="宋体" w:hAnsi="宋体"/>
                <w:sz w:val="24"/>
              </w:rPr>
              <w:t>馆陶县政协机关</w:t>
            </w:r>
          </w:p>
        </w:tc>
        <w:tc>
          <w:tcPr>
            <w:tcW w:w="1866" w:type="dxa"/>
          </w:tcPr>
          <w:p w14:paraId="11EAA40E">
            <w:pPr>
              <w:jc w:val="center"/>
              <w:rPr>
                <w:rFonts w:ascii="宋体" w:hAnsi="宋体"/>
                <w:sz w:val="24"/>
              </w:rPr>
            </w:pPr>
            <w:r>
              <w:rPr>
                <w:rFonts w:hint="eastAsia" w:ascii="宋体" w:hAnsi="宋体"/>
                <w:sz w:val="24"/>
              </w:rPr>
              <w:t>行政</w:t>
            </w:r>
          </w:p>
        </w:tc>
        <w:tc>
          <w:tcPr>
            <w:tcW w:w="2521" w:type="dxa"/>
          </w:tcPr>
          <w:p w14:paraId="35050FFC">
            <w:pPr>
              <w:jc w:val="left"/>
              <w:rPr>
                <w:rFonts w:ascii="宋体" w:hAnsi="宋体"/>
                <w:sz w:val="24"/>
              </w:rPr>
            </w:pPr>
            <w:r>
              <w:rPr>
                <w:rFonts w:hint="eastAsia" w:ascii="宋体" w:hAnsi="宋体"/>
                <w:sz w:val="24"/>
              </w:rPr>
              <w:t>财政拨款</w:t>
            </w:r>
          </w:p>
        </w:tc>
      </w:tr>
    </w:tbl>
    <w:p w14:paraId="6ACC5194">
      <w:pPr>
        <w:jc w:val="center"/>
        <w:outlineLvl w:val="1"/>
        <w:rPr>
          <w:rFonts w:ascii="宋体" w:hAnsi="宋体" w:cs="宋体"/>
          <w:b/>
          <w:sz w:val="44"/>
          <w:szCs w:val="44"/>
        </w:rPr>
      </w:pPr>
    </w:p>
    <w:p w14:paraId="3D0F7B42">
      <w:pPr>
        <w:ind w:firstLine="640" w:firstLineChars="200"/>
        <w:rPr>
          <w:rFonts w:ascii="仿宋_GB2312" w:hAnsi="仿宋_GB2312" w:eastAsia="仿宋_GB2312" w:cs="仿宋_GB2312"/>
          <w:sz w:val="32"/>
          <w:szCs w:val="32"/>
        </w:rPr>
      </w:pPr>
    </w:p>
    <w:p w14:paraId="740842BB">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5DA7E5DE">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w:t>
      </w:r>
    </w:p>
    <w:p w14:paraId="439DBC9F">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14:paraId="4A26EFB8">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9年预算收入369.85万元，其中：人员经费279.35万元，公用经费46.5万元，专项经费44万元。</w:t>
      </w:r>
    </w:p>
    <w:p w14:paraId="68883CFB">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14:paraId="39E6D57A">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收支预算总表支出栏、基本支出表、项目支出表按经济分类和支出功能分类科目编制，反映馆陶县政协部门预算中支出预算的总体情况。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9年支出预算369.85万元，其中：人员经费279.35万元，公用经费46.5万元，专项经费44万元。</w:t>
      </w:r>
    </w:p>
    <w:p w14:paraId="1A7361B0">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67B48223">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9年预算收支安排369.85万元，较</w:t>
      </w:r>
      <w:r>
        <w:rPr>
          <w:rFonts w:ascii="仿宋_GB2312" w:hAnsi="Times New Roman" w:eastAsia="仿宋_GB2312"/>
          <w:sz w:val="32"/>
          <w:szCs w:val="32"/>
        </w:rPr>
        <w:t>201</w:t>
      </w:r>
      <w:r>
        <w:rPr>
          <w:rFonts w:hint="eastAsia" w:ascii="仿宋_GB2312" w:hAnsi="Times New Roman" w:eastAsia="仿宋_GB2312"/>
          <w:sz w:val="32"/>
          <w:szCs w:val="32"/>
        </w:rPr>
        <w:t>9年预算增加155.097万元，其中：基本支出增加137.147万元，人员增加139.765万元，主要为增加人员经费支出，原因是2019年单位应给个人交的养老保险、职业年金、公积金、医疗保险和工伤保险等列入了预算，而2018年没有列入预算。公用经费减少2.618万元，原因是2019年公用经费节约开支。项目较去年增加18万元，主要原因是2019年预算安排购置机要通信车辆10万元，另外建设5个党建活动室经费8万元。</w:t>
      </w:r>
    </w:p>
    <w:p w14:paraId="63D83D39">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6E0C3A2B">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9年，馆陶县政协机关运行经费共计安排46.5万元，主要用于办公费、印刷费、邮电费、公务交通补贴等日常运行支出。</w:t>
      </w:r>
    </w:p>
    <w:p w14:paraId="1DE7B8E9">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3F07BE0C">
      <w:pPr>
        <w:autoSpaceDE w:val="0"/>
        <w:autoSpaceDN w:val="0"/>
        <w:adjustRightInd w:val="0"/>
        <w:ind w:left="198" w:firstLine="640" w:firstLineChars="200"/>
        <w:jc w:val="left"/>
        <w:rPr>
          <w:rFonts w:ascii="Times New Roman" w:hAnsi="Times New Roman" w:eastAsia="仿宋"/>
          <w:sz w:val="32"/>
          <w:szCs w:val="32"/>
          <w:highlight w:val="yellow"/>
        </w:rPr>
      </w:pPr>
      <w:r>
        <w:rPr>
          <w:rFonts w:hint="eastAsia" w:ascii="仿宋_GB2312" w:hAnsi="仿宋_GB2312" w:eastAsia="仿宋_GB2312" w:cs="仿宋_GB2312"/>
          <w:color w:val="000000"/>
          <w:kern w:val="0"/>
          <w:sz w:val="32"/>
          <w:szCs w:val="32"/>
        </w:rPr>
        <w:t>2019年，馆陶县政协</w:t>
      </w:r>
      <w:r>
        <w:rPr>
          <w:rFonts w:hint="eastAsia" w:ascii="仿宋_GB2312" w:hAnsi="Times New Roman" w:eastAsia="仿宋_GB2312"/>
          <w:sz w:val="32"/>
          <w:szCs w:val="32"/>
        </w:rPr>
        <w:t>财政拨款“三公”经费预算安排</w:t>
      </w:r>
      <w:r>
        <w:rPr>
          <w:rFonts w:hint="eastAsia" w:ascii="仿宋_GB2312" w:hAnsi="仿宋_GB2312" w:eastAsia="仿宋_GB2312" w:cs="仿宋_GB2312"/>
          <w:color w:val="000000"/>
          <w:kern w:val="0"/>
          <w:sz w:val="32"/>
          <w:szCs w:val="32"/>
        </w:rPr>
        <w:t>2.45万元，其中一般公共预算政拨款2.45万元。</w:t>
      </w:r>
      <w:r>
        <w:rPr>
          <w:rFonts w:ascii="Times New Roman" w:hAnsi="Times New Roman" w:eastAsia="仿宋_GB2312"/>
          <w:sz w:val="32"/>
          <w:szCs w:val="32"/>
        </w:rPr>
        <w:t>其中因公出国（境）费0元</w:t>
      </w:r>
      <w:r>
        <w:rPr>
          <w:rFonts w:hint="eastAsia" w:eastAsia="仿宋_GB2312"/>
          <w:sz w:val="32"/>
          <w:szCs w:val="32"/>
        </w:rPr>
        <w:t>，</w:t>
      </w:r>
      <w:r>
        <w:rPr>
          <w:rFonts w:hint="eastAsia" w:ascii="仿宋_GB2312" w:hAnsi="Times New Roman" w:eastAsia="仿宋_GB2312"/>
          <w:sz w:val="32"/>
          <w:szCs w:val="32"/>
        </w:rPr>
        <w:t>较上年持平</w:t>
      </w:r>
      <w:r>
        <w:rPr>
          <w:rFonts w:ascii="Times New Roman" w:hAnsi="Times New Roman" w:eastAsia="仿宋_GB2312"/>
          <w:sz w:val="32"/>
          <w:szCs w:val="32"/>
        </w:rPr>
        <w:t>；公务用车运</w:t>
      </w:r>
      <w:r>
        <w:rPr>
          <w:rFonts w:hint="eastAsia" w:ascii="Times New Roman" w:hAnsi="Times New Roman" w:eastAsia="仿宋_GB2312"/>
          <w:sz w:val="32"/>
          <w:szCs w:val="32"/>
        </w:rPr>
        <w:t>行</w:t>
      </w:r>
      <w:r>
        <w:rPr>
          <w:rFonts w:ascii="Times New Roman" w:hAnsi="Times New Roman" w:eastAsia="仿宋_GB2312"/>
          <w:sz w:val="32"/>
          <w:szCs w:val="32"/>
        </w:rPr>
        <w:t>维</w:t>
      </w:r>
      <w:r>
        <w:rPr>
          <w:rFonts w:hint="eastAsia" w:ascii="Times New Roman" w:hAnsi="Times New Roman" w:eastAsia="仿宋_GB2312"/>
          <w:sz w:val="32"/>
          <w:szCs w:val="32"/>
        </w:rPr>
        <w:t>护</w:t>
      </w:r>
      <w:r>
        <w:rPr>
          <w:rFonts w:ascii="Times New Roman" w:hAnsi="Times New Roman" w:eastAsia="仿宋_GB2312"/>
          <w:sz w:val="32"/>
          <w:szCs w:val="32"/>
        </w:rPr>
        <w:t>费</w:t>
      </w:r>
      <w:r>
        <w:rPr>
          <w:rFonts w:hint="eastAsia" w:ascii="Times New Roman" w:hAnsi="Times New Roman" w:eastAsia="仿宋_GB2312"/>
          <w:sz w:val="32"/>
          <w:szCs w:val="32"/>
        </w:rPr>
        <w:t>1.8</w:t>
      </w:r>
      <w:r>
        <w:rPr>
          <w:rFonts w:ascii="Times New Roman" w:hAnsi="Times New Roman" w:eastAsia="仿宋_GB2312"/>
          <w:sz w:val="32"/>
          <w:szCs w:val="32"/>
        </w:rPr>
        <w:t>万元（其中：公务用车购置费为0元，公务用车运</w:t>
      </w:r>
      <w:r>
        <w:rPr>
          <w:rFonts w:hint="eastAsia" w:ascii="Times New Roman" w:hAnsi="Times New Roman" w:eastAsia="仿宋_GB2312"/>
          <w:sz w:val="32"/>
          <w:szCs w:val="32"/>
        </w:rPr>
        <w:t>行</w:t>
      </w:r>
      <w:r>
        <w:rPr>
          <w:rFonts w:ascii="Times New Roman" w:hAnsi="Times New Roman" w:eastAsia="仿宋_GB2312"/>
          <w:sz w:val="32"/>
          <w:szCs w:val="32"/>
        </w:rPr>
        <w:t>维</w:t>
      </w:r>
      <w:r>
        <w:rPr>
          <w:rFonts w:hint="eastAsia" w:ascii="Times New Roman" w:hAnsi="Times New Roman" w:eastAsia="仿宋_GB2312"/>
          <w:sz w:val="32"/>
          <w:szCs w:val="32"/>
        </w:rPr>
        <w:t>护</w:t>
      </w:r>
      <w:r>
        <w:rPr>
          <w:rFonts w:ascii="Times New Roman" w:hAnsi="Times New Roman" w:eastAsia="仿宋_GB2312"/>
          <w:sz w:val="32"/>
          <w:szCs w:val="32"/>
        </w:rPr>
        <w:t>费</w:t>
      </w:r>
      <w:r>
        <w:rPr>
          <w:rFonts w:hint="eastAsia" w:ascii="Times New Roman" w:hAnsi="Times New Roman" w:eastAsia="仿宋_GB2312"/>
          <w:sz w:val="32"/>
          <w:szCs w:val="32"/>
        </w:rPr>
        <w:t>1.8</w:t>
      </w:r>
      <w:r>
        <w:rPr>
          <w:rFonts w:ascii="Times New Roman" w:hAnsi="Times New Roman" w:eastAsia="仿宋_GB2312"/>
          <w:sz w:val="32"/>
          <w:szCs w:val="32"/>
        </w:rPr>
        <w:t>万元)</w:t>
      </w:r>
      <w:r>
        <w:rPr>
          <w:rFonts w:hint="eastAsia" w:eastAsia="仿宋_GB2312"/>
          <w:sz w:val="32"/>
          <w:szCs w:val="32"/>
        </w:rPr>
        <w:t>，</w:t>
      </w:r>
      <w:r>
        <w:rPr>
          <w:rFonts w:hint="eastAsia" w:ascii="仿宋_GB2312" w:hAnsi="Times New Roman" w:eastAsia="仿宋_GB2312"/>
          <w:sz w:val="32"/>
          <w:szCs w:val="32"/>
        </w:rPr>
        <w:t>较上年持平</w:t>
      </w:r>
      <w:r>
        <w:rPr>
          <w:rFonts w:ascii="Times New Roman" w:hAnsi="Times New Roman" w:eastAsia="仿宋_GB2312"/>
          <w:sz w:val="32"/>
          <w:szCs w:val="32"/>
        </w:rPr>
        <w:t>；公务接待费0.65万元</w:t>
      </w:r>
      <w:r>
        <w:rPr>
          <w:rFonts w:hint="eastAsia" w:eastAsia="仿宋_GB2312"/>
          <w:sz w:val="32"/>
          <w:szCs w:val="32"/>
        </w:rPr>
        <w:t>，</w:t>
      </w:r>
      <w:r>
        <w:rPr>
          <w:rFonts w:hint="eastAsia" w:ascii="仿宋_GB2312" w:hAnsi="Times New Roman" w:eastAsia="仿宋_GB2312"/>
          <w:sz w:val="32"/>
          <w:szCs w:val="32"/>
        </w:rPr>
        <w:t>较上年持平</w:t>
      </w:r>
      <w:r>
        <w:rPr>
          <w:rFonts w:ascii="Times New Roman" w:hAnsi="Times New Roman" w:eastAsia="仿宋_GB2312"/>
          <w:sz w:val="32"/>
          <w:szCs w:val="32"/>
        </w:rPr>
        <w:t>。“三公”经费支出与上年持平，无增减变化</w:t>
      </w:r>
      <w:r>
        <w:rPr>
          <w:rFonts w:hint="eastAsia" w:ascii="Times New Roman" w:hAnsi="Times New Roman" w:eastAsia="仿宋_GB2312"/>
          <w:sz w:val="32"/>
          <w:szCs w:val="32"/>
        </w:rPr>
        <w:t>，</w:t>
      </w:r>
      <w:r>
        <w:rPr>
          <w:rFonts w:hint="eastAsia" w:ascii="仿宋_GB2312" w:hAnsi="Times New Roman" w:eastAsia="仿宋_GB2312"/>
          <w:sz w:val="32"/>
          <w:szCs w:val="32"/>
        </w:rPr>
        <w:t>主要原因是严格“三公”经费各项开支要求</w:t>
      </w:r>
      <w:r>
        <w:rPr>
          <w:rFonts w:ascii="Times New Roman" w:hAnsi="Times New Roman" w:eastAsia="仿宋_GB2312"/>
          <w:sz w:val="32"/>
          <w:szCs w:val="32"/>
        </w:rPr>
        <w:t>。</w:t>
      </w:r>
    </w:p>
    <w:p w14:paraId="063E7B58">
      <w:pPr>
        <w:widowControl/>
        <w:spacing w:line="580" w:lineRule="exact"/>
        <w:ind w:firstLine="640" w:firstLineChars="200"/>
        <w:jc w:val="left"/>
        <w:rPr>
          <w:rFonts w:ascii="仿宋_GB2312" w:hAnsi="Times New Roman" w:eastAsia="仿宋_GB2312"/>
          <w:sz w:val="32"/>
          <w:szCs w:val="32"/>
        </w:rPr>
      </w:pPr>
    </w:p>
    <w:p w14:paraId="771F6A79">
      <w:pPr>
        <w:ind w:firstLine="640"/>
        <w:rPr>
          <w:rFonts w:ascii="黑体" w:hAnsi="黑体" w:eastAsia="黑体"/>
          <w:b/>
          <w:sz w:val="32"/>
          <w:szCs w:val="32"/>
        </w:rPr>
      </w:pPr>
      <w:r>
        <w:rPr>
          <w:rFonts w:hint="eastAsia" w:ascii="黑体" w:hAnsi="黑体" w:eastAsia="黑体"/>
          <w:b/>
          <w:sz w:val="32"/>
          <w:szCs w:val="32"/>
        </w:rPr>
        <w:t>五、绩效预算信息</w:t>
      </w:r>
    </w:p>
    <w:p w14:paraId="1196EA51">
      <w:pPr>
        <w:pStyle w:val="8"/>
        <w:spacing w:before="0" w:beforeAutospacing="0" w:after="0" w:afterAutospacing="0" w:line="450" w:lineRule="atLeast"/>
        <w:ind w:firstLine="643" w:firstLineChars="200"/>
        <w:rPr>
          <w:rFonts w:ascii="Times New Roman" w:hAnsi="Times New Roman" w:eastAsia="方正仿宋_GBK" w:cs="Times New Roman"/>
          <w:b/>
          <w:sz w:val="32"/>
          <w:szCs w:val="32"/>
        </w:rPr>
      </w:pPr>
      <w:bookmarkStart w:id="0" w:name="_Toc471398463"/>
      <w:r>
        <w:rPr>
          <w:rFonts w:hint="eastAsia" w:ascii="黑体" w:hAnsi="Times New Roman" w:eastAsia="黑体" w:cs="Times New Roman"/>
          <w:b/>
          <w:sz w:val="32"/>
          <w:szCs w:val="32"/>
        </w:rPr>
        <w:t>总体绩效目标</w:t>
      </w:r>
      <w:r>
        <w:rPr>
          <w:rFonts w:hint="eastAsia" w:ascii="Times New Roman" w:hAnsi="Times New Roman" w:eastAsia="方正仿宋_GBK" w:cs="Times New Roman"/>
          <w:b/>
          <w:sz w:val="32"/>
          <w:szCs w:val="32"/>
        </w:rPr>
        <w:t>：</w:t>
      </w:r>
    </w:p>
    <w:p w14:paraId="3E8F52CD">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2019年，县政协工作的指导思想和总体要求是：全面贯彻落实党的十九大精神，在县委的正确领导下，紧紧围绕县委十二届三次全体会议提出的坚持“三大战略”、打好“七大攻坚战”和实施“四大工程”战略重点，突出团结和民主两大主题，同心协力搞好政治协商，积极稳妥推进民主监督，扎实有效开展参政议政，在新时代全面建设宜居宜业宜游的生态旅游健康强县新征程中做出新的贡献。 </w:t>
      </w:r>
    </w:p>
    <w:p w14:paraId="0E2CB1B2">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一、增进政治共识，全力服务大局</w:t>
      </w:r>
    </w:p>
    <w:p w14:paraId="56EF785F">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2019年是深入贯彻落实党的十九大精神的开局之年。要通过参加学习培训、委员议事组活动等多种形式，组织好政协常委、全体委员和机关等不同层面的学习，把思想和行动统一到</w:t>
      </w:r>
      <w:r>
        <w:rPr>
          <w:rFonts w:hint="eastAsia" w:ascii="仿宋_GB2312" w:hAnsi="仿宋_GB2312" w:eastAsia="仿宋_GB2312" w:cs="仿宋_GB2312"/>
          <w:color w:val="000000"/>
          <w:kern w:val="0"/>
          <w:sz w:val="32"/>
          <w:szCs w:val="32"/>
          <w:lang w:eastAsia="zh-CN"/>
        </w:rPr>
        <w:t>党的</w:t>
      </w:r>
      <w:r>
        <w:rPr>
          <w:rFonts w:hint="eastAsia" w:ascii="仿宋_GB2312" w:hAnsi="仿宋_GB2312" w:eastAsia="仿宋_GB2312" w:cs="仿宋_GB2312"/>
          <w:color w:val="000000"/>
          <w:kern w:val="0"/>
          <w:sz w:val="32"/>
          <w:szCs w:val="32"/>
        </w:rPr>
        <w:t>十九大精神上来，自觉用习近平新时代中国特色社会主义思想武装头脑、指导实践、推动工作。积极探索创新政协工作的新思路和新举措，坚持重大事项和工作安排向县委请示汇报制度，着力落实县委对政协工作的新要求。要把“围绕中心，服务大局”作为工作的基本准则和重要遵循，吃透、落实好县委的战略思想，把服务招商引资和项目建设放在突出位置，摆上重要日程。县政协制定《2019年招商引资工作安排》，明确政协领导招商的重点和方向。要在全县政协委员中唱响“招大资引大商，铺天盖地上项目”主旋律，经济界、工商联界的委员更要发挥好联系面广、人才荟萃的优势，树立问题意识、坐不住的意识，以更大的魄力、更强劲的发展势头，确保2019年招商引资工作有大突破、大发展。</w:t>
      </w:r>
    </w:p>
    <w:p w14:paraId="12A68FFF">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二、认真履行职能，助推科学发展</w:t>
      </w:r>
    </w:p>
    <w:p w14:paraId="47627088">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委十二届三次全会提出了当前和今后一个时期的战略重心。政协工作要紧紧围绕县委、县政府提出的奋斗目标，进一步解放思想，不断增强为发展服务的责任意识。一是扎实做好提案工作。继续坚持县领导领衔督办重点提案等方式，以重点提案为突破口，抓住难点，紧扣民意，注重实效，分层次、多形式地督办提案，不断推动提案的办理落实。二是深入开展调研视察。重点围绕“七大攻坚战”和“十个方面的民生实事”开展5—8次多层次、多形式、多内容的视察调研。要继续发挥好政协常委会的作用，把常委会开到工地、厂区和田间地头，增强调研视察的效果。三是切实加强民主监督。认真贯彻落实县委《加强政协民主监督切实优化环境的意见》，发挥好8个民主监督小组、56名民主监督员的作用，以扎实的民主监督促进营商环境不断改善。四是积极反映社情民意。多角度畅通社情民意诉求渠道，敢于讲真话，善于吐真言，勇于说实话，及时收集、整理和上报委员们的真知灼见，为县委、</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政府科学决策提供有价值的意见建议。</w:t>
      </w:r>
    </w:p>
    <w:p w14:paraId="2ABF1819">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三、强化民生导向，树立为民情怀</w:t>
      </w:r>
    </w:p>
    <w:p w14:paraId="2593422A">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今年，县委、县政府以民生改善为中心，把人民群众的小事当成自己的大事，从能够看得见、摸得着的民生实事做起，确立了解决群众办事、入厕、就医、食品安全、养老等10件民生实事，这些工程既是全县工作的重点，也是社会各界关注的焦点。县政协将积极围绕这些民生实事，组织委员及时深入到民生工程现场，通过调研、视察、监督、评议等形式，通过政协的渠道，把基层群众的呼声和愿望真实的收集上来，反映上去，落实好、解决好、跟踪办理好，在推进民生实事的落实上贡献智慧和力量。</w:t>
      </w:r>
    </w:p>
    <w:p w14:paraId="49AAFDA8">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四、发挥自身优势，促进社会和谐</w:t>
      </w:r>
    </w:p>
    <w:p w14:paraId="12062751">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充分发挥界别优势，把履职焦点投向与群众切身利益联系密切的民生实事上，重点针对城市建设与管理、社会养老、大气污染防治等专题开展调研视察，撰写提案和反映社情民意，为改善民生代言尽力。要多组织委员深入农村和社区开展扶贫济困、捐资助学、送医送教等活动，努力为群众办实事办好事。要积极发挥政协委员人才荟萃、智力密集、联系广泛的优势，积极协助县委、县政府做好信息采集、矛盾排查工作，做好化解矛盾、稳定人心工作，时时处处展示委员风采，为全县的发展稳定做贡献。</w:t>
      </w:r>
    </w:p>
    <w:p w14:paraId="0515F1EC">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五、坚持从严要求，加强自身建设</w:t>
      </w:r>
    </w:p>
    <w:p w14:paraId="7D38527C">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县委的要求，县政协机关要以提高服务水平为重点，以加强作风建设为着眼点，大力实施全员素质提升工程。要加强对政协委员的培训、教育和管理，解决本领不足、本领恐慌、本领落后问题，不断提高适应新时代、实现新目标、落实新部署的能力。围绕建设社会主义核心价值体系，引导全县政协委员大力弘扬“热爱美丽馆陶、共建美丽馆陶”的主人翁精神，倡导“大我”理念，摒弃“小农”意识。要树立政协委员既是荣誉、更是责任的观念，教育引导委员以满腔的热情、饱满的激情、深厚的感情履职尽责。要继续深化委员“五个一”活动（即：每年内至少提交一件提案，反映十条有价值的社情民意，参加一次调研视察，撰写一篇调研报告或提一条意见建议，为群众办一件好事实事），建立完善委员动态退出机制，实行委员参加会议、履行职能、落实任务等情况登记、考评、通报制度，对履职能力不强、落实任务不力、不发挥作用的委员，将采取责令辞退、撤销委员资格等措施，清除委员队伍。要在全县继续开展优秀提案、优秀委员活动组和优秀政协委员评选活动，努力调动广大委员参政建言的主动性和积极性，引导全县政协委员在服务大局中争先进当标兵。</w:t>
      </w:r>
    </w:p>
    <w:p w14:paraId="1380A553">
      <w:pPr>
        <w:pStyle w:val="8"/>
        <w:spacing w:before="0" w:beforeAutospacing="0" w:after="0" w:afterAutospacing="0" w:line="450" w:lineRule="atLeas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职责分类绩效目标：</w:t>
      </w:r>
    </w:p>
    <w:p w14:paraId="30718411">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部门职责分类绩效目标情况说明</w:t>
      </w:r>
    </w:p>
    <w:p w14:paraId="0542878B">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1、政治协商</w:t>
      </w:r>
    </w:p>
    <w:p w14:paraId="1D0739AC">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就大政方针以及政治、经济、文化、社会和生态文明中的重要问题在决策之前进行协商和就决策执行过程中的重要问题进行协商。</w:t>
      </w:r>
    </w:p>
    <w:p w14:paraId="2EBB0AC7">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完善各项会议制度，规范会议程序，提高会议质量，提高政治协商水平</w:t>
      </w:r>
    </w:p>
    <w:p w14:paraId="1EC49F37">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2、民主监督</w:t>
      </w:r>
    </w:p>
    <w:p w14:paraId="6EB997B9">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有效履行民主监督职责，发挥好协调关系、汇聚力量、建言献策、服务大局的作用。通过意见、建议、批评的方式对国家法律法规的实施、重大方针政策的贯彻执行、党和政府的工作进行政治监督。</w:t>
      </w:r>
    </w:p>
    <w:p w14:paraId="501D00B1">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完善民主监督机制，畅通民主监督渠道，建立健全知情、沟通制度，将民主监督寓于委员提案、进行视察、参与工作检查等活动中，提高民主监督质量和成效。</w:t>
      </w:r>
    </w:p>
    <w:p w14:paraId="09C5F6AB">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3、参政议政</w:t>
      </w:r>
    </w:p>
    <w:p w14:paraId="53C3FBE5">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通过对重大问题以及人民群众普遍关心的问题，开展调查研究，反映社情民意，进行协商讨论，以调研报告、建议案或其他形式，向县委、县政府提出意见和建议。</w:t>
      </w:r>
    </w:p>
    <w:p w14:paraId="0B40B47C">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发挥政协作为扩大社会各界有序参与的重要渠道作用，探索开展活动的新方法新途径，充分调动委员参政议政积极，向县委、县政府提出高质量的建议案。</w:t>
      </w:r>
    </w:p>
    <w:p w14:paraId="77E98A91">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4、政协事务管理</w:t>
      </w:r>
    </w:p>
    <w:p w14:paraId="35EBCA38">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p w14:paraId="0B7C49F3">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机关自身建设、服务保障能力进一步提升。</w:t>
      </w:r>
    </w:p>
    <w:p w14:paraId="12510D5C">
      <w:pPr>
        <w:widowControl/>
        <w:spacing w:line="580" w:lineRule="exact"/>
        <w:ind w:firstLine="640" w:firstLineChars="200"/>
        <w:jc w:val="left"/>
        <w:rPr>
          <w:rFonts w:ascii="仿宋_GB2312" w:hAnsi="仿宋_GB2312" w:eastAsia="仿宋_GB2312" w:cs="仿宋_GB2312"/>
          <w:color w:val="000000"/>
          <w:kern w:val="0"/>
          <w:sz w:val="32"/>
          <w:szCs w:val="32"/>
        </w:rPr>
      </w:pPr>
    </w:p>
    <w:p w14:paraId="49B4661C">
      <w:pPr>
        <w:widowControl/>
        <w:spacing w:line="580" w:lineRule="exact"/>
        <w:ind w:firstLine="640" w:firstLineChars="200"/>
        <w:jc w:val="left"/>
        <w:rPr>
          <w:rFonts w:ascii="仿宋_GB2312" w:hAnsi="仿宋_GB2312" w:eastAsia="仿宋_GB2312" w:cs="仿宋_GB2312"/>
          <w:color w:val="000000"/>
          <w:kern w:val="0"/>
          <w:sz w:val="32"/>
          <w:szCs w:val="32"/>
        </w:rPr>
        <w:sectPr>
          <w:pgSz w:w="16839" w:h="11907" w:orient="landscape"/>
          <w:pgMar w:top="1644" w:right="1701" w:bottom="1644" w:left="1701" w:header="851" w:footer="992" w:gutter="0"/>
          <w:cols w:space="720" w:num="1"/>
          <w:docGrid w:type="lines" w:linePitch="318" w:charSpace="0"/>
        </w:sectPr>
      </w:pPr>
    </w:p>
    <w:p w14:paraId="344950C2">
      <w:pPr>
        <w:pStyle w:val="8"/>
        <w:spacing w:before="0" w:beforeAutospacing="0" w:after="0" w:afterAutospacing="0" w:line="450" w:lineRule="atLeast"/>
        <w:ind w:firstLine="643" w:firstLineChars="20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bookmarkEnd w:id="0"/>
    <w:bookmarkEnd w:id="1"/>
    <w:p w14:paraId="75B27ADC">
      <w:pPr>
        <w:jc w:val="center"/>
        <w:outlineLvl w:val="0"/>
        <w:rPr>
          <w:rFonts w:ascii="方正小标宋_GBK" w:eastAsia="方正小标宋_GBK"/>
          <w:sz w:val="32"/>
        </w:rPr>
      </w:pPr>
      <w:bookmarkStart w:id="2" w:name="_Toc510445374"/>
      <w:r>
        <w:rPr>
          <w:rFonts w:hint="eastAsia" w:ascii="方正小标宋_GBK" w:eastAsia="方正小标宋_GBK"/>
          <w:sz w:val="32"/>
        </w:rPr>
        <w:t>部门职责-工作活动绩效目标</w:t>
      </w:r>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E6E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74661DA7">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馆陶县政协委员会办公室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2091EF88">
            <w:pPr>
              <w:spacing w:line="300" w:lineRule="exact"/>
              <w:jc w:val="right"/>
              <w:rPr>
                <w:rFonts w:ascii="方正书宋_GBK" w:eastAsia="方正书宋_GBK"/>
                <w:sz w:val="24"/>
              </w:rPr>
            </w:pPr>
            <w:r>
              <w:rPr>
                <w:rFonts w:hint="eastAsia" w:ascii="方正书宋_GBK" w:eastAsia="方正书宋_GBK"/>
                <w:sz w:val="24"/>
              </w:rPr>
              <w:t>单位：元</w:t>
            </w:r>
          </w:p>
        </w:tc>
      </w:tr>
      <w:tr w14:paraId="0CA6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2BDF7242">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007F704A">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78F3197E">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44F38A62">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63D00365">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472108C4">
            <w:pPr>
              <w:spacing w:line="300" w:lineRule="exact"/>
              <w:jc w:val="center"/>
              <w:rPr>
                <w:rFonts w:ascii="方正书宋_GBK" w:eastAsia="方正书宋_GBK"/>
                <w:b/>
              </w:rPr>
            </w:pPr>
            <w:r>
              <w:rPr>
                <w:rFonts w:hint="eastAsia" w:ascii="方正书宋_GBK" w:eastAsia="方正书宋_GBK"/>
                <w:b/>
              </w:rPr>
              <w:t>评价标准</w:t>
            </w:r>
          </w:p>
        </w:tc>
      </w:tr>
      <w:tr w14:paraId="643C1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1905870A">
            <w:pPr>
              <w:spacing w:line="300" w:lineRule="exact"/>
              <w:jc w:val="left"/>
              <w:outlineLvl w:val="0"/>
            </w:pPr>
          </w:p>
        </w:tc>
        <w:tc>
          <w:tcPr>
            <w:tcW w:w="1276" w:type="dxa"/>
            <w:vMerge w:val="continue"/>
            <w:shd w:val="clear" w:color="auto" w:fill="auto"/>
            <w:vAlign w:val="center"/>
          </w:tcPr>
          <w:p w14:paraId="1F4A1BC9">
            <w:pPr>
              <w:spacing w:line="300" w:lineRule="exact"/>
              <w:jc w:val="left"/>
              <w:outlineLvl w:val="0"/>
            </w:pPr>
          </w:p>
        </w:tc>
        <w:tc>
          <w:tcPr>
            <w:tcW w:w="2976" w:type="dxa"/>
            <w:vMerge w:val="continue"/>
            <w:shd w:val="clear" w:color="auto" w:fill="auto"/>
            <w:vAlign w:val="center"/>
          </w:tcPr>
          <w:p w14:paraId="0E4BA045">
            <w:pPr>
              <w:spacing w:line="300" w:lineRule="exact"/>
              <w:jc w:val="left"/>
              <w:outlineLvl w:val="0"/>
            </w:pPr>
          </w:p>
        </w:tc>
        <w:tc>
          <w:tcPr>
            <w:tcW w:w="2976" w:type="dxa"/>
            <w:vMerge w:val="continue"/>
            <w:shd w:val="clear" w:color="auto" w:fill="auto"/>
            <w:vAlign w:val="center"/>
          </w:tcPr>
          <w:p w14:paraId="60B2D730">
            <w:pPr>
              <w:spacing w:line="300" w:lineRule="exact"/>
              <w:jc w:val="left"/>
              <w:outlineLvl w:val="0"/>
            </w:pPr>
          </w:p>
        </w:tc>
        <w:tc>
          <w:tcPr>
            <w:tcW w:w="1417" w:type="dxa"/>
            <w:vMerge w:val="continue"/>
            <w:shd w:val="clear" w:color="auto" w:fill="auto"/>
            <w:vAlign w:val="center"/>
          </w:tcPr>
          <w:p w14:paraId="7669AE86">
            <w:pPr>
              <w:spacing w:line="300" w:lineRule="exact"/>
              <w:jc w:val="left"/>
              <w:outlineLvl w:val="0"/>
            </w:pPr>
          </w:p>
        </w:tc>
        <w:tc>
          <w:tcPr>
            <w:tcW w:w="737" w:type="dxa"/>
            <w:shd w:val="clear" w:color="auto" w:fill="auto"/>
            <w:vAlign w:val="center"/>
          </w:tcPr>
          <w:p w14:paraId="7CF6286F">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5B265912">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19A432E3">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1D5A8036">
            <w:pPr>
              <w:spacing w:line="300" w:lineRule="exact"/>
              <w:jc w:val="center"/>
              <w:rPr>
                <w:rFonts w:ascii="方正书宋_GBK" w:eastAsia="方正书宋_GBK"/>
                <w:b/>
              </w:rPr>
            </w:pPr>
            <w:r>
              <w:rPr>
                <w:rFonts w:hint="eastAsia" w:ascii="方正书宋_GBK" w:eastAsia="方正书宋_GBK"/>
                <w:b/>
              </w:rPr>
              <w:t>差</w:t>
            </w:r>
          </w:p>
        </w:tc>
      </w:tr>
      <w:tr w14:paraId="7B29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98AEBEF">
            <w:pPr>
              <w:spacing w:line="300" w:lineRule="exact"/>
              <w:jc w:val="left"/>
              <w:rPr>
                <w:rFonts w:ascii="方正书宋_GBK" w:eastAsia="方正书宋_GBK"/>
                <w:b/>
              </w:rPr>
            </w:pPr>
            <w:r>
              <w:rPr>
                <w:rFonts w:hint="eastAsia" w:ascii="方正书宋_GBK" w:eastAsia="方正书宋_GBK"/>
                <w:b/>
              </w:rPr>
              <w:t>一、政治协商</w:t>
            </w:r>
          </w:p>
        </w:tc>
        <w:tc>
          <w:tcPr>
            <w:tcW w:w="1276" w:type="dxa"/>
            <w:shd w:val="clear" w:color="auto" w:fill="auto"/>
            <w:vAlign w:val="center"/>
          </w:tcPr>
          <w:p w14:paraId="3510BEBA">
            <w:pPr>
              <w:spacing w:line="300" w:lineRule="exact"/>
              <w:jc w:val="left"/>
              <w:rPr>
                <w:rFonts w:ascii="方正书宋_GBK" w:eastAsia="方正书宋_GBK"/>
              </w:rPr>
            </w:pPr>
            <w:r>
              <w:rPr>
                <w:rFonts w:ascii="方正书宋_GBK" w:eastAsia="方正书宋_GBK"/>
              </w:rPr>
              <w:t>210000.00</w:t>
            </w:r>
          </w:p>
        </w:tc>
        <w:tc>
          <w:tcPr>
            <w:tcW w:w="2976" w:type="dxa"/>
            <w:shd w:val="clear" w:color="auto" w:fill="auto"/>
            <w:vAlign w:val="center"/>
          </w:tcPr>
          <w:p w14:paraId="1BD98657">
            <w:pPr>
              <w:spacing w:line="300" w:lineRule="exact"/>
              <w:jc w:val="left"/>
              <w:rPr>
                <w:rFonts w:ascii="方正书宋_GBK" w:eastAsia="方正书宋_GBK"/>
              </w:rPr>
            </w:pPr>
            <w:r>
              <w:rPr>
                <w:rFonts w:hint="eastAsia" w:ascii="方正书宋_GBK" w:eastAsia="方正书宋_GBK"/>
              </w:rPr>
              <w:t>就大政方针以及政治、经济、文化、社会和生态文明中的重要问题在决策之前进行协商和就决策执行过程中的重要问题进行协商。</w:t>
            </w:r>
          </w:p>
        </w:tc>
        <w:tc>
          <w:tcPr>
            <w:tcW w:w="2976" w:type="dxa"/>
            <w:shd w:val="clear" w:color="auto" w:fill="auto"/>
            <w:vAlign w:val="center"/>
          </w:tcPr>
          <w:p w14:paraId="242699A0">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14:paraId="1AB2C0D4">
            <w:pPr>
              <w:spacing w:line="300" w:lineRule="exact"/>
              <w:jc w:val="left"/>
              <w:rPr>
                <w:rFonts w:ascii="方正书宋_GBK" w:eastAsia="方正书宋_GBK"/>
              </w:rPr>
            </w:pPr>
          </w:p>
        </w:tc>
        <w:tc>
          <w:tcPr>
            <w:tcW w:w="737" w:type="dxa"/>
            <w:shd w:val="clear" w:color="auto" w:fill="auto"/>
            <w:vAlign w:val="center"/>
          </w:tcPr>
          <w:p w14:paraId="74460C54">
            <w:pPr>
              <w:spacing w:line="300" w:lineRule="exact"/>
              <w:jc w:val="center"/>
              <w:rPr>
                <w:rFonts w:ascii="方正书宋_GBK" w:eastAsia="方正书宋_GBK"/>
              </w:rPr>
            </w:pPr>
          </w:p>
        </w:tc>
        <w:tc>
          <w:tcPr>
            <w:tcW w:w="737" w:type="dxa"/>
            <w:shd w:val="clear" w:color="auto" w:fill="auto"/>
            <w:vAlign w:val="center"/>
          </w:tcPr>
          <w:p w14:paraId="2BBA3CF7">
            <w:pPr>
              <w:spacing w:line="300" w:lineRule="exact"/>
              <w:jc w:val="center"/>
              <w:rPr>
                <w:rFonts w:ascii="方正书宋_GBK" w:eastAsia="方正书宋_GBK"/>
              </w:rPr>
            </w:pPr>
          </w:p>
        </w:tc>
        <w:tc>
          <w:tcPr>
            <w:tcW w:w="737" w:type="dxa"/>
            <w:shd w:val="clear" w:color="auto" w:fill="auto"/>
            <w:vAlign w:val="center"/>
          </w:tcPr>
          <w:p w14:paraId="2D83833A">
            <w:pPr>
              <w:spacing w:line="300" w:lineRule="exact"/>
              <w:jc w:val="center"/>
              <w:rPr>
                <w:rFonts w:ascii="方正书宋_GBK" w:eastAsia="方正书宋_GBK"/>
              </w:rPr>
            </w:pPr>
          </w:p>
        </w:tc>
        <w:tc>
          <w:tcPr>
            <w:tcW w:w="737" w:type="dxa"/>
            <w:shd w:val="clear" w:color="auto" w:fill="auto"/>
            <w:vAlign w:val="center"/>
          </w:tcPr>
          <w:p w14:paraId="6CDEDF82">
            <w:pPr>
              <w:spacing w:line="300" w:lineRule="exact"/>
              <w:jc w:val="center"/>
              <w:rPr>
                <w:rFonts w:ascii="方正书宋_GBK" w:eastAsia="方正书宋_GBK"/>
              </w:rPr>
            </w:pPr>
          </w:p>
        </w:tc>
      </w:tr>
      <w:tr w14:paraId="7126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1381DF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、政协会议</w:t>
            </w:r>
          </w:p>
        </w:tc>
        <w:tc>
          <w:tcPr>
            <w:tcW w:w="1276" w:type="dxa"/>
            <w:vMerge w:val="restart"/>
            <w:shd w:val="clear" w:color="auto" w:fill="auto"/>
            <w:vAlign w:val="center"/>
          </w:tcPr>
          <w:p w14:paraId="012554B1">
            <w:pPr>
              <w:spacing w:line="300" w:lineRule="exact"/>
              <w:jc w:val="left"/>
              <w:rPr>
                <w:rFonts w:ascii="方正书宋_GBK" w:eastAsia="方正书宋_GBK"/>
              </w:rPr>
            </w:pPr>
            <w:r>
              <w:rPr>
                <w:rFonts w:ascii="方正书宋_GBK" w:eastAsia="方正书宋_GBK"/>
              </w:rPr>
              <w:t>210000.00</w:t>
            </w:r>
          </w:p>
        </w:tc>
        <w:tc>
          <w:tcPr>
            <w:tcW w:w="2976" w:type="dxa"/>
            <w:vMerge w:val="restart"/>
            <w:shd w:val="clear" w:color="auto" w:fill="auto"/>
            <w:vAlign w:val="center"/>
          </w:tcPr>
          <w:p w14:paraId="47441595">
            <w:pPr>
              <w:spacing w:line="300" w:lineRule="exact"/>
              <w:jc w:val="left"/>
              <w:rPr>
                <w:rFonts w:ascii="方正书宋_GBK" w:eastAsia="方正书宋_GBK"/>
              </w:rPr>
            </w:pPr>
            <w:r>
              <w:rPr>
                <w:rFonts w:hint="eastAsia" w:ascii="方正书宋_GBK" w:eastAsia="方正书宋_GBK"/>
              </w:rPr>
              <w:t>会议是人民政协履行职能的主要形式，是开展工作的主体，是委员履行自身职责的主要途径。包括全体会议、常委会会议</w:t>
            </w:r>
            <w:bookmarkStart w:id="5" w:name="_GoBack"/>
            <w:bookmarkEnd w:id="5"/>
            <w:r>
              <w:rPr>
                <w:rFonts w:hint="eastAsia" w:ascii="方正书宋_GBK" w:eastAsia="方正书宋_GBK"/>
              </w:rPr>
              <w:t>、主席会议、秘书长会议、各专委会会议等。</w:t>
            </w:r>
          </w:p>
        </w:tc>
        <w:tc>
          <w:tcPr>
            <w:tcW w:w="2976" w:type="dxa"/>
            <w:vMerge w:val="restart"/>
            <w:shd w:val="clear" w:color="auto" w:fill="auto"/>
            <w:vAlign w:val="center"/>
          </w:tcPr>
          <w:p w14:paraId="7C2465DA">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14:paraId="56903502">
            <w:pPr>
              <w:spacing w:line="300" w:lineRule="exact"/>
              <w:jc w:val="left"/>
              <w:rPr>
                <w:rFonts w:ascii="方正书宋_GBK" w:eastAsia="方正书宋_GBK"/>
              </w:rPr>
            </w:pPr>
            <w:r>
              <w:rPr>
                <w:rFonts w:hint="eastAsia" w:ascii="方正书宋_GBK" w:eastAsia="方正书宋_GBK"/>
              </w:rPr>
              <w:t>会议筹备及会务工作的完成率</w:t>
            </w:r>
          </w:p>
        </w:tc>
        <w:tc>
          <w:tcPr>
            <w:tcW w:w="737" w:type="dxa"/>
            <w:shd w:val="clear" w:color="auto" w:fill="auto"/>
            <w:vAlign w:val="center"/>
          </w:tcPr>
          <w:p w14:paraId="071CCA3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4A206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E0D7E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E4BFC84">
            <w:pPr>
              <w:spacing w:line="300" w:lineRule="exact"/>
              <w:jc w:val="center"/>
              <w:rPr>
                <w:rFonts w:ascii="方正书宋_GBK" w:eastAsia="方正书宋_GBK"/>
              </w:rPr>
            </w:pPr>
            <w:r>
              <w:rPr>
                <w:rFonts w:ascii="方正书宋_GBK" w:eastAsia="方正书宋_GBK"/>
              </w:rPr>
              <w:t>&lt;90%</w:t>
            </w:r>
          </w:p>
        </w:tc>
      </w:tr>
      <w:tr w14:paraId="2F3F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8DE3E8F">
            <w:pPr>
              <w:spacing w:line="300" w:lineRule="exact"/>
              <w:jc w:val="left"/>
              <w:rPr>
                <w:rFonts w:ascii="方正书宋_GBK" w:eastAsia="方正书宋_GBK"/>
                <w:b/>
              </w:rPr>
            </w:pPr>
          </w:p>
        </w:tc>
        <w:tc>
          <w:tcPr>
            <w:tcW w:w="1276" w:type="dxa"/>
            <w:vMerge w:val="continue"/>
            <w:shd w:val="clear" w:color="auto" w:fill="auto"/>
            <w:vAlign w:val="center"/>
          </w:tcPr>
          <w:p w14:paraId="12C4D615">
            <w:pPr>
              <w:spacing w:line="300" w:lineRule="exact"/>
              <w:jc w:val="left"/>
              <w:rPr>
                <w:rFonts w:ascii="方正书宋_GBK" w:eastAsia="方正书宋_GBK"/>
              </w:rPr>
            </w:pPr>
          </w:p>
        </w:tc>
        <w:tc>
          <w:tcPr>
            <w:tcW w:w="2976" w:type="dxa"/>
            <w:vMerge w:val="continue"/>
            <w:shd w:val="clear" w:color="auto" w:fill="auto"/>
            <w:vAlign w:val="center"/>
          </w:tcPr>
          <w:p w14:paraId="01AF5E85">
            <w:pPr>
              <w:spacing w:line="300" w:lineRule="exact"/>
              <w:jc w:val="left"/>
              <w:rPr>
                <w:rFonts w:ascii="方正书宋_GBK" w:eastAsia="方正书宋_GBK"/>
              </w:rPr>
            </w:pPr>
          </w:p>
        </w:tc>
        <w:tc>
          <w:tcPr>
            <w:tcW w:w="2976" w:type="dxa"/>
            <w:vMerge w:val="continue"/>
            <w:shd w:val="clear" w:color="auto" w:fill="auto"/>
            <w:vAlign w:val="center"/>
          </w:tcPr>
          <w:p w14:paraId="607104BA">
            <w:pPr>
              <w:spacing w:line="300" w:lineRule="exact"/>
              <w:jc w:val="left"/>
              <w:rPr>
                <w:rFonts w:ascii="方正书宋_GBK" w:eastAsia="方正书宋_GBK"/>
              </w:rPr>
            </w:pPr>
          </w:p>
        </w:tc>
        <w:tc>
          <w:tcPr>
            <w:tcW w:w="1417" w:type="dxa"/>
            <w:shd w:val="clear" w:color="auto" w:fill="auto"/>
            <w:vAlign w:val="center"/>
          </w:tcPr>
          <w:p w14:paraId="7BFFCAC4">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14:paraId="7394153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66610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A62D5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3852179">
            <w:pPr>
              <w:spacing w:line="300" w:lineRule="exact"/>
              <w:jc w:val="center"/>
              <w:rPr>
                <w:rFonts w:ascii="方正书宋_GBK" w:eastAsia="方正书宋_GBK"/>
              </w:rPr>
            </w:pPr>
            <w:r>
              <w:rPr>
                <w:rFonts w:ascii="方正书宋_GBK" w:eastAsia="方正书宋_GBK"/>
              </w:rPr>
              <w:t>&lt;90%</w:t>
            </w:r>
          </w:p>
        </w:tc>
      </w:tr>
      <w:tr w14:paraId="7E59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95D772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、民主协商</w:t>
            </w:r>
          </w:p>
        </w:tc>
        <w:tc>
          <w:tcPr>
            <w:tcW w:w="1276" w:type="dxa"/>
            <w:shd w:val="clear" w:color="auto" w:fill="auto"/>
            <w:vAlign w:val="center"/>
          </w:tcPr>
          <w:p w14:paraId="4E35FA6D">
            <w:pPr>
              <w:spacing w:line="300" w:lineRule="exact"/>
              <w:jc w:val="left"/>
              <w:rPr>
                <w:rFonts w:ascii="方正书宋_GBK" w:eastAsia="方正书宋_GBK"/>
              </w:rPr>
            </w:pPr>
          </w:p>
        </w:tc>
        <w:tc>
          <w:tcPr>
            <w:tcW w:w="2976" w:type="dxa"/>
            <w:shd w:val="clear" w:color="auto" w:fill="auto"/>
            <w:vAlign w:val="center"/>
          </w:tcPr>
          <w:p w14:paraId="5FC6C685">
            <w:pPr>
              <w:spacing w:line="300" w:lineRule="exact"/>
              <w:jc w:val="left"/>
              <w:rPr>
                <w:rFonts w:ascii="方正书宋_GBK" w:eastAsia="方正书宋_GBK"/>
              </w:rPr>
            </w:pPr>
            <w:r>
              <w:rPr>
                <w:rFonts w:hint="eastAsia" w:ascii="方正书宋_GBK" w:eastAsia="方正书宋_GBK"/>
              </w:rPr>
              <w:t>根据形势、任务和党委政府统一部署，安排协商活动，召开专题协商会、协商民主会、专题座谈会、情况通报会、意见听取会、工作研讨会和学习座谈会等。</w:t>
            </w:r>
          </w:p>
        </w:tc>
        <w:tc>
          <w:tcPr>
            <w:tcW w:w="2976" w:type="dxa"/>
            <w:shd w:val="clear" w:color="auto" w:fill="auto"/>
            <w:vAlign w:val="center"/>
          </w:tcPr>
          <w:p w14:paraId="552CD566">
            <w:pPr>
              <w:spacing w:line="30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shd w:val="clear" w:color="auto" w:fill="auto"/>
            <w:vAlign w:val="center"/>
          </w:tcPr>
          <w:p w14:paraId="2C993F99">
            <w:pPr>
              <w:spacing w:line="300" w:lineRule="exact"/>
              <w:jc w:val="left"/>
              <w:rPr>
                <w:rFonts w:ascii="方正书宋_GBK" w:eastAsia="方正书宋_GBK"/>
              </w:rPr>
            </w:pPr>
            <w:r>
              <w:rPr>
                <w:rFonts w:hint="eastAsia" w:ascii="方正书宋_GBK" w:eastAsia="方正书宋_GBK"/>
              </w:rPr>
              <w:t>专题协商活动完成率</w:t>
            </w:r>
          </w:p>
        </w:tc>
        <w:tc>
          <w:tcPr>
            <w:tcW w:w="737" w:type="dxa"/>
            <w:shd w:val="clear" w:color="auto" w:fill="auto"/>
            <w:vAlign w:val="center"/>
          </w:tcPr>
          <w:p w14:paraId="43E97B0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8991A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9968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460510B">
            <w:pPr>
              <w:spacing w:line="300" w:lineRule="exact"/>
              <w:jc w:val="center"/>
              <w:rPr>
                <w:rFonts w:ascii="方正书宋_GBK" w:eastAsia="方正书宋_GBK"/>
              </w:rPr>
            </w:pPr>
            <w:r>
              <w:rPr>
                <w:rFonts w:ascii="方正书宋_GBK" w:eastAsia="方正书宋_GBK"/>
              </w:rPr>
              <w:t>&lt;90%</w:t>
            </w:r>
          </w:p>
        </w:tc>
      </w:tr>
      <w:tr w14:paraId="2F62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205AACA">
            <w:pPr>
              <w:spacing w:line="300" w:lineRule="exact"/>
              <w:jc w:val="left"/>
              <w:rPr>
                <w:rFonts w:ascii="方正书宋_GBK" w:eastAsia="方正书宋_GBK"/>
                <w:b/>
              </w:rPr>
            </w:pPr>
            <w:r>
              <w:rPr>
                <w:rFonts w:hint="eastAsia" w:ascii="方正书宋_GBK" w:eastAsia="方正书宋_GBK"/>
                <w:b/>
              </w:rPr>
              <w:t>二、民主监督</w:t>
            </w:r>
          </w:p>
        </w:tc>
        <w:tc>
          <w:tcPr>
            <w:tcW w:w="1276" w:type="dxa"/>
            <w:shd w:val="clear" w:color="auto" w:fill="auto"/>
            <w:vAlign w:val="center"/>
          </w:tcPr>
          <w:p w14:paraId="4E1BD910">
            <w:pPr>
              <w:spacing w:line="300" w:lineRule="exact"/>
              <w:jc w:val="left"/>
              <w:rPr>
                <w:rFonts w:ascii="方正书宋_GBK" w:eastAsia="方正书宋_GBK"/>
              </w:rPr>
            </w:pPr>
            <w:r>
              <w:rPr>
                <w:rFonts w:ascii="方正书宋_GBK" w:eastAsia="方正书宋_GBK"/>
              </w:rPr>
              <w:t>50000.00</w:t>
            </w:r>
          </w:p>
        </w:tc>
        <w:tc>
          <w:tcPr>
            <w:tcW w:w="2976" w:type="dxa"/>
            <w:shd w:val="clear" w:color="auto" w:fill="auto"/>
            <w:vAlign w:val="center"/>
          </w:tcPr>
          <w:p w14:paraId="4A491D7C">
            <w:pPr>
              <w:spacing w:line="300" w:lineRule="exact"/>
              <w:jc w:val="left"/>
              <w:rPr>
                <w:rFonts w:ascii="方正书宋_GBK" w:eastAsia="方正书宋_GBK"/>
              </w:rPr>
            </w:pPr>
            <w:r>
              <w:rPr>
                <w:rFonts w:hint="eastAsia" w:ascii="方正书宋_GBK" w:eastAsia="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shd w:val="clear" w:color="auto" w:fill="auto"/>
            <w:vAlign w:val="center"/>
          </w:tcPr>
          <w:p w14:paraId="1CE3809A">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14:paraId="251015FD">
            <w:pPr>
              <w:spacing w:line="300" w:lineRule="exact"/>
              <w:jc w:val="left"/>
              <w:rPr>
                <w:rFonts w:ascii="方正书宋_GBK" w:eastAsia="方正书宋_GBK"/>
              </w:rPr>
            </w:pPr>
          </w:p>
        </w:tc>
        <w:tc>
          <w:tcPr>
            <w:tcW w:w="737" w:type="dxa"/>
            <w:shd w:val="clear" w:color="auto" w:fill="auto"/>
            <w:vAlign w:val="center"/>
          </w:tcPr>
          <w:p w14:paraId="3C38EE22">
            <w:pPr>
              <w:spacing w:line="300" w:lineRule="exact"/>
              <w:jc w:val="center"/>
              <w:rPr>
                <w:rFonts w:ascii="方正书宋_GBK" w:eastAsia="方正书宋_GBK"/>
              </w:rPr>
            </w:pPr>
          </w:p>
        </w:tc>
        <w:tc>
          <w:tcPr>
            <w:tcW w:w="737" w:type="dxa"/>
            <w:shd w:val="clear" w:color="auto" w:fill="auto"/>
            <w:vAlign w:val="center"/>
          </w:tcPr>
          <w:p w14:paraId="3904BB1D">
            <w:pPr>
              <w:spacing w:line="300" w:lineRule="exact"/>
              <w:jc w:val="center"/>
              <w:rPr>
                <w:rFonts w:ascii="方正书宋_GBK" w:eastAsia="方正书宋_GBK"/>
              </w:rPr>
            </w:pPr>
          </w:p>
        </w:tc>
        <w:tc>
          <w:tcPr>
            <w:tcW w:w="737" w:type="dxa"/>
            <w:shd w:val="clear" w:color="auto" w:fill="auto"/>
            <w:vAlign w:val="center"/>
          </w:tcPr>
          <w:p w14:paraId="37517863">
            <w:pPr>
              <w:spacing w:line="300" w:lineRule="exact"/>
              <w:jc w:val="center"/>
              <w:rPr>
                <w:rFonts w:ascii="方正书宋_GBK" w:eastAsia="方正书宋_GBK"/>
              </w:rPr>
            </w:pPr>
          </w:p>
        </w:tc>
        <w:tc>
          <w:tcPr>
            <w:tcW w:w="737" w:type="dxa"/>
            <w:shd w:val="clear" w:color="auto" w:fill="auto"/>
            <w:vAlign w:val="center"/>
          </w:tcPr>
          <w:p w14:paraId="1D91A225">
            <w:pPr>
              <w:spacing w:line="300" w:lineRule="exact"/>
              <w:jc w:val="center"/>
              <w:rPr>
                <w:rFonts w:ascii="方正书宋_GBK" w:eastAsia="方正书宋_GBK"/>
              </w:rPr>
            </w:pPr>
          </w:p>
        </w:tc>
      </w:tr>
      <w:tr w14:paraId="733C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94FB60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、监督事务</w:t>
            </w:r>
          </w:p>
        </w:tc>
        <w:tc>
          <w:tcPr>
            <w:tcW w:w="1276" w:type="dxa"/>
            <w:shd w:val="clear" w:color="auto" w:fill="auto"/>
            <w:vAlign w:val="center"/>
          </w:tcPr>
          <w:p w14:paraId="464FCA39">
            <w:pPr>
              <w:spacing w:line="300" w:lineRule="exact"/>
              <w:jc w:val="left"/>
              <w:rPr>
                <w:rFonts w:ascii="方正书宋_GBK" w:eastAsia="方正书宋_GBK"/>
              </w:rPr>
            </w:pPr>
            <w:r>
              <w:rPr>
                <w:rFonts w:ascii="方正书宋_GBK" w:eastAsia="方正书宋_GBK"/>
              </w:rPr>
              <w:t>50000.00</w:t>
            </w:r>
          </w:p>
        </w:tc>
        <w:tc>
          <w:tcPr>
            <w:tcW w:w="2976" w:type="dxa"/>
            <w:shd w:val="clear" w:color="auto" w:fill="auto"/>
            <w:vAlign w:val="center"/>
          </w:tcPr>
          <w:p w14:paraId="0F37A210">
            <w:pPr>
              <w:spacing w:line="300" w:lineRule="exact"/>
              <w:jc w:val="left"/>
              <w:rPr>
                <w:rFonts w:ascii="方正书宋_GBK" w:eastAsia="方正书宋_GBK"/>
              </w:rPr>
            </w:pPr>
            <w:r>
              <w:rPr>
                <w:rFonts w:hint="eastAsia" w:ascii="方正书宋_GBK" w:eastAsia="方正书宋_GBK"/>
              </w:rPr>
              <w:t>组织、鼓励和引导委员深入实际、走向基层、贴近群众开展视察考察，通过建议案、提案等形式进行监督。通过参加党委政府组织的调查和检查活动实施监督。</w:t>
            </w:r>
          </w:p>
        </w:tc>
        <w:tc>
          <w:tcPr>
            <w:tcW w:w="2976" w:type="dxa"/>
            <w:shd w:val="clear" w:color="auto" w:fill="auto"/>
            <w:vAlign w:val="center"/>
          </w:tcPr>
          <w:p w14:paraId="7516D092">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shd w:val="clear" w:color="auto" w:fill="auto"/>
            <w:vAlign w:val="center"/>
          </w:tcPr>
          <w:p w14:paraId="728D0319">
            <w:pPr>
              <w:spacing w:line="300" w:lineRule="exact"/>
              <w:jc w:val="left"/>
              <w:rPr>
                <w:rFonts w:ascii="方正书宋_GBK" w:eastAsia="方正书宋_GBK"/>
              </w:rPr>
            </w:pPr>
            <w:r>
              <w:rPr>
                <w:rFonts w:hint="eastAsia" w:ascii="方正书宋_GBK" w:eastAsia="方正书宋_GBK"/>
              </w:rPr>
              <w:t>监督工作任务完成率</w:t>
            </w:r>
          </w:p>
        </w:tc>
        <w:tc>
          <w:tcPr>
            <w:tcW w:w="737" w:type="dxa"/>
            <w:shd w:val="clear" w:color="auto" w:fill="auto"/>
            <w:vAlign w:val="center"/>
          </w:tcPr>
          <w:p w14:paraId="2F257D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3588516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F409A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E75B80D">
            <w:pPr>
              <w:spacing w:line="300" w:lineRule="exact"/>
              <w:jc w:val="center"/>
              <w:rPr>
                <w:rFonts w:ascii="方正书宋_GBK" w:eastAsia="方正书宋_GBK"/>
              </w:rPr>
            </w:pPr>
            <w:r>
              <w:rPr>
                <w:rFonts w:ascii="方正书宋_GBK" w:eastAsia="方正书宋_GBK"/>
              </w:rPr>
              <w:t>&lt;90%</w:t>
            </w:r>
          </w:p>
        </w:tc>
      </w:tr>
      <w:tr w14:paraId="5C88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40327C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、提案工作</w:t>
            </w:r>
          </w:p>
        </w:tc>
        <w:tc>
          <w:tcPr>
            <w:tcW w:w="1276" w:type="dxa"/>
            <w:vMerge w:val="restart"/>
            <w:shd w:val="clear" w:color="auto" w:fill="auto"/>
            <w:vAlign w:val="center"/>
          </w:tcPr>
          <w:p w14:paraId="01B4876E">
            <w:pPr>
              <w:spacing w:line="300" w:lineRule="exact"/>
              <w:jc w:val="left"/>
              <w:rPr>
                <w:rFonts w:ascii="方正书宋_GBK" w:eastAsia="方正书宋_GBK"/>
              </w:rPr>
            </w:pPr>
          </w:p>
        </w:tc>
        <w:tc>
          <w:tcPr>
            <w:tcW w:w="2976" w:type="dxa"/>
            <w:vMerge w:val="restart"/>
            <w:shd w:val="clear" w:color="auto" w:fill="auto"/>
            <w:vAlign w:val="center"/>
          </w:tcPr>
          <w:p w14:paraId="359D4025">
            <w:pPr>
              <w:spacing w:line="300" w:lineRule="exact"/>
              <w:jc w:val="left"/>
              <w:rPr>
                <w:rFonts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对政协委员和参加政协的各党派团体以及各专委会（提案者）的提案进行审查立案，立案后交承办单位办理，适时通过协调、沟通、座谈、视察等形式进行督办。</w:t>
            </w:r>
          </w:p>
        </w:tc>
        <w:tc>
          <w:tcPr>
            <w:tcW w:w="2976" w:type="dxa"/>
            <w:vMerge w:val="restart"/>
            <w:shd w:val="clear" w:color="auto" w:fill="auto"/>
            <w:vAlign w:val="center"/>
          </w:tcPr>
          <w:p w14:paraId="57DF9F7A">
            <w:pPr>
              <w:spacing w:line="300" w:lineRule="exact"/>
              <w:jc w:val="left"/>
              <w:rPr>
                <w:rFonts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vAlign w:val="center"/>
          </w:tcPr>
          <w:p w14:paraId="013FD278">
            <w:pPr>
              <w:spacing w:line="300" w:lineRule="exact"/>
              <w:jc w:val="left"/>
              <w:rPr>
                <w:rFonts w:ascii="方正书宋_GBK" w:eastAsia="方正书宋_GBK"/>
              </w:rPr>
            </w:pPr>
            <w:r>
              <w:rPr>
                <w:rFonts w:hint="eastAsia" w:ascii="方正书宋_GBK" w:eastAsia="方正书宋_GBK"/>
              </w:rPr>
              <w:t>提案督办完成率</w:t>
            </w:r>
          </w:p>
        </w:tc>
        <w:tc>
          <w:tcPr>
            <w:tcW w:w="737" w:type="dxa"/>
            <w:shd w:val="clear" w:color="auto" w:fill="auto"/>
            <w:vAlign w:val="center"/>
          </w:tcPr>
          <w:p w14:paraId="3C7E26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E9DC3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05ACBC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9EF26CB">
            <w:pPr>
              <w:spacing w:line="300" w:lineRule="exact"/>
              <w:jc w:val="center"/>
              <w:rPr>
                <w:rFonts w:ascii="方正书宋_GBK" w:eastAsia="方正书宋_GBK"/>
              </w:rPr>
            </w:pPr>
            <w:r>
              <w:rPr>
                <w:rFonts w:ascii="方正书宋_GBK" w:eastAsia="方正书宋_GBK"/>
              </w:rPr>
              <w:t>&lt;90%</w:t>
            </w:r>
          </w:p>
        </w:tc>
      </w:tr>
      <w:tr w14:paraId="0DC6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9BD033E">
            <w:pPr>
              <w:spacing w:line="300" w:lineRule="exact"/>
              <w:jc w:val="left"/>
              <w:rPr>
                <w:rFonts w:ascii="方正书宋_GBK" w:eastAsia="方正书宋_GBK"/>
                <w:b/>
              </w:rPr>
            </w:pPr>
          </w:p>
        </w:tc>
        <w:tc>
          <w:tcPr>
            <w:tcW w:w="1276" w:type="dxa"/>
            <w:vMerge w:val="continue"/>
            <w:shd w:val="clear" w:color="auto" w:fill="auto"/>
            <w:vAlign w:val="center"/>
          </w:tcPr>
          <w:p w14:paraId="47E3B850">
            <w:pPr>
              <w:spacing w:line="300" w:lineRule="exact"/>
              <w:jc w:val="left"/>
              <w:rPr>
                <w:rFonts w:ascii="方正书宋_GBK" w:eastAsia="方正书宋_GBK"/>
              </w:rPr>
            </w:pPr>
          </w:p>
        </w:tc>
        <w:tc>
          <w:tcPr>
            <w:tcW w:w="2976" w:type="dxa"/>
            <w:vMerge w:val="continue"/>
            <w:shd w:val="clear" w:color="auto" w:fill="auto"/>
            <w:vAlign w:val="center"/>
          </w:tcPr>
          <w:p w14:paraId="2E780107">
            <w:pPr>
              <w:spacing w:line="300" w:lineRule="exact"/>
              <w:jc w:val="left"/>
              <w:rPr>
                <w:rFonts w:ascii="方正书宋_GBK" w:eastAsia="方正书宋_GBK"/>
              </w:rPr>
            </w:pPr>
          </w:p>
        </w:tc>
        <w:tc>
          <w:tcPr>
            <w:tcW w:w="2976" w:type="dxa"/>
            <w:vMerge w:val="continue"/>
            <w:shd w:val="clear" w:color="auto" w:fill="auto"/>
            <w:vAlign w:val="center"/>
          </w:tcPr>
          <w:p w14:paraId="340B90C3">
            <w:pPr>
              <w:spacing w:line="300" w:lineRule="exact"/>
              <w:jc w:val="left"/>
              <w:rPr>
                <w:rFonts w:ascii="方正书宋_GBK" w:eastAsia="方正书宋_GBK"/>
              </w:rPr>
            </w:pPr>
          </w:p>
        </w:tc>
        <w:tc>
          <w:tcPr>
            <w:tcW w:w="1417" w:type="dxa"/>
            <w:shd w:val="clear" w:color="auto" w:fill="auto"/>
            <w:vAlign w:val="center"/>
          </w:tcPr>
          <w:p w14:paraId="1909D5A6">
            <w:pPr>
              <w:spacing w:line="300" w:lineRule="exact"/>
              <w:jc w:val="left"/>
              <w:rPr>
                <w:rFonts w:ascii="方正书宋_GBK" w:eastAsia="方正书宋_GBK"/>
              </w:rPr>
            </w:pPr>
            <w:r>
              <w:rPr>
                <w:rFonts w:hint="eastAsia" w:ascii="方正书宋_GBK" w:eastAsia="方正书宋_GBK"/>
              </w:rPr>
              <w:t>提案交办率</w:t>
            </w:r>
          </w:p>
        </w:tc>
        <w:tc>
          <w:tcPr>
            <w:tcW w:w="737" w:type="dxa"/>
            <w:shd w:val="clear" w:color="auto" w:fill="auto"/>
            <w:vAlign w:val="center"/>
          </w:tcPr>
          <w:p w14:paraId="4D79ECB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3F411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3DCB4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0E09449">
            <w:pPr>
              <w:spacing w:line="300" w:lineRule="exact"/>
              <w:jc w:val="center"/>
              <w:rPr>
                <w:rFonts w:ascii="方正书宋_GBK" w:eastAsia="方正书宋_GBK"/>
              </w:rPr>
            </w:pPr>
            <w:r>
              <w:rPr>
                <w:rFonts w:ascii="方正书宋_GBK" w:eastAsia="方正书宋_GBK"/>
              </w:rPr>
              <w:t>&lt;90%</w:t>
            </w:r>
          </w:p>
        </w:tc>
      </w:tr>
      <w:tr w14:paraId="79AD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FEDCF9B">
            <w:pPr>
              <w:spacing w:line="300" w:lineRule="exact"/>
              <w:jc w:val="left"/>
              <w:rPr>
                <w:rFonts w:ascii="方正书宋_GBK" w:eastAsia="方正书宋_GBK"/>
                <w:b/>
              </w:rPr>
            </w:pPr>
            <w:r>
              <w:rPr>
                <w:rFonts w:hint="eastAsia" w:ascii="方正书宋_GBK" w:eastAsia="方正书宋_GBK"/>
                <w:b/>
              </w:rPr>
              <w:t>三、参政议政</w:t>
            </w:r>
          </w:p>
        </w:tc>
        <w:tc>
          <w:tcPr>
            <w:tcW w:w="1276" w:type="dxa"/>
            <w:shd w:val="clear" w:color="auto" w:fill="auto"/>
            <w:vAlign w:val="center"/>
          </w:tcPr>
          <w:p w14:paraId="36CCA65F">
            <w:pPr>
              <w:spacing w:line="300" w:lineRule="exact"/>
              <w:jc w:val="left"/>
              <w:rPr>
                <w:rFonts w:ascii="方正书宋_GBK" w:eastAsia="方正书宋_GBK"/>
              </w:rPr>
            </w:pPr>
          </w:p>
        </w:tc>
        <w:tc>
          <w:tcPr>
            <w:tcW w:w="2976" w:type="dxa"/>
            <w:shd w:val="clear" w:color="auto" w:fill="auto"/>
            <w:vAlign w:val="center"/>
          </w:tcPr>
          <w:p w14:paraId="6C85C8D1">
            <w:pPr>
              <w:spacing w:line="300" w:lineRule="exact"/>
              <w:jc w:val="left"/>
              <w:rPr>
                <w:rFonts w:ascii="方正书宋_GBK" w:eastAsia="方正书宋_GBK"/>
              </w:rPr>
            </w:pPr>
            <w:r>
              <w:rPr>
                <w:rFonts w:hint="eastAsia" w:ascii="方正书宋_GBK" w:eastAsia="方正书宋_GBK"/>
              </w:rPr>
              <w:t>通过对重大问题以及人民群众普遍关心的问题，开展调查研究，反映社情民意，进行协商讨论，以调研报告、建议案或其他形式，向县委、县政府提出意见和建议。</w:t>
            </w:r>
          </w:p>
        </w:tc>
        <w:tc>
          <w:tcPr>
            <w:tcW w:w="2976" w:type="dxa"/>
            <w:shd w:val="clear" w:color="auto" w:fill="auto"/>
            <w:vAlign w:val="center"/>
          </w:tcPr>
          <w:p w14:paraId="4133F97D">
            <w:pPr>
              <w:spacing w:line="300" w:lineRule="exact"/>
              <w:jc w:val="left"/>
              <w:rPr>
                <w:rFonts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发挥政协作为扩大社会各界有序参与的重要渠道作用，探索开展活动的新方法新途径，充分调动委员参政议政积极，向县委、县政府提出高质量的建议案。</w:t>
            </w:r>
          </w:p>
        </w:tc>
        <w:tc>
          <w:tcPr>
            <w:tcW w:w="1417" w:type="dxa"/>
            <w:shd w:val="clear" w:color="auto" w:fill="auto"/>
            <w:vAlign w:val="center"/>
          </w:tcPr>
          <w:p w14:paraId="46C70547">
            <w:pPr>
              <w:spacing w:line="300" w:lineRule="exact"/>
              <w:jc w:val="left"/>
              <w:rPr>
                <w:rFonts w:ascii="方正书宋_GBK" w:eastAsia="方正书宋_GBK"/>
              </w:rPr>
            </w:pPr>
          </w:p>
        </w:tc>
        <w:tc>
          <w:tcPr>
            <w:tcW w:w="737" w:type="dxa"/>
            <w:shd w:val="clear" w:color="auto" w:fill="auto"/>
            <w:vAlign w:val="center"/>
          </w:tcPr>
          <w:p w14:paraId="4A8B2C28">
            <w:pPr>
              <w:spacing w:line="300" w:lineRule="exact"/>
              <w:jc w:val="center"/>
              <w:rPr>
                <w:rFonts w:ascii="方正书宋_GBK" w:eastAsia="方正书宋_GBK"/>
              </w:rPr>
            </w:pPr>
          </w:p>
        </w:tc>
        <w:tc>
          <w:tcPr>
            <w:tcW w:w="737" w:type="dxa"/>
            <w:shd w:val="clear" w:color="auto" w:fill="auto"/>
            <w:vAlign w:val="center"/>
          </w:tcPr>
          <w:p w14:paraId="05E206A4">
            <w:pPr>
              <w:spacing w:line="300" w:lineRule="exact"/>
              <w:jc w:val="center"/>
              <w:rPr>
                <w:rFonts w:ascii="方正书宋_GBK" w:eastAsia="方正书宋_GBK"/>
              </w:rPr>
            </w:pPr>
          </w:p>
        </w:tc>
        <w:tc>
          <w:tcPr>
            <w:tcW w:w="737" w:type="dxa"/>
            <w:shd w:val="clear" w:color="auto" w:fill="auto"/>
            <w:vAlign w:val="center"/>
          </w:tcPr>
          <w:p w14:paraId="236CB7B3">
            <w:pPr>
              <w:spacing w:line="300" w:lineRule="exact"/>
              <w:jc w:val="center"/>
              <w:rPr>
                <w:rFonts w:ascii="方正书宋_GBK" w:eastAsia="方正书宋_GBK"/>
              </w:rPr>
            </w:pPr>
          </w:p>
        </w:tc>
        <w:tc>
          <w:tcPr>
            <w:tcW w:w="737" w:type="dxa"/>
            <w:shd w:val="clear" w:color="auto" w:fill="auto"/>
            <w:vAlign w:val="center"/>
          </w:tcPr>
          <w:p w14:paraId="1B05755B">
            <w:pPr>
              <w:spacing w:line="300" w:lineRule="exact"/>
              <w:jc w:val="center"/>
              <w:rPr>
                <w:rFonts w:ascii="方正书宋_GBK" w:eastAsia="方正书宋_GBK"/>
              </w:rPr>
            </w:pPr>
          </w:p>
        </w:tc>
      </w:tr>
      <w:tr w14:paraId="5E6B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178FA8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、专题调研</w:t>
            </w:r>
          </w:p>
        </w:tc>
        <w:tc>
          <w:tcPr>
            <w:tcW w:w="1276" w:type="dxa"/>
            <w:vMerge w:val="restart"/>
            <w:shd w:val="clear" w:color="auto" w:fill="auto"/>
            <w:vAlign w:val="center"/>
          </w:tcPr>
          <w:p w14:paraId="7709CB61">
            <w:pPr>
              <w:spacing w:line="300" w:lineRule="exact"/>
              <w:jc w:val="left"/>
              <w:rPr>
                <w:rFonts w:ascii="方正书宋_GBK" w:eastAsia="方正书宋_GBK"/>
              </w:rPr>
            </w:pPr>
          </w:p>
        </w:tc>
        <w:tc>
          <w:tcPr>
            <w:tcW w:w="2976" w:type="dxa"/>
            <w:vMerge w:val="restart"/>
            <w:shd w:val="clear" w:color="auto" w:fill="auto"/>
            <w:vAlign w:val="center"/>
          </w:tcPr>
          <w:p w14:paraId="1C598F9C">
            <w:pPr>
              <w:spacing w:line="300" w:lineRule="exact"/>
              <w:jc w:val="left"/>
              <w:rPr>
                <w:rFonts w:ascii="方正书宋_GBK" w:eastAsia="方正书宋_GBK"/>
              </w:rPr>
            </w:pPr>
            <w:r>
              <w:rPr>
                <w:rFonts w:hint="eastAsia" w:ascii="方正书宋_GBK" w:eastAsia="方正书宋_GBK"/>
              </w:rPr>
              <w:t>选择经济社会发展中具有综合性、全局性、前瞻性的课题，在县委和县政府有关部门密切配合下，深入调查研究，开展咨询论证、提出意见建议。</w:t>
            </w:r>
          </w:p>
        </w:tc>
        <w:tc>
          <w:tcPr>
            <w:tcW w:w="2976" w:type="dxa"/>
            <w:vMerge w:val="restart"/>
            <w:shd w:val="clear" w:color="auto" w:fill="auto"/>
            <w:vAlign w:val="center"/>
          </w:tcPr>
          <w:p w14:paraId="49200949">
            <w:pPr>
              <w:spacing w:line="300" w:lineRule="exact"/>
              <w:jc w:val="left"/>
              <w:rPr>
                <w:rFonts w:ascii="方正书宋_GBK" w:eastAsia="方正书宋_GBK"/>
              </w:rPr>
            </w:pPr>
            <w:r>
              <w:rPr>
                <w:rFonts w:hint="eastAsia" w:ascii="方正书宋_GBK" w:eastAsia="方正书宋_GBK"/>
              </w:rPr>
              <w:t>通过调研课题就党和政府关注的问题，提出客观、有价值、有分量、有影响的意见建议，促进决策民主化和科学化。</w:t>
            </w:r>
          </w:p>
        </w:tc>
        <w:tc>
          <w:tcPr>
            <w:tcW w:w="1417" w:type="dxa"/>
            <w:shd w:val="clear" w:color="auto" w:fill="auto"/>
            <w:vAlign w:val="center"/>
          </w:tcPr>
          <w:p w14:paraId="344EFAA9">
            <w:pPr>
              <w:spacing w:line="300" w:lineRule="exact"/>
              <w:jc w:val="left"/>
              <w:rPr>
                <w:rFonts w:ascii="方正书宋_GBK" w:eastAsia="方正书宋_GBK"/>
              </w:rPr>
            </w:pPr>
            <w:r>
              <w:rPr>
                <w:rFonts w:hint="eastAsia" w:ascii="方正书宋_GBK" w:eastAsia="方正书宋_GBK"/>
              </w:rPr>
              <w:t>调研结果和政策建议采纳数</w:t>
            </w:r>
          </w:p>
        </w:tc>
        <w:tc>
          <w:tcPr>
            <w:tcW w:w="737" w:type="dxa"/>
            <w:shd w:val="clear" w:color="auto" w:fill="auto"/>
            <w:vAlign w:val="center"/>
          </w:tcPr>
          <w:p w14:paraId="1F3FAF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2C472B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05711F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00ADDB37">
            <w:pPr>
              <w:spacing w:line="300" w:lineRule="exact"/>
              <w:jc w:val="center"/>
              <w:rPr>
                <w:rFonts w:ascii="方正书宋_GBK" w:eastAsia="方正书宋_GBK"/>
              </w:rPr>
            </w:pPr>
            <w:r>
              <w:rPr>
                <w:rFonts w:ascii="方正书宋_GBK" w:eastAsia="方正书宋_GBK"/>
              </w:rPr>
              <w:t>&lt;20%</w:t>
            </w:r>
          </w:p>
        </w:tc>
      </w:tr>
      <w:tr w14:paraId="5F17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A9231F7">
            <w:pPr>
              <w:spacing w:line="300" w:lineRule="exact"/>
              <w:jc w:val="left"/>
              <w:rPr>
                <w:rFonts w:ascii="方正书宋_GBK" w:eastAsia="方正书宋_GBK"/>
                <w:b/>
              </w:rPr>
            </w:pPr>
          </w:p>
        </w:tc>
        <w:tc>
          <w:tcPr>
            <w:tcW w:w="1276" w:type="dxa"/>
            <w:vMerge w:val="continue"/>
            <w:shd w:val="clear" w:color="auto" w:fill="auto"/>
            <w:vAlign w:val="center"/>
          </w:tcPr>
          <w:p w14:paraId="4767057F">
            <w:pPr>
              <w:spacing w:line="300" w:lineRule="exact"/>
              <w:jc w:val="left"/>
              <w:rPr>
                <w:rFonts w:ascii="方正书宋_GBK" w:eastAsia="方正书宋_GBK"/>
              </w:rPr>
            </w:pPr>
          </w:p>
        </w:tc>
        <w:tc>
          <w:tcPr>
            <w:tcW w:w="2976" w:type="dxa"/>
            <w:vMerge w:val="continue"/>
            <w:shd w:val="clear" w:color="auto" w:fill="auto"/>
            <w:vAlign w:val="center"/>
          </w:tcPr>
          <w:p w14:paraId="2579352B">
            <w:pPr>
              <w:spacing w:line="300" w:lineRule="exact"/>
              <w:jc w:val="left"/>
              <w:rPr>
                <w:rFonts w:ascii="方正书宋_GBK" w:eastAsia="方正书宋_GBK"/>
              </w:rPr>
            </w:pPr>
          </w:p>
        </w:tc>
        <w:tc>
          <w:tcPr>
            <w:tcW w:w="2976" w:type="dxa"/>
            <w:vMerge w:val="continue"/>
            <w:shd w:val="clear" w:color="auto" w:fill="auto"/>
            <w:vAlign w:val="center"/>
          </w:tcPr>
          <w:p w14:paraId="6B60F94C">
            <w:pPr>
              <w:spacing w:line="300" w:lineRule="exact"/>
              <w:jc w:val="left"/>
              <w:rPr>
                <w:rFonts w:ascii="方正书宋_GBK" w:eastAsia="方正书宋_GBK"/>
              </w:rPr>
            </w:pPr>
          </w:p>
        </w:tc>
        <w:tc>
          <w:tcPr>
            <w:tcW w:w="1417" w:type="dxa"/>
            <w:shd w:val="clear" w:color="auto" w:fill="auto"/>
            <w:vAlign w:val="center"/>
          </w:tcPr>
          <w:p w14:paraId="012E69E7">
            <w:pPr>
              <w:spacing w:line="300" w:lineRule="exact"/>
              <w:jc w:val="left"/>
              <w:rPr>
                <w:rFonts w:ascii="方正书宋_GBK" w:eastAsia="方正书宋_GBK"/>
              </w:rPr>
            </w:pPr>
            <w:r>
              <w:rPr>
                <w:rFonts w:hint="eastAsia" w:ascii="方正书宋_GBK" w:eastAsia="方正书宋_GBK"/>
              </w:rPr>
              <w:t>重点课题和专项调研完成率</w:t>
            </w:r>
          </w:p>
        </w:tc>
        <w:tc>
          <w:tcPr>
            <w:tcW w:w="737" w:type="dxa"/>
            <w:shd w:val="clear" w:color="auto" w:fill="auto"/>
            <w:vAlign w:val="center"/>
          </w:tcPr>
          <w:p w14:paraId="4A68CDF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710A1F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C521A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43A2971">
            <w:pPr>
              <w:spacing w:line="300" w:lineRule="exact"/>
              <w:jc w:val="center"/>
              <w:rPr>
                <w:rFonts w:ascii="方正书宋_GBK" w:eastAsia="方正书宋_GBK"/>
              </w:rPr>
            </w:pPr>
            <w:r>
              <w:rPr>
                <w:rFonts w:ascii="方正书宋_GBK" w:eastAsia="方正书宋_GBK"/>
              </w:rPr>
              <w:t>&lt;90%</w:t>
            </w:r>
          </w:p>
        </w:tc>
      </w:tr>
      <w:tr w14:paraId="7EDD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D6091B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、社情民意</w:t>
            </w:r>
          </w:p>
        </w:tc>
        <w:tc>
          <w:tcPr>
            <w:tcW w:w="1276" w:type="dxa"/>
            <w:shd w:val="clear" w:color="auto" w:fill="auto"/>
            <w:vAlign w:val="center"/>
          </w:tcPr>
          <w:p w14:paraId="3D925D1C">
            <w:pPr>
              <w:spacing w:line="300" w:lineRule="exact"/>
              <w:jc w:val="left"/>
              <w:rPr>
                <w:rFonts w:ascii="方正书宋_GBK" w:eastAsia="方正书宋_GBK"/>
              </w:rPr>
            </w:pPr>
          </w:p>
        </w:tc>
        <w:tc>
          <w:tcPr>
            <w:tcW w:w="2976" w:type="dxa"/>
            <w:shd w:val="clear" w:color="auto" w:fill="auto"/>
            <w:vAlign w:val="center"/>
          </w:tcPr>
          <w:p w14:paraId="2A430A57">
            <w:pPr>
              <w:spacing w:line="300" w:lineRule="exact"/>
              <w:jc w:val="left"/>
              <w:rPr>
                <w:rFonts w:ascii="方正书宋_GBK" w:eastAsia="方正书宋_GBK"/>
              </w:rPr>
            </w:pPr>
            <w:r>
              <w:rPr>
                <w:rFonts w:hint="eastAsia" w:ascii="方正书宋_GBK" w:eastAsia="方正书宋_GBK"/>
              </w:rPr>
              <w:t>利用政协自身包容各界、联系广泛、人才聚集的优势和特点，了解和反映社会不同阶层、群体的愿望和要求，将分散在民间、基层有识之士的真知灼见反映给决策部门。</w:t>
            </w:r>
          </w:p>
        </w:tc>
        <w:tc>
          <w:tcPr>
            <w:tcW w:w="2976" w:type="dxa"/>
            <w:shd w:val="clear" w:color="auto" w:fill="auto"/>
            <w:vAlign w:val="center"/>
          </w:tcPr>
          <w:p w14:paraId="6113EEE5">
            <w:pPr>
              <w:spacing w:line="300" w:lineRule="exact"/>
              <w:jc w:val="left"/>
              <w:rPr>
                <w:rFonts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14:paraId="69B21C39">
            <w:pPr>
              <w:spacing w:line="300" w:lineRule="exact"/>
              <w:jc w:val="left"/>
              <w:rPr>
                <w:rFonts w:ascii="方正书宋_GBK" w:eastAsia="方正书宋_GBK"/>
              </w:rPr>
            </w:pPr>
            <w:r>
              <w:rPr>
                <w:rFonts w:hint="eastAsia" w:ascii="方正书宋_GBK" w:eastAsia="方正书宋_GBK"/>
              </w:rPr>
              <w:t>社情民意反映率</w:t>
            </w:r>
          </w:p>
        </w:tc>
        <w:tc>
          <w:tcPr>
            <w:tcW w:w="737" w:type="dxa"/>
            <w:shd w:val="clear" w:color="auto" w:fill="auto"/>
            <w:vAlign w:val="center"/>
          </w:tcPr>
          <w:p w14:paraId="3DA2A27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D1788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B24D2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5FB75EE6">
            <w:pPr>
              <w:spacing w:line="300" w:lineRule="exact"/>
              <w:jc w:val="center"/>
              <w:rPr>
                <w:rFonts w:ascii="方正书宋_GBK" w:eastAsia="方正书宋_GBK"/>
              </w:rPr>
            </w:pPr>
            <w:r>
              <w:rPr>
                <w:rFonts w:ascii="方正书宋_GBK" w:eastAsia="方正书宋_GBK"/>
              </w:rPr>
              <w:t>&lt;50%</w:t>
            </w:r>
          </w:p>
        </w:tc>
      </w:tr>
      <w:tr w14:paraId="11BD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9CABA58">
            <w:pPr>
              <w:spacing w:line="300" w:lineRule="exact"/>
              <w:jc w:val="left"/>
              <w:rPr>
                <w:rFonts w:ascii="方正书宋_GBK" w:eastAsia="方正书宋_GBK"/>
                <w:b/>
              </w:rPr>
            </w:pPr>
            <w:r>
              <w:rPr>
                <w:rFonts w:hint="eastAsia" w:ascii="方正书宋_GBK" w:eastAsia="方正书宋_GBK"/>
                <w:b/>
              </w:rPr>
              <w:t>四、政协事务管理</w:t>
            </w:r>
          </w:p>
        </w:tc>
        <w:tc>
          <w:tcPr>
            <w:tcW w:w="1276" w:type="dxa"/>
            <w:shd w:val="clear" w:color="auto" w:fill="auto"/>
            <w:vAlign w:val="center"/>
          </w:tcPr>
          <w:p w14:paraId="2E4124A1">
            <w:pPr>
              <w:spacing w:line="300" w:lineRule="exact"/>
              <w:jc w:val="left"/>
              <w:rPr>
                <w:rFonts w:ascii="方正书宋_GBK" w:eastAsia="方正书宋_GBK"/>
              </w:rPr>
            </w:pPr>
          </w:p>
        </w:tc>
        <w:tc>
          <w:tcPr>
            <w:tcW w:w="2976" w:type="dxa"/>
            <w:shd w:val="clear" w:color="auto" w:fill="auto"/>
            <w:vAlign w:val="center"/>
          </w:tcPr>
          <w:p w14:paraId="60AAC6AB">
            <w:pPr>
              <w:spacing w:line="300" w:lineRule="exact"/>
              <w:jc w:val="left"/>
              <w:rPr>
                <w:rFonts w:ascii="方正书宋_GBK" w:eastAsia="方正书宋_GBK"/>
              </w:rPr>
            </w:pPr>
            <w:r>
              <w:rPr>
                <w:rFonts w:hint="eastAsia" w:ascii="方正书宋_GBK" w:eastAsia="方正书宋_GBK"/>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2976" w:type="dxa"/>
            <w:shd w:val="clear" w:color="auto" w:fill="auto"/>
            <w:vAlign w:val="center"/>
          </w:tcPr>
          <w:p w14:paraId="30D07AF3">
            <w:pPr>
              <w:spacing w:line="300" w:lineRule="exact"/>
              <w:jc w:val="left"/>
              <w:rPr>
                <w:rFonts w:ascii="方正书宋_GBK" w:eastAsia="方正书宋_GBK"/>
              </w:rPr>
            </w:pPr>
            <w:r>
              <w:rPr>
                <w:rFonts w:hint="eastAsia" w:ascii="方正书宋_GBK" w:eastAsia="方正书宋_GBK"/>
              </w:rPr>
              <w:t>机关自身建设、服务保障能力进一步提升。</w:t>
            </w:r>
          </w:p>
        </w:tc>
        <w:tc>
          <w:tcPr>
            <w:tcW w:w="1417" w:type="dxa"/>
            <w:shd w:val="clear" w:color="auto" w:fill="auto"/>
            <w:vAlign w:val="center"/>
          </w:tcPr>
          <w:p w14:paraId="77A145EF">
            <w:pPr>
              <w:spacing w:line="300" w:lineRule="exact"/>
              <w:jc w:val="left"/>
              <w:rPr>
                <w:rFonts w:ascii="方正书宋_GBK" w:eastAsia="方正书宋_GBK"/>
              </w:rPr>
            </w:pPr>
          </w:p>
        </w:tc>
        <w:tc>
          <w:tcPr>
            <w:tcW w:w="737" w:type="dxa"/>
            <w:shd w:val="clear" w:color="auto" w:fill="auto"/>
            <w:vAlign w:val="center"/>
          </w:tcPr>
          <w:p w14:paraId="743649EC">
            <w:pPr>
              <w:spacing w:line="300" w:lineRule="exact"/>
              <w:jc w:val="center"/>
              <w:rPr>
                <w:rFonts w:ascii="方正书宋_GBK" w:eastAsia="方正书宋_GBK"/>
              </w:rPr>
            </w:pPr>
          </w:p>
        </w:tc>
        <w:tc>
          <w:tcPr>
            <w:tcW w:w="737" w:type="dxa"/>
            <w:shd w:val="clear" w:color="auto" w:fill="auto"/>
            <w:vAlign w:val="center"/>
          </w:tcPr>
          <w:p w14:paraId="633AB8E3">
            <w:pPr>
              <w:spacing w:line="300" w:lineRule="exact"/>
              <w:jc w:val="center"/>
              <w:rPr>
                <w:rFonts w:ascii="方正书宋_GBK" w:eastAsia="方正书宋_GBK"/>
              </w:rPr>
            </w:pPr>
          </w:p>
        </w:tc>
        <w:tc>
          <w:tcPr>
            <w:tcW w:w="737" w:type="dxa"/>
            <w:shd w:val="clear" w:color="auto" w:fill="auto"/>
            <w:vAlign w:val="center"/>
          </w:tcPr>
          <w:p w14:paraId="27A6B5FF">
            <w:pPr>
              <w:spacing w:line="300" w:lineRule="exact"/>
              <w:jc w:val="center"/>
              <w:rPr>
                <w:rFonts w:ascii="方正书宋_GBK" w:eastAsia="方正书宋_GBK"/>
              </w:rPr>
            </w:pPr>
          </w:p>
        </w:tc>
        <w:tc>
          <w:tcPr>
            <w:tcW w:w="737" w:type="dxa"/>
            <w:shd w:val="clear" w:color="auto" w:fill="auto"/>
            <w:vAlign w:val="center"/>
          </w:tcPr>
          <w:p w14:paraId="58918046">
            <w:pPr>
              <w:spacing w:line="300" w:lineRule="exact"/>
              <w:jc w:val="center"/>
              <w:rPr>
                <w:rFonts w:ascii="方正书宋_GBK" w:eastAsia="方正书宋_GBK"/>
              </w:rPr>
            </w:pPr>
          </w:p>
        </w:tc>
      </w:tr>
      <w:tr w14:paraId="6AF4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82686C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14:paraId="7245540E">
            <w:pPr>
              <w:spacing w:line="300" w:lineRule="exact"/>
              <w:jc w:val="left"/>
              <w:rPr>
                <w:rFonts w:ascii="方正书宋_GBK" w:eastAsia="方正书宋_GBK"/>
              </w:rPr>
            </w:pPr>
          </w:p>
        </w:tc>
        <w:tc>
          <w:tcPr>
            <w:tcW w:w="2976" w:type="dxa"/>
            <w:shd w:val="clear" w:color="auto" w:fill="auto"/>
            <w:vAlign w:val="center"/>
          </w:tcPr>
          <w:p w14:paraId="41C66EB7">
            <w:pPr>
              <w:spacing w:line="300" w:lineRule="exact"/>
              <w:jc w:val="left"/>
              <w:rPr>
                <w:rFonts w:ascii="方正书宋_GBK" w:eastAsia="方正书宋_GBK"/>
              </w:rPr>
            </w:pPr>
            <w:r>
              <w:rPr>
                <w:rFonts w:hint="eastAsia" w:ascii="方正书宋_GBK" w:eastAsia="方正书宋_GBK"/>
              </w:rPr>
              <w:t>加强县政协机关与专委会自身建设以及理论研究和宣传工作，扩大与省市政协办公厅，县委、县人大常委会、县政府办公室，县各民主党派、工商联、人民团体、县直有关部门和乡政协的联系、协调工作。</w:t>
            </w:r>
          </w:p>
        </w:tc>
        <w:tc>
          <w:tcPr>
            <w:tcW w:w="2976" w:type="dxa"/>
            <w:shd w:val="clear" w:color="auto" w:fill="auto"/>
            <w:vAlign w:val="center"/>
          </w:tcPr>
          <w:p w14:paraId="1C688C63">
            <w:pPr>
              <w:spacing w:line="300" w:lineRule="exact"/>
              <w:jc w:val="left"/>
              <w:rPr>
                <w:rFonts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1417" w:type="dxa"/>
            <w:shd w:val="clear" w:color="auto" w:fill="auto"/>
            <w:vAlign w:val="center"/>
          </w:tcPr>
          <w:p w14:paraId="0C51D99E">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14:paraId="0D411E0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08A28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AC7D23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7ADEDB2">
            <w:pPr>
              <w:spacing w:line="300" w:lineRule="exact"/>
              <w:jc w:val="center"/>
              <w:rPr>
                <w:rFonts w:ascii="方正书宋_GBK" w:eastAsia="方正书宋_GBK"/>
              </w:rPr>
            </w:pPr>
            <w:r>
              <w:rPr>
                <w:rFonts w:ascii="方正书宋_GBK" w:eastAsia="方正书宋_GBK"/>
              </w:rPr>
              <w:t>&lt;90%</w:t>
            </w:r>
          </w:p>
        </w:tc>
      </w:tr>
      <w:tr w14:paraId="15A0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9DB71D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14:paraId="79F51057">
            <w:pPr>
              <w:spacing w:line="300" w:lineRule="exact"/>
              <w:jc w:val="left"/>
              <w:rPr>
                <w:rFonts w:ascii="方正书宋_GBK" w:eastAsia="方正书宋_GBK"/>
              </w:rPr>
            </w:pPr>
          </w:p>
        </w:tc>
        <w:tc>
          <w:tcPr>
            <w:tcW w:w="2976" w:type="dxa"/>
            <w:shd w:val="clear" w:color="auto" w:fill="auto"/>
            <w:vAlign w:val="center"/>
          </w:tcPr>
          <w:p w14:paraId="1425FE5F">
            <w:pPr>
              <w:spacing w:line="300" w:lineRule="exact"/>
              <w:jc w:val="left"/>
              <w:rPr>
                <w:rFonts w:ascii="方正书宋_GBK" w:eastAsia="方正书宋_GBK"/>
              </w:rPr>
            </w:pPr>
            <w:r>
              <w:rPr>
                <w:rFonts w:hint="eastAsia" w:ascii="方正书宋_GBK" w:eastAsia="方正书宋_GBK"/>
              </w:rPr>
              <w:t>县政协机关的机构编制、人事任免、调配及人员培训、考核奖惩、工资福利，后勤保障、机关经费管理、资产管理、基建和审计，机关接待、离退休人员服务，以及承办县政协主席、副主席、秘书长交办的其他事项。</w:t>
            </w:r>
          </w:p>
        </w:tc>
        <w:tc>
          <w:tcPr>
            <w:tcW w:w="2976" w:type="dxa"/>
            <w:shd w:val="clear" w:color="auto" w:fill="auto"/>
            <w:vAlign w:val="center"/>
          </w:tcPr>
          <w:p w14:paraId="270CC005">
            <w:pPr>
              <w:spacing w:line="300" w:lineRule="exact"/>
              <w:jc w:val="left"/>
              <w:rPr>
                <w:rFonts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vAlign w:val="center"/>
          </w:tcPr>
          <w:p w14:paraId="3A4FBEED">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14:paraId="365AAA4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4DE26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52868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4EFB796">
            <w:pPr>
              <w:spacing w:line="300" w:lineRule="exact"/>
              <w:jc w:val="center"/>
              <w:rPr>
                <w:rFonts w:ascii="方正书宋_GBK" w:eastAsia="方正书宋_GBK"/>
              </w:rPr>
            </w:pPr>
            <w:r>
              <w:rPr>
                <w:rFonts w:ascii="方正书宋_GBK" w:eastAsia="方正书宋_GBK"/>
              </w:rPr>
              <w:t>&lt;90%</w:t>
            </w:r>
          </w:p>
        </w:tc>
      </w:tr>
    </w:tbl>
    <w:p w14:paraId="7F13BE0A">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2B9DBCA2">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14:paraId="219A928C">
      <w:pPr>
        <w:outlineLvl w:val="0"/>
        <w:rPr>
          <w:rFonts w:ascii="仿宋_GB2312" w:hAnsi="Times New Roman" w:eastAsia="仿宋_GB2312"/>
          <w:sz w:val="32"/>
          <w:szCs w:val="24"/>
        </w:rPr>
      </w:pPr>
      <w:bookmarkStart w:id="3" w:name="_Toc471398468"/>
      <w:r>
        <w:rPr>
          <w:rFonts w:ascii="仿宋_GB2312" w:hAnsi="Times New Roman" w:eastAsia="仿宋_GB2312"/>
          <w:sz w:val="32"/>
          <w:szCs w:val="24"/>
        </w:rPr>
        <w:t>201</w:t>
      </w:r>
      <w:r>
        <w:rPr>
          <w:rFonts w:hint="eastAsia" w:ascii="仿宋_GB2312" w:hAnsi="Times New Roman" w:eastAsia="仿宋_GB2312"/>
          <w:sz w:val="32"/>
          <w:szCs w:val="24"/>
        </w:rPr>
        <w:t>9年，我单位安排政府采购预算10万元。具体内容见下表。</w:t>
      </w:r>
    </w:p>
    <w:bookmarkEnd w:id="3"/>
    <w:p w14:paraId="2783433B">
      <w:pPr>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9"/>
        <w:tblW w:w="14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49"/>
        <w:gridCol w:w="1089"/>
        <w:gridCol w:w="1220"/>
        <w:gridCol w:w="715"/>
        <w:gridCol w:w="714"/>
        <w:gridCol w:w="884"/>
        <w:gridCol w:w="913"/>
        <w:gridCol w:w="914"/>
        <w:gridCol w:w="913"/>
        <w:gridCol w:w="914"/>
        <w:gridCol w:w="916"/>
        <w:gridCol w:w="918"/>
        <w:gridCol w:w="876"/>
      </w:tblGrid>
      <w:tr w14:paraId="632A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8056" w:type="dxa"/>
            <w:gridSpan w:val="7"/>
            <w:tcBorders>
              <w:top w:val="single" w:color="FFFFFF" w:sz="6" w:space="0"/>
              <w:left w:val="single" w:color="FFFFFF" w:sz="6" w:space="0"/>
              <w:right w:val="single" w:color="FFFFFF" w:sz="6" w:space="0"/>
            </w:tcBorders>
            <w:vAlign w:val="center"/>
          </w:tcPr>
          <w:p w14:paraId="20BD86F9">
            <w:pPr>
              <w:spacing w:line="300" w:lineRule="exact"/>
              <w:jc w:val="left"/>
              <w:rPr>
                <w:rFonts w:ascii="方正小标宋_GBK" w:eastAsia="方正小标宋_GBK"/>
                <w:sz w:val="24"/>
              </w:rPr>
            </w:pPr>
            <w:r>
              <w:rPr>
                <w:rFonts w:hint="eastAsia" w:ascii="方正小标宋_GBK" w:eastAsia="方正小标宋_GBK"/>
                <w:sz w:val="24"/>
              </w:rPr>
              <w:t>131县政协</w:t>
            </w:r>
          </w:p>
        </w:tc>
        <w:tc>
          <w:tcPr>
            <w:tcW w:w="6364" w:type="dxa"/>
            <w:gridSpan w:val="7"/>
            <w:tcBorders>
              <w:top w:val="single" w:color="FFFFFF" w:sz="6" w:space="0"/>
              <w:left w:val="single" w:color="FFFFFF" w:sz="6" w:space="0"/>
              <w:right w:val="single" w:color="FFFFFF" w:sz="6" w:space="0"/>
            </w:tcBorders>
            <w:vAlign w:val="center"/>
          </w:tcPr>
          <w:p w14:paraId="381A1D09">
            <w:pPr>
              <w:spacing w:line="300" w:lineRule="exact"/>
              <w:jc w:val="right"/>
              <w:rPr>
                <w:rFonts w:ascii="方正书宋_GBK" w:eastAsia="方正书宋_GBK"/>
                <w:sz w:val="24"/>
              </w:rPr>
            </w:pPr>
            <w:r>
              <w:rPr>
                <w:rFonts w:hint="eastAsia" w:ascii="方正书宋_GBK" w:eastAsia="方正书宋_GBK"/>
                <w:sz w:val="24"/>
              </w:rPr>
              <w:t>单位：万元</w:t>
            </w:r>
          </w:p>
        </w:tc>
      </w:tr>
      <w:tr w14:paraId="52B2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3434" w:type="dxa"/>
            <w:gridSpan w:val="2"/>
            <w:vAlign w:val="center"/>
          </w:tcPr>
          <w:p w14:paraId="6ACF70DC">
            <w:pPr>
              <w:spacing w:line="300" w:lineRule="exact"/>
              <w:jc w:val="center"/>
              <w:rPr>
                <w:rFonts w:ascii="方正书宋_GBK" w:eastAsia="方正书宋_GBK"/>
                <w:b/>
              </w:rPr>
            </w:pPr>
            <w:r>
              <w:rPr>
                <w:rFonts w:hint="eastAsia" w:ascii="方正书宋_GBK" w:eastAsia="方正书宋_GBK"/>
                <w:b/>
              </w:rPr>
              <w:t>政府采购项目来源</w:t>
            </w:r>
          </w:p>
        </w:tc>
        <w:tc>
          <w:tcPr>
            <w:tcW w:w="1089" w:type="dxa"/>
            <w:vMerge w:val="restart"/>
            <w:vAlign w:val="center"/>
          </w:tcPr>
          <w:p w14:paraId="73952EE6">
            <w:pPr>
              <w:spacing w:line="300" w:lineRule="exact"/>
              <w:jc w:val="center"/>
              <w:rPr>
                <w:rFonts w:ascii="方正书宋_GBK" w:eastAsia="方正书宋_GBK"/>
                <w:b/>
              </w:rPr>
            </w:pPr>
            <w:r>
              <w:rPr>
                <w:rFonts w:hint="eastAsia" w:ascii="方正书宋_GBK" w:eastAsia="方正书宋_GBK"/>
                <w:b/>
              </w:rPr>
              <w:t>采购物品名称</w:t>
            </w:r>
          </w:p>
        </w:tc>
        <w:tc>
          <w:tcPr>
            <w:tcW w:w="1220" w:type="dxa"/>
            <w:vMerge w:val="restart"/>
            <w:vAlign w:val="center"/>
          </w:tcPr>
          <w:p w14:paraId="2153B2D3">
            <w:pPr>
              <w:spacing w:line="300" w:lineRule="exact"/>
              <w:jc w:val="center"/>
              <w:rPr>
                <w:rFonts w:ascii="方正书宋_GBK" w:eastAsia="方正书宋_GBK"/>
                <w:b/>
              </w:rPr>
            </w:pPr>
            <w:r>
              <w:rPr>
                <w:rFonts w:hint="eastAsia" w:ascii="方正书宋_GBK" w:eastAsia="方正书宋_GBK"/>
                <w:b/>
              </w:rPr>
              <w:t>政府采购目录序号</w:t>
            </w:r>
          </w:p>
        </w:tc>
        <w:tc>
          <w:tcPr>
            <w:tcW w:w="715" w:type="dxa"/>
            <w:vMerge w:val="restart"/>
            <w:vAlign w:val="center"/>
          </w:tcPr>
          <w:p w14:paraId="3285C6C6">
            <w:pPr>
              <w:spacing w:line="300" w:lineRule="exact"/>
              <w:jc w:val="center"/>
              <w:rPr>
                <w:rFonts w:ascii="方正书宋_GBK" w:eastAsia="方正书宋_GBK"/>
                <w:b/>
              </w:rPr>
            </w:pPr>
            <w:r>
              <w:rPr>
                <w:rFonts w:hint="eastAsia" w:ascii="方正书宋_GBK" w:eastAsia="方正书宋_GBK"/>
                <w:b/>
              </w:rPr>
              <w:t>数量单位</w:t>
            </w:r>
          </w:p>
        </w:tc>
        <w:tc>
          <w:tcPr>
            <w:tcW w:w="714" w:type="dxa"/>
            <w:vMerge w:val="restart"/>
            <w:vAlign w:val="center"/>
          </w:tcPr>
          <w:p w14:paraId="47CD3402">
            <w:pPr>
              <w:spacing w:line="300" w:lineRule="exact"/>
              <w:jc w:val="center"/>
              <w:rPr>
                <w:rFonts w:ascii="方正书宋_GBK" w:eastAsia="方正书宋_GBK"/>
                <w:b/>
              </w:rPr>
            </w:pPr>
            <w:r>
              <w:rPr>
                <w:rFonts w:hint="eastAsia" w:ascii="方正书宋_GBK" w:eastAsia="方正书宋_GBK"/>
                <w:b/>
              </w:rPr>
              <w:t>数量</w:t>
            </w:r>
          </w:p>
        </w:tc>
        <w:tc>
          <w:tcPr>
            <w:tcW w:w="884" w:type="dxa"/>
            <w:vMerge w:val="restart"/>
            <w:vAlign w:val="center"/>
          </w:tcPr>
          <w:p w14:paraId="67DBC191">
            <w:pPr>
              <w:spacing w:line="300" w:lineRule="exact"/>
              <w:jc w:val="center"/>
              <w:rPr>
                <w:rFonts w:ascii="方正书宋_GBK" w:eastAsia="方正书宋_GBK"/>
                <w:b/>
              </w:rPr>
            </w:pPr>
            <w:r>
              <w:rPr>
                <w:rFonts w:hint="eastAsia" w:ascii="方正书宋_GBK" w:eastAsia="方正书宋_GBK"/>
                <w:b/>
              </w:rPr>
              <w:t>单价</w:t>
            </w:r>
          </w:p>
        </w:tc>
        <w:tc>
          <w:tcPr>
            <w:tcW w:w="6364" w:type="dxa"/>
            <w:gridSpan w:val="7"/>
            <w:vAlign w:val="center"/>
          </w:tcPr>
          <w:p w14:paraId="09273937">
            <w:pPr>
              <w:spacing w:line="300" w:lineRule="exact"/>
              <w:jc w:val="center"/>
              <w:rPr>
                <w:rFonts w:ascii="方正书宋_GBK" w:eastAsia="方正书宋_GBK"/>
                <w:b/>
              </w:rPr>
            </w:pPr>
            <w:r>
              <w:rPr>
                <w:rFonts w:hint="eastAsia" w:ascii="方正书宋_GBK" w:eastAsia="方正书宋_GBK"/>
                <w:b/>
              </w:rPr>
              <w:t>政府采购金额</w:t>
            </w:r>
          </w:p>
        </w:tc>
      </w:tr>
      <w:tr w14:paraId="14A2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2385" w:type="dxa"/>
            <w:vMerge w:val="restart"/>
            <w:vAlign w:val="center"/>
          </w:tcPr>
          <w:p w14:paraId="7B058E35">
            <w:pPr>
              <w:spacing w:line="300" w:lineRule="exact"/>
              <w:jc w:val="center"/>
              <w:rPr>
                <w:rFonts w:ascii="方正书宋_GBK" w:eastAsia="方正书宋_GBK"/>
                <w:b/>
              </w:rPr>
            </w:pPr>
            <w:r>
              <w:rPr>
                <w:rFonts w:hint="eastAsia" w:ascii="方正书宋_GBK" w:eastAsia="方正书宋_GBK"/>
                <w:b/>
              </w:rPr>
              <w:t>项目名称</w:t>
            </w:r>
          </w:p>
        </w:tc>
        <w:tc>
          <w:tcPr>
            <w:tcW w:w="1049" w:type="dxa"/>
            <w:vMerge w:val="restart"/>
            <w:vAlign w:val="center"/>
          </w:tcPr>
          <w:p w14:paraId="36D4BD01">
            <w:pPr>
              <w:spacing w:line="300" w:lineRule="exact"/>
              <w:jc w:val="center"/>
              <w:rPr>
                <w:rFonts w:ascii="方正书宋_GBK" w:eastAsia="方正书宋_GBK"/>
                <w:b/>
              </w:rPr>
            </w:pPr>
            <w:r>
              <w:rPr>
                <w:rFonts w:hint="eastAsia" w:ascii="方正书宋_GBK" w:eastAsia="方正书宋_GBK"/>
                <w:b/>
              </w:rPr>
              <w:t>预算资金</w:t>
            </w:r>
          </w:p>
        </w:tc>
        <w:tc>
          <w:tcPr>
            <w:tcW w:w="1089" w:type="dxa"/>
            <w:vMerge w:val="continue"/>
            <w:vAlign w:val="center"/>
          </w:tcPr>
          <w:p w14:paraId="36EA62AE">
            <w:pPr>
              <w:spacing w:line="300" w:lineRule="exact"/>
              <w:jc w:val="left"/>
              <w:outlineLvl w:val="0"/>
            </w:pPr>
          </w:p>
        </w:tc>
        <w:tc>
          <w:tcPr>
            <w:tcW w:w="1220" w:type="dxa"/>
            <w:vMerge w:val="continue"/>
            <w:vAlign w:val="center"/>
          </w:tcPr>
          <w:p w14:paraId="773AE3CF">
            <w:pPr>
              <w:spacing w:line="300" w:lineRule="exact"/>
              <w:jc w:val="left"/>
              <w:outlineLvl w:val="0"/>
            </w:pPr>
          </w:p>
        </w:tc>
        <w:tc>
          <w:tcPr>
            <w:tcW w:w="715" w:type="dxa"/>
            <w:vMerge w:val="continue"/>
            <w:vAlign w:val="center"/>
          </w:tcPr>
          <w:p w14:paraId="06602A82">
            <w:pPr>
              <w:spacing w:line="300" w:lineRule="exact"/>
              <w:jc w:val="left"/>
              <w:outlineLvl w:val="0"/>
            </w:pPr>
          </w:p>
        </w:tc>
        <w:tc>
          <w:tcPr>
            <w:tcW w:w="714" w:type="dxa"/>
            <w:vMerge w:val="continue"/>
            <w:vAlign w:val="center"/>
          </w:tcPr>
          <w:p w14:paraId="0181B37D">
            <w:pPr>
              <w:spacing w:line="300" w:lineRule="exact"/>
              <w:jc w:val="left"/>
              <w:outlineLvl w:val="0"/>
            </w:pPr>
          </w:p>
        </w:tc>
        <w:tc>
          <w:tcPr>
            <w:tcW w:w="884" w:type="dxa"/>
            <w:vMerge w:val="continue"/>
            <w:vAlign w:val="center"/>
          </w:tcPr>
          <w:p w14:paraId="345B6F2F">
            <w:pPr>
              <w:spacing w:line="300" w:lineRule="exact"/>
              <w:jc w:val="left"/>
              <w:outlineLvl w:val="0"/>
            </w:pPr>
          </w:p>
        </w:tc>
        <w:tc>
          <w:tcPr>
            <w:tcW w:w="913" w:type="dxa"/>
            <w:vMerge w:val="restart"/>
            <w:vAlign w:val="center"/>
          </w:tcPr>
          <w:p w14:paraId="3B0CD29E">
            <w:pPr>
              <w:spacing w:line="300" w:lineRule="exact"/>
              <w:jc w:val="center"/>
              <w:rPr>
                <w:rFonts w:ascii="方正书宋_GBK" w:eastAsia="方正书宋_GBK"/>
                <w:b/>
              </w:rPr>
            </w:pPr>
            <w:r>
              <w:rPr>
                <w:rFonts w:hint="eastAsia" w:ascii="方正书宋_GBK" w:eastAsia="方正书宋_GBK"/>
                <w:b/>
              </w:rPr>
              <w:t>总计</w:t>
            </w:r>
          </w:p>
        </w:tc>
        <w:tc>
          <w:tcPr>
            <w:tcW w:w="4575" w:type="dxa"/>
            <w:gridSpan w:val="5"/>
            <w:vAlign w:val="center"/>
          </w:tcPr>
          <w:p w14:paraId="5D6EA56B">
            <w:pPr>
              <w:spacing w:line="300" w:lineRule="exact"/>
              <w:jc w:val="center"/>
              <w:rPr>
                <w:rFonts w:ascii="方正书宋_GBK" w:eastAsia="方正书宋_GBK"/>
                <w:b/>
              </w:rPr>
            </w:pPr>
            <w:r>
              <w:rPr>
                <w:rFonts w:hint="eastAsia" w:ascii="方正书宋_GBK" w:eastAsia="方正书宋_GBK"/>
                <w:b/>
              </w:rPr>
              <w:t>当年部门预算安排资金</w:t>
            </w:r>
          </w:p>
        </w:tc>
        <w:tc>
          <w:tcPr>
            <w:tcW w:w="876" w:type="dxa"/>
            <w:vMerge w:val="restart"/>
            <w:vAlign w:val="center"/>
          </w:tcPr>
          <w:p w14:paraId="1D603573">
            <w:pPr>
              <w:spacing w:line="300" w:lineRule="exact"/>
              <w:jc w:val="center"/>
              <w:rPr>
                <w:rFonts w:ascii="方正书宋_GBK" w:eastAsia="方正书宋_GBK"/>
                <w:b/>
              </w:rPr>
            </w:pPr>
            <w:r>
              <w:rPr>
                <w:rFonts w:hint="eastAsia" w:ascii="方正书宋_GBK" w:eastAsia="方正书宋_GBK"/>
                <w:b/>
              </w:rPr>
              <w:t>其他渠道资金</w:t>
            </w:r>
          </w:p>
        </w:tc>
      </w:tr>
      <w:tr w14:paraId="1BDAE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atLeast"/>
          <w:tblHeader/>
          <w:jc w:val="center"/>
        </w:trPr>
        <w:tc>
          <w:tcPr>
            <w:tcW w:w="2385" w:type="dxa"/>
            <w:vMerge w:val="continue"/>
            <w:vAlign w:val="center"/>
          </w:tcPr>
          <w:p w14:paraId="38C3304B">
            <w:pPr>
              <w:spacing w:line="300" w:lineRule="exact"/>
              <w:jc w:val="left"/>
              <w:outlineLvl w:val="0"/>
            </w:pPr>
          </w:p>
        </w:tc>
        <w:tc>
          <w:tcPr>
            <w:tcW w:w="1049" w:type="dxa"/>
            <w:vMerge w:val="continue"/>
            <w:vAlign w:val="center"/>
          </w:tcPr>
          <w:p w14:paraId="1B927B91">
            <w:pPr>
              <w:spacing w:line="300" w:lineRule="exact"/>
              <w:jc w:val="left"/>
              <w:outlineLvl w:val="0"/>
            </w:pPr>
          </w:p>
        </w:tc>
        <w:tc>
          <w:tcPr>
            <w:tcW w:w="1089" w:type="dxa"/>
            <w:vMerge w:val="continue"/>
            <w:vAlign w:val="center"/>
          </w:tcPr>
          <w:p w14:paraId="1A3F3B40">
            <w:pPr>
              <w:spacing w:line="300" w:lineRule="exact"/>
              <w:jc w:val="left"/>
              <w:outlineLvl w:val="0"/>
            </w:pPr>
          </w:p>
        </w:tc>
        <w:tc>
          <w:tcPr>
            <w:tcW w:w="1220" w:type="dxa"/>
            <w:vMerge w:val="continue"/>
            <w:vAlign w:val="center"/>
          </w:tcPr>
          <w:p w14:paraId="35127D23">
            <w:pPr>
              <w:spacing w:line="300" w:lineRule="exact"/>
              <w:jc w:val="left"/>
              <w:outlineLvl w:val="0"/>
            </w:pPr>
          </w:p>
        </w:tc>
        <w:tc>
          <w:tcPr>
            <w:tcW w:w="715" w:type="dxa"/>
            <w:vMerge w:val="continue"/>
            <w:vAlign w:val="center"/>
          </w:tcPr>
          <w:p w14:paraId="1A17BCAC">
            <w:pPr>
              <w:spacing w:line="300" w:lineRule="exact"/>
              <w:jc w:val="left"/>
              <w:outlineLvl w:val="0"/>
            </w:pPr>
          </w:p>
        </w:tc>
        <w:tc>
          <w:tcPr>
            <w:tcW w:w="714" w:type="dxa"/>
            <w:vMerge w:val="continue"/>
            <w:vAlign w:val="center"/>
          </w:tcPr>
          <w:p w14:paraId="123CEE70">
            <w:pPr>
              <w:spacing w:line="300" w:lineRule="exact"/>
              <w:jc w:val="left"/>
              <w:outlineLvl w:val="0"/>
            </w:pPr>
          </w:p>
        </w:tc>
        <w:tc>
          <w:tcPr>
            <w:tcW w:w="884" w:type="dxa"/>
            <w:vMerge w:val="continue"/>
            <w:vAlign w:val="center"/>
          </w:tcPr>
          <w:p w14:paraId="6DEA9CF8">
            <w:pPr>
              <w:spacing w:line="300" w:lineRule="exact"/>
              <w:jc w:val="left"/>
              <w:outlineLvl w:val="0"/>
            </w:pPr>
          </w:p>
        </w:tc>
        <w:tc>
          <w:tcPr>
            <w:tcW w:w="913" w:type="dxa"/>
            <w:vMerge w:val="continue"/>
            <w:vAlign w:val="center"/>
          </w:tcPr>
          <w:p w14:paraId="4AED623E">
            <w:pPr>
              <w:spacing w:line="300" w:lineRule="exact"/>
              <w:jc w:val="left"/>
              <w:outlineLvl w:val="0"/>
            </w:pPr>
          </w:p>
        </w:tc>
        <w:tc>
          <w:tcPr>
            <w:tcW w:w="914" w:type="dxa"/>
            <w:vAlign w:val="center"/>
          </w:tcPr>
          <w:p w14:paraId="11F9D70A">
            <w:pPr>
              <w:spacing w:line="300" w:lineRule="exact"/>
              <w:jc w:val="center"/>
              <w:rPr>
                <w:rFonts w:ascii="方正书宋_GBK" w:eastAsia="方正书宋_GBK"/>
                <w:b/>
              </w:rPr>
            </w:pPr>
            <w:r>
              <w:rPr>
                <w:rFonts w:hint="eastAsia" w:ascii="方正书宋_GBK" w:eastAsia="方正书宋_GBK"/>
                <w:b/>
              </w:rPr>
              <w:t>合计</w:t>
            </w:r>
          </w:p>
        </w:tc>
        <w:tc>
          <w:tcPr>
            <w:tcW w:w="913" w:type="dxa"/>
            <w:vAlign w:val="center"/>
          </w:tcPr>
          <w:p w14:paraId="56C569F4">
            <w:pPr>
              <w:spacing w:line="300" w:lineRule="exact"/>
              <w:jc w:val="center"/>
              <w:rPr>
                <w:rFonts w:ascii="方正书宋_GBK" w:eastAsia="方正书宋_GBK"/>
                <w:b/>
              </w:rPr>
            </w:pPr>
            <w:r>
              <w:rPr>
                <w:rFonts w:hint="eastAsia" w:ascii="方正书宋_GBK" w:eastAsia="方正书宋_GBK"/>
                <w:b/>
              </w:rPr>
              <w:t>一般公共预算拨款</w:t>
            </w:r>
          </w:p>
        </w:tc>
        <w:tc>
          <w:tcPr>
            <w:tcW w:w="914" w:type="dxa"/>
            <w:vAlign w:val="center"/>
          </w:tcPr>
          <w:p w14:paraId="209476F3">
            <w:pPr>
              <w:spacing w:line="300" w:lineRule="exact"/>
              <w:jc w:val="center"/>
              <w:rPr>
                <w:rFonts w:ascii="方正书宋_GBK" w:eastAsia="方正书宋_GBK"/>
                <w:b/>
              </w:rPr>
            </w:pPr>
            <w:r>
              <w:rPr>
                <w:rFonts w:hint="eastAsia" w:ascii="方正书宋_GBK" w:eastAsia="方正书宋_GBK"/>
                <w:b/>
              </w:rPr>
              <w:t>基金预算拨款</w:t>
            </w:r>
          </w:p>
        </w:tc>
        <w:tc>
          <w:tcPr>
            <w:tcW w:w="916" w:type="dxa"/>
            <w:vAlign w:val="center"/>
          </w:tcPr>
          <w:p w14:paraId="2D8C900A">
            <w:pPr>
              <w:spacing w:line="300" w:lineRule="exact"/>
              <w:jc w:val="center"/>
              <w:rPr>
                <w:rFonts w:ascii="方正书宋_GBK" w:eastAsia="方正书宋_GBK"/>
                <w:b/>
              </w:rPr>
            </w:pPr>
            <w:r>
              <w:rPr>
                <w:rFonts w:hint="eastAsia" w:ascii="方正书宋_GBK" w:eastAsia="方正书宋_GBK"/>
                <w:b/>
              </w:rPr>
              <w:t>财政专户核拨</w:t>
            </w:r>
          </w:p>
        </w:tc>
        <w:tc>
          <w:tcPr>
            <w:tcW w:w="918" w:type="dxa"/>
            <w:vAlign w:val="center"/>
          </w:tcPr>
          <w:p w14:paraId="12CF0543">
            <w:pPr>
              <w:spacing w:line="300" w:lineRule="exact"/>
              <w:jc w:val="center"/>
              <w:rPr>
                <w:rFonts w:ascii="方正书宋_GBK" w:eastAsia="方正书宋_GBK"/>
                <w:b/>
              </w:rPr>
            </w:pPr>
            <w:r>
              <w:rPr>
                <w:rFonts w:hint="eastAsia" w:ascii="方正书宋_GBK" w:eastAsia="方正书宋_GBK"/>
                <w:b/>
              </w:rPr>
              <w:t>其他来源收入</w:t>
            </w:r>
          </w:p>
        </w:tc>
        <w:tc>
          <w:tcPr>
            <w:tcW w:w="876" w:type="dxa"/>
            <w:vMerge w:val="continue"/>
            <w:vAlign w:val="center"/>
          </w:tcPr>
          <w:p w14:paraId="1AFDBEA9">
            <w:pPr>
              <w:spacing w:line="300" w:lineRule="exact"/>
              <w:jc w:val="left"/>
              <w:outlineLvl w:val="0"/>
            </w:pPr>
          </w:p>
        </w:tc>
      </w:tr>
      <w:tr w14:paraId="1245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2385" w:type="dxa"/>
            <w:vAlign w:val="center"/>
          </w:tcPr>
          <w:p w14:paraId="6BDB69EE">
            <w:pPr>
              <w:spacing w:line="300" w:lineRule="exact"/>
              <w:jc w:val="center"/>
              <w:rPr>
                <w:rFonts w:ascii="方正书宋_GBK" w:eastAsia="方正书宋_GBK"/>
                <w:b/>
              </w:rPr>
            </w:pPr>
            <w:r>
              <w:rPr>
                <w:rFonts w:hint="eastAsia" w:ascii="方正书宋_GBK" w:eastAsia="方正书宋_GBK"/>
                <w:b/>
              </w:rPr>
              <w:t>合　计</w:t>
            </w:r>
          </w:p>
        </w:tc>
        <w:tc>
          <w:tcPr>
            <w:tcW w:w="1049" w:type="dxa"/>
            <w:vAlign w:val="center"/>
          </w:tcPr>
          <w:p w14:paraId="5E86ECB1">
            <w:pPr>
              <w:spacing w:line="300" w:lineRule="exact"/>
              <w:jc w:val="center"/>
              <w:rPr>
                <w:rFonts w:ascii="方正书宋_GBK" w:eastAsia="方正书宋_GBK"/>
                <w:b/>
              </w:rPr>
            </w:pPr>
          </w:p>
        </w:tc>
        <w:tc>
          <w:tcPr>
            <w:tcW w:w="1089" w:type="dxa"/>
            <w:vAlign w:val="center"/>
          </w:tcPr>
          <w:p w14:paraId="69FD21E7">
            <w:pPr>
              <w:spacing w:line="300" w:lineRule="exact"/>
              <w:jc w:val="left"/>
              <w:rPr>
                <w:rFonts w:ascii="方正书宋_GBK" w:eastAsia="方正书宋_GBK"/>
                <w:b/>
              </w:rPr>
            </w:pPr>
          </w:p>
        </w:tc>
        <w:tc>
          <w:tcPr>
            <w:tcW w:w="1220" w:type="dxa"/>
            <w:vAlign w:val="center"/>
          </w:tcPr>
          <w:p w14:paraId="41F69800">
            <w:pPr>
              <w:spacing w:line="300" w:lineRule="exact"/>
              <w:jc w:val="left"/>
              <w:rPr>
                <w:rFonts w:ascii="方正书宋_GBK" w:eastAsia="方正书宋_GBK"/>
                <w:b/>
              </w:rPr>
            </w:pPr>
          </w:p>
        </w:tc>
        <w:tc>
          <w:tcPr>
            <w:tcW w:w="715" w:type="dxa"/>
            <w:vAlign w:val="center"/>
          </w:tcPr>
          <w:p w14:paraId="7A659C1C">
            <w:pPr>
              <w:spacing w:line="300" w:lineRule="exact"/>
              <w:jc w:val="left"/>
              <w:rPr>
                <w:rFonts w:ascii="方正书宋_GBK" w:eastAsia="方正书宋_GBK"/>
                <w:b/>
              </w:rPr>
            </w:pPr>
          </w:p>
        </w:tc>
        <w:tc>
          <w:tcPr>
            <w:tcW w:w="714" w:type="dxa"/>
            <w:vAlign w:val="center"/>
          </w:tcPr>
          <w:p w14:paraId="51DD3F7C">
            <w:pPr>
              <w:spacing w:line="300" w:lineRule="exact"/>
              <w:jc w:val="right"/>
              <w:rPr>
                <w:rFonts w:ascii="方正书宋_GBK" w:eastAsia="方正书宋_GBK"/>
                <w:b/>
              </w:rPr>
            </w:pPr>
          </w:p>
        </w:tc>
        <w:tc>
          <w:tcPr>
            <w:tcW w:w="884" w:type="dxa"/>
            <w:vAlign w:val="center"/>
          </w:tcPr>
          <w:p w14:paraId="0AA33300">
            <w:pPr>
              <w:spacing w:line="300" w:lineRule="exact"/>
              <w:jc w:val="right"/>
              <w:rPr>
                <w:rFonts w:ascii="方正书宋_GBK" w:eastAsia="方正书宋_GBK"/>
                <w:b/>
              </w:rPr>
            </w:pPr>
          </w:p>
        </w:tc>
        <w:tc>
          <w:tcPr>
            <w:tcW w:w="913" w:type="dxa"/>
            <w:vAlign w:val="center"/>
          </w:tcPr>
          <w:p w14:paraId="39C8962C">
            <w:pPr>
              <w:spacing w:line="300" w:lineRule="exact"/>
              <w:jc w:val="center"/>
              <w:rPr>
                <w:rFonts w:ascii="方正书宋_GBK" w:eastAsia="方正书宋_GBK"/>
                <w:b/>
              </w:rPr>
            </w:pPr>
          </w:p>
        </w:tc>
        <w:tc>
          <w:tcPr>
            <w:tcW w:w="914" w:type="dxa"/>
            <w:vAlign w:val="center"/>
          </w:tcPr>
          <w:p w14:paraId="0E387D9E">
            <w:pPr>
              <w:spacing w:line="300" w:lineRule="exact"/>
              <w:jc w:val="center"/>
              <w:rPr>
                <w:rFonts w:ascii="方正书宋_GBK" w:eastAsia="方正书宋_GBK"/>
                <w:b/>
              </w:rPr>
            </w:pPr>
          </w:p>
        </w:tc>
        <w:tc>
          <w:tcPr>
            <w:tcW w:w="913" w:type="dxa"/>
            <w:vAlign w:val="center"/>
          </w:tcPr>
          <w:p w14:paraId="562564E9">
            <w:pPr>
              <w:spacing w:line="300" w:lineRule="exact"/>
              <w:jc w:val="center"/>
              <w:rPr>
                <w:rFonts w:ascii="方正书宋_GBK" w:eastAsia="方正书宋_GBK"/>
                <w:b/>
              </w:rPr>
            </w:pPr>
          </w:p>
        </w:tc>
        <w:tc>
          <w:tcPr>
            <w:tcW w:w="914" w:type="dxa"/>
            <w:vAlign w:val="center"/>
          </w:tcPr>
          <w:p w14:paraId="5E30A181">
            <w:pPr>
              <w:spacing w:line="300" w:lineRule="exact"/>
              <w:rPr>
                <w:rFonts w:ascii="方正书宋_GBK" w:eastAsia="方正书宋_GBK"/>
                <w:b/>
              </w:rPr>
            </w:pPr>
          </w:p>
        </w:tc>
        <w:tc>
          <w:tcPr>
            <w:tcW w:w="916" w:type="dxa"/>
            <w:vAlign w:val="center"/>
          </w:tcPr>
          <w:p w14:paraId="1146285D">
            <w:pPr>
              <w:spacing w:line="300" w:lineRule="exact"/>
              <w:rPr>
                <w:rFonts w:ascii="方正书宋_GBK" w:eastAsia="方正书宋_GBK"/>
                <w:b/>
              </w:rPr>
            </w:pPr>
          </w:p>
        </w:tc>
        <w:tc>
          <w:tcPr>
            <w:tcW w:w="918" w:type="dxa"/>
            <w:vAlign w:val="center"/>
          </w:tcPr>
          <w:p w14:paraId="15CFB720">
            <w:pPr>
              <w:spacing w:line="300" w:lineRule="exact"/>
              <w:jc w:val="center"/>
              <w:rPr>
                <w:rFonts w:ascii="方正书宋_GBK" w:eastAsia="方正书宋_GBK"/>
                <w:b/>
              </w:rPr>
            </w:pPr>
          </w:p>
        </w:tc>
        <w:tc>
          <w:tcPr>
            <w:tcW w:w="876" w:type="dxa"/>
            <w:vAlign w:val="center"/>
          </w:tcPr>
          <w:p w14:paraId="7FA97BA1">
            <w:pPr>
              <w:spacing w:line="300" w:lineRule="exact"/>
              <w:jc w:val="right"/>
              <w:rPr>
                <w:rFonts w:ascii="方正书宋_GBK" w:eastAsia="方正书宋_GBK"/>
                <w:b/>
              </w:rPr>
            </w:pPr>
          </w:p>
        </w:tc>
      </w:tr>
      <w:tr w14:paraId="663F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385" w:type="dxa"/>
            <w:vAlign w:val="center"/>
          </w:tcPr>
          <w:p w14:paraId="6BDE2495">
            <w:pPr>
              <w:spacing w:line="300" w:lineRule="exact"/>
              <w:jc w:val="center"/>
              <w:rPr>
                <w:rFonts w:ascii="方正书宋_GBK" w:eastAsia="方正书宋_GBK"/>
              </w:rPr>
            </w:pPr>
            <w:r>
              <w:rPr>
                <w:rFonts w:hint="eastAsia" w:ascii="方正书宋_GBK" w:eastAsia="方正书宋_GBK"/>
                <w:b/>
              </w:rPr>
              <w:t>购置机要通信车辆经费</w:t>
            </w:r>
          </w:p>
        </w:tc>
        <w:tc>
          <w:tcPr>
            <w:tcW w:w="1049" w:type="dxa"/>
            <w:vAlign w:val="center"/>
          </w:tcPr>
          <w:p w14:paraId="12DC7607">
            <w:pPr>
              <w:spacing w:line="300" w:lineRule="exact"/>
              <w:jc w:val="center"/>
              <w:rPr>
                <w:rFonts w:ascii="方正书宋_GBK" w:eastAsia="方正书宋_GBK"/>
                <w:b/>
              </w:rPr>
            </w:pPr>
            <w:r>
              <w:rPr>
                <w:rFonts w:hint="eastAsia" w:ascii="方正书宋_GBK" w:eastAsia="方正书宋_GBK"/>
                <w:b/>
              </w:rPr>
              <w:t>10</w:t>
            </w:r>
          </w:p>
        </w:tc>
        <w:tc>
          <w:tcPr>
            <w:tcW w:w="1089" w:type="dxa"/>
            <w:vAlign w:val="center"/>
          </w:tcPr>
          <w:p w14:paraId="5D63ADF8">
            <w:pPr>
              <w:spacing w:line="300" w:lineRule="exact"/>
              <w:jc w:val="left"/>
              <w:rPr>
                <w:rFonts w:ascii="方正书宋_GBK" w:eastAsia="方正书宋_GBK"/>
                <w:b/>
              </w:rPr>
            </w:pPr>
            <w:r>
              <w:rPr>
                <w:rFonts w:hint="eastAsia" w:ascii="方正书宋_GBK" w:eastAsia="方正书宋_GBK"/>
                <w:b/>
              </w:rPr>
              <w:t>东风F600</w:t>
            </w:r>
          </w:p>
        </w:tc>
        <w:tc>
          <w:tcPr>
            <w:tcW w:w="1220" w:type="dxa"/>
            <w:vAlign w:val="center"/>
          </w:tcPr>
          <w:p w14:paraId="6CEB9CAA">
            <w:pPr>
              <w:spacing w:line="300" w:lineRule="exact"/>
              <w:jc w:val="center"/>
              <w:rPr>
                <w:rFonts w:ascii="方正书宋_GBK" w:eastAsia="方正书宋_GBK"/>
                <w:b/>
              </w:rPr>
            </w:pPr>
          </w:p>
        </w:tc>
        <w:tc>
          <w:tcPr>
            <w:tcW w:w="715" w:type="dxa"/>
            <w:vAlign w:val="center"/>
          </w:tcPr>
          <w:p w14:paraId="30FDF116">
            <w:pPr>
              <w:spacing w:line="300" w:lineRule="exact"/>
              <w:jc w:val="left"/>
              <w:rPr>
                <w:rFonts w:ascii="方正书宋_GBK" w:eastAsia="方正书宋_GBK"/>
                <w:b/>
              </w:rPr>
            </w:pPr>
            <w:r>
              <w:rPr>
                <w:rFonts w:hint="eastAsia" w:ascii="方正书宋_GBK" w:eastAsia="方正书宋_GBK"/>
                <w:b/>
              </w:rPr>
              <w:t>辆</w:t>
            </w:r>
          </w:p>
        </w:tc>
        <w:tc>
          <w:tcPr>
            <w:tcW w:w="714" w:type="dxa"/>
            <w:vAlign w:val="center"/>
          </w:tcPr>
          <w:p w14:paraId="6B0FEE56">
            <w:pPr>
              <w:spacing w:line="300" w:lineRule="exact"/>
              <w:jc w:val="left"/>
              <w:rPr>
                <w:rFonts w:ascii="方正书宋_GBK" w:eastAsia="方正书宋_GBK"/>
                <w:b/>
              </w:rPr>
            </w:pPr>
            <w:r>
              <w:rPr>
                <w:rFonts w:hint="eastAsia" w:ascii="方正书宋_GBK" w:eastAsia="方正书宋_GBK"/>
                <w:b/>
              </w:rPr>
              <w:t>1</w:t>
            </w:r>
          </w:p>
        </w:tc>
        <w:tc>
          <w:tcPr>
            <w:tcW w:w="884" w:type="dxa"/>
            <w:vAlign w:val="center"/>
          </w:tcPr>
          <w:p w14:paraId="68E1DC3C">
            <w:pPr>
              <w:spacing w:line="300" w:lineRule="exact"/>
              <w:jc w:val="left"/>
              <w:rPr>
                <w:rFonts w:ascii="方正书宋_GBK" w:eastAsia="方正书宋_GBK"/>
                <w:b/>
              </w:rPr>
            </w:pPr>
            <w:r>
              <w:rPr>
                <w:rFonts w:hint="eastAsia" w:ascii="方正书宋_GBK" w:eastAsia="方正书宋_GBK"/>
                <w:b/>
              </w:rPr>
              <w:t>10</w:t>
            </w:r>
          </w:p>
        </w:tc>
        <w:tc>
          <w:tcPr>
            <w:tcW w:w="913" w:type="dxa"/>
            <w:vAlign w:val="center"/>
          </w:tcPr>
          <w:p w14:paraId="1A4F9C78">
            <w:pPr>
              <w:spacing w:line="300" w:lineRule="exact"/>
              <w:jc w:val="center"/>
              <w:rPr>
                <w:rFonts w:ascii="方正书宋_GBK" w:eastAsia="方正书宋_GBK"/>
                <w:b/>
              </w:rPr>
            </w:pPr>
          </w:p>
        </w:tc>
        <w:tc>
          <w:tcPr>
            <w:tcW w:w="914" w:type="dxa"/>
            <w:vAlign w:val="center"/>
          </w:tcPr>
          <w:p w14:paraId="617059FC">
            <w:pPr>
              <w:spacing w:line="300" w:lineRule="exact"/>
              <w:jc w:val="center"/>
              <w:rPr>
                <w:rFonts w:ascii="方正书宋_GBK" w:eastAsia="方正书宋_GBK"/>
                <w:b/>
              </w:rPr>
            </w:pPr>
            <w:r>
              <w:rPr>
                <w:rFonts w:hint="eastAsia" w:ascii="方正书宋_GBK" w:eastAsia="方正书宋_GBK"/>
                <w:b/>
              </w:rPr>
              <w:t>10</w:t>
            </w:r>
          </w:p>
        </w:tc>
        <w:tc>
          <w:tcPr>
            <w:tcW w:w="913" w:type="dxa"/>
            <w:vAlign w:val="center"/>
          </w:tcPr>
          <w:p w14:paraId="7D04AFBD">
            <w:pPr>
              <w:spacing w:line="300" w:lineRule="exact"/>
              <w:jc w:val="center"/>
              <w:rPr>
                <w:rFonts w:ascii="方正书宋_GBK" w:eastAsia="方正书宋_GBK"/>
                <w:b/>
              </w:rPr>
            </w:pPr>
            <w:r>
              <w:rPr>
                <w:rFonts w:hint="eastAsia" w:ascii="方正书宋_GBK" w:eastAsia="方正书宋_GBK"/>
                <w:b/>
              </w:rPr>
              <w:t>10</w:t>
            </w:r>
          </w:p>
        </w:tc>
        <w:tc>
          <w:tcPr>
            <w:tcW w:w="914" w:type="dxa"/>
            <w:vAlign w:val="center"/>
          </w:tcPr>
          <w:p w14:paraId="7DE3B1EA">
            <w:pPr>
              <w:spacing w:line="300" w:lineRule="exact"/>
              <w:jc w:val="left"/>
              <w:rPr>
                <w:rFonts w:ascii="方正书宋_GBK" w:eastAsia="方正书宋_GBK"/>
                <w:b/>
              </w:rPr>
            </w:pPr>
          </w:p>
        </w:tc>
        <w:tc>
          <w:tcPr>
            <w:tcW w:w="916" w:type="dxa"/>
            <w:vAlign w:val="center"/>
          </w:tcPr>
          <w:p w14:paraId="02C6B89F">
            <w:pPr>
              <w:spacing w:line="300" w:lineRule="exact"/>
              <w:jc w:val="right"/>
              <w:rPr>
                <w:rFonts w:ascii="方正书宋_GBK" w:eastAsia="方正书宋_GBK"/>
              </w:rPr>
            </w:pPr>
          </w:p>
        </w:tc>
        <w:tc>
          <w:tcPr>
            <w:tcW w:w="918" w:type="dxa"/>
            <w:vAlign w:val="center"/>
          </w:tcPr>
          <w:p w14:paraId="76B32CA2">
            <w:pPr>
              <w:spacing w:line="300" w:lineRule="exact"/>
              <w:jc w:val="right"/>
              <w:rPr>
                <w:rFonts w:ascii="方正书宋_GBK" w:eastAsia="方正书宋_GBK"/>
              </w:rPr>
            </w:pPr>
          </w:p>
        </w:tc>
        <w:tc>
          <w:tcPr>
            <w:tcW w:w="876" w:type="dxa"/>
            <w:vAlign w:val="center"/>
          </w:tcPr>
          <w:p w14:paraId="475E1F1A">
            <w:pPr>
              <w:spacing w:line="300" w:lineRule="exact"/>
              <w:jc w:val="right"/>
              <w:rPr>
                <w:rFonts w:ascii="方正书宋_GBK" w:eastAsia="方正书宋_GBK"/>
              </w:rPr>
            </w:pPr>
          </w:p>
        </w:tc>
      </w:tr>
    </w:tbl>
    <w:p w14:paraId="0B8C3342">
      <w:pPr>
        <w:autoSpaceDE w:val="0"/>
        <w:autoSpaceDN w:val="0"/>
        <w:adjustRightInd w:val="0"/>
        <w:ind w:firstLine="643" w:firstLineChars="200"/>
        <w:jc w:val="left"/>
        <w:rPr>
          <w:rFonts w:ascii="黑体" w:hAnsi="黑体" w:eastAsia="黑体"/>
          <w:b/>
          <w:sz w:val="32"/>
          <w:szCs w:val="32"/>
        </w:rPr>
      </w:pPr>
    </w:p>
    <w:p w14:paraId="26E08B07">
      <w:pPr>
        <w:autoSpaceDE w:val="0"/>
        <w:autoSpaceDN w:val="0"/>
        <w:adjustRightInd w:val="0"/>
        <w:ind w:firstLine="643" w:firstLineChars="200"/>
        <w:jc w:val="left"/>
        <w:rPr>
          <w:rFonts w:ascii="黑体" w:hAnsi="黑体" w:eastAsia="黑体"/>
          <w:b/>
          <w:sz w:val="32"/>
          <w:szCs w:val="32"/>
        </w:rPr>
      </w:pPr>
    </w:p>
    <w:p w14:paraId="44104F93">
      <w:pPr>
        <w:autoSpaceDE w:val="0"/>
        <w:autoSpaceDN w:val="0"/>
        <w:adjustRightInd w:val="0"/>
        <w:jc w:val="left"/>
        <w:rPr>
          <w:rFonts w:ascii="黑体" w:hAnsi="黑体" w:eastAsia="黑体"/>
          <w:b/>
          <w:sz w:val="32"/>
          <w:szCs w:val="32"/>
        </w:rPr>
      </w:pPr>
    </w:p>
    <w:p w14:paraId="5123EB50">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14:paraId="45FE5A5C">
      <w:pPr>
        <w:ind w:firstLine="640"/>
        <w:rPr>
          <w:rFonts w:ascii="仿宋_GB2312" w:hAnsi="黑体" w:eastAsia="仿宋_GB2312"/>
          <w:sz w:val="32"/>
          <w:szCs w:val="32"/>
        </w:rPr>
      </w:pPr>
      <w:r>
        <w:rPr>
          <w:rFonts w:hint="eastAsia" w:ascii="仿宋_GB2312" w:hAnsi="黑体" w:eastAsia="仿宋_GB2312"/>
          <w:sz w:val="32"/>
          <w:szCs w:val="32"/>
        </w:rPr>
        <w:t>馆陶县政协上年末固定资产金额为</w:t>
      </w:r>
      <w:r>
        <w:rPr>
          <w:rFonts w:hint="eastAsia" w:ascii="仿宋_GB2312" w:hAnsi="Times New Roman" w:eastAsia="仿宋_GB2312"/>
          <w:sz w:val="32"/>
          <w:szCs w:val="32"/>
        </w:rPr>
        <w:t>66.052</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总额为10万元</w:t>
      </w:r>
      <w:r>
        <w:rPr>
          <w:rFonts w:hint="eastAsia" w:ascii="仿宋_GB2312" w:hAnsi="黑体" w:eastAsia="仿宋_GB2312"/>
          <w:sz w:val="32"/>
          <w:szCs w:val="32"/>
        </w:rPr>
        <w:t>。</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3331B8DE">
        <w:tblPrEx>
          <w:tblCellMar>
            <w:top w:w="15" w:type="dxa"/>
            <w:left w:w="15" w:type="dxa"/>
            <w:bottom w:w="15" w:type="dxa"/>
            <w:right w:w="15" w:type="dxa"/>
          </w:tblCellMar>
        </w:tblPrEx>
        <w:trPr>
          <w:trHeight w:val="540" w:hRule="atLeast"/>
          <w:jc w:val="center"/>
        </w:trPr>
        <w:tc>
          <w:tcPr>
            <w:tcW w:w="11295" w:type="dxa"/>
            <w:gridSpan w:val="5"/>
            <w:vAlign w:val="bottom"/>
          </w:tcPr>
          <w:p w14:paraId="1E2F6735">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14:paraId="2BC3AD65">
        <w:tblPrEx>
          <w:tblCellMar>
            <w:top w:w="15" w:type="dxa"/>
            <w:left w:w="15" w:type="dxa"/>
            <w:bottom w:w="15" w:type="dxa"/>
            <w:right w:w="15" w:type="dxa"/>
          </w:tblCellMar>
        </w:tblPrEx>
        <w:trPr>
          <w:trHeight w:val="256" w:hRule="atLeast"/>
          <w:jc w:val="center"/>
        </w:trPr>
        <w:tc>
          <w:tcPr>
            <w:tcW w:w="4191" w:type="dxa"/>
            <w:vAlign w:val="bottom"/>
          </w:tcPr>
          <w:p w14:paraId="19D29458">
            <w:pPr>
              <w:rPr>
                <w:rFonts w:ascii="Arial" w:hAnsi="Arial" w:cs="Arial"/>
                <w:color w:val="000000"/>
                <w:sz w:val="20"/>
                <w:szCs w:val="20"/>
              </w:rPr>
            </w:pPr>
          </w:p>
        </w:tc>
        <w:tc>
          <w:tcPr>
            <w:tcW w:w="1103" w:type="dxa"/>
            <w:vAlign w:val="bottom"/>
          </w:tcPr>
          <w:p w14:paraId="1CA806AE">
            <w:pPr>
              <w:rPr>
                <w:rFonts w:ascii="Arial" w:hAnsi="Arial" w:cs="Arial"/>
                <w:color w:val="000000"/>
                <w:sz w:val="20"/>
                <w:szCs w:val="20"/>
              </w:rPr>
            </w:pPr>
          </w:p>
        </w:tc>
        <w:tc>
          <w:tcPr>
            <w:tcW w:w="1344" w:type="dxa"/>
            <w:vAlign w:val="bottom"/>
          </w:tcPr>
          <w:p w14:paraId="05C02C88">
            <w:pPr>
              <w:rPr>
                <w:rFonts w:ascii="Arial" w:hAnsi="Arial" w:cs="Arial"/>
                <w:color w:val="000000"/>
                <w:sz w:val="20"/>
                <w:szCs w:val="20"/>
              </w:rPr>
            </w:pPr>
          </w:p>
        </w:tc>
        <w:tc>
          <w:tcPr>
            <w:tcW w:w="1635" w:type="dxa"/>
            <w:vAlign w:val="bottom"/>
          </w:tcPr>
          <w:p w14:paraId="27E0EB4D">
            <w:pPr>
              <w:rPr>
                <w:rFonts w:ascii="Arial" w:hAnsi="Arial" w:cs="Arial"/>
                <w:color w:val="000000"/>
                <w:sz w:val="20"/>
                <w:szCs w:val="20"/>
              </w:rPr>
            </w:pPr>
          </w:p>
        </w:tc>
        <w:tc>
          <w:tcPr>
            <w:tcW w:w="3022" w:type="dxa"/>
            <w:vAlign w:val="bottom"/>
          </w:tcPr>
          <w:p w14:paraId="60981294">
            <w:pPr>
              <w:rPr>
                <w:rFonts w:ascii="Arial" w:hAnsi="Arial" w:cs="Arial"/>
                <w:color w:val="000000"/>
                <w:sz w:val="20"/>
                <w:szCs w:val="20"/>
              </w:rPr>
            </w:pPr>
          </w:p>
        </w:tc>
      </w:tr>
      <w:tr w14:paraId="1E9E37E3">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0FE5BDE7">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编制单位：馆陶县政协</w:t>
            </w:r>
          </w:p>
        </w:tc>
        <w:tc>
          <w:tcPr>
            <w:tcW w:w="1103" w:type="dxa"/>
            <w:tcBorders>
              <w:top w:val="single" w:color="000000" w:sz="4" w:space="0"/>
              <w:left w:val="single" w:color="000000" w:sz="4" w:space="0"/>
              <w:bottom w:val="single" w:color="000000" w:sz="4" w:space="0"/>
              <w:right w:val="single" w:color="000000" w:sz="4" w:space="0"/>
            </w:tcBorders>
            <w:vAlign w:val="bottom"/>
          </w:tcPr>
          <w:p w14:paraId="6B301FFD">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71F79423">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5B0A7A4">
            <w:pPr>
              <w:widowControl/>
              <w:jc w:val="center"/>
              <w:textAlignment w:val="bottom"/>
              <w:rPr>
                <w:rFonts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5496C78D">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5684A07D">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6B0260B2">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40DC0060">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15262887">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503BFD57">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4B3CF58C">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13A9AB78">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42511196">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3D7A4B91">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14552EA1">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372F1FD3">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1BB76B3">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7057EC9F">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47A70AA6">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3AB4984C">
            <w:pPr>
              <w:widowControl/>
              <w:jc w:val="right"/>
              <w:textAlignment w:val="center"/>
              <w:rPr>
                <w:rFonts w:ascii="宋体" w:cs="宋体"/>
                <w:color w:val="000000"/>
                <w:sz w:val="22"/>
              </w:rPr>
            </w:pPr>
            <w:r>
              <w:rPr>
                <w:rFonts w:hint="eastAsia" w:ascii="宋体" w:cs="宋体"/>
                <w:color w:val="000000"/>
                <w:sz w:val="22"/>
              </w:rPr>
              <w:t>660520</w:t>
            </w:r>
          </w:p>
        </w:tc>
        <w:tc>
          <w:tcPr>
            <w:tcW w:w="3022" w:type="dxa"/>
            <w:tcBorders>
              <w:top w:val="single" w:color="000000" w:sz="4" w:space="0"/>
              <w:left w:val="single" w:color="000000" w:sz="4" w:space="0"/>
              <w:bottom w:val="single" w:color="000000" w:sz="4" w:space="0"/>
              <w:right w:val="single" w:color="000000" w:sz="4" w:space="0"/>
            </w:tcBorders>
            <w:vAlign w:val="center"/>
          </w:tcPr>
          <w:p w14:paraId="0679B42D">
            <w:pPr>
              <w:widowControl/>
              <w:jc w:val="right"/>
              <w:textAlignment w:val="center"/>
              <w:rPr>
                <w:rFonts w:ascii="宋体" w:cs="宋体"/>
                <w:color w:val="000000"/>
                <w:sz w:val="22"/>
              </w:rPr>
            </w:pPr>
            <w:r>
              <w:rPr>
                <w:rFonts w:hint="eastAsia" w:ascii="宋体" w:cs="宋体"/>
                <w:color w:val="000000"/>
                <w:sz w:val="22"/>
              </w:rPr>
              <w:t>536280</w:t>
            </w:r>
          </w:p>
        </w:tc>
      </w:tr>
      <w:tr w14:paraId="4482DBC1">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C74D2E9">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392824C9">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D470E96">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9EFC11E">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709C8370">
            <w:pPr>
              <w:widowControl/>
              <w:jc w:val="right"/>
              <w:textAlignment w:val="center"/>
              <w:rPr>
                <w:rFonts w:ascii="宋体" w:cs="宋体"/>
                <w:color w:val="000000"/>
                <w:sz w:val="22"/>
              </w:rPr>
            </w:pPr>
          </w:p>
        </w:tc>
      </w:tr>
      <w:tr w14:paraId="18E71D44">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0E3C123">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1E66C812">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7D58A41">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CB06551">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6BECA51C">
            <w:pPr>
              <w:widowControl/>
              <w:jc w:val="right"/>
              <w:textAlignment w:val="center"/>
              <w:rPr>
                <w:rFonts w:ascii="宋体" w:cs="宋体"/>
                <w:color w:val="000000"/>
                <w:sz w:val="22"/>
              </w:rPr>
            </w:pPr>
          </w:p>
        </w:tc>
      </w:tr>
      <w:tr w14:paraId="44C5D0E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73E8F8E">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391A5453">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520683F">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9D26C66">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3B69E19">
            <w:pPr>
              <w:jc w:val="right"/>
              <w:rPr>
                <w:rFonts w:ascii="宋体" w:cs="宋体"/>
                <w:color w:val="000000"/>
                <w:sz w:val="22"/>
              </w:rPr>
            </w:pPr>
          </w:p>
        </w:tc>
      </w:tr>
      <w:tr w14:paraId="55C68C3C">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0768506B">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1FAAC6FD">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65354E9E">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B083119">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392BCD0D">
            <w:pPr>
              <w:jc w:val="right"/>
              <w:rPr>
                <w:rFonts w:ascii="宋体" w:cs="宋体"/>
                <w:color w:val="000000"/>
                <w:sz w:val="22"/>
              </w:rPr>
            </w:pPr>
          </w:p>
        </w:tc>
      </w:tr>
      <w:tr w14:paraId="512DD25D">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06A9BE2B">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2F7B62FE">
            <w:pPr>
              <w:jc w:val="right"/>
              <w:rPr>
                <w:rFonts w:ascii="宋体" w:cs="宋体"/>
                <w:color w:val="000000"/>
                <w:sz w:val="22"/>
              </w:rPr>
            </w:pPr>
            <w:r>
              <w:rPr>
                <w:rFonts w:hint="eastAsia" w:ascii="宋体" w:cs="宋体"/>
                <w:color w:val="000000"/>
                <w:sz w:val="22"/>
              </w:rPr>
              <w:t>3</w:t>
            </w:r>
          </w:p>
        </w:tc>
        <w:tc>
          <w:tcPr>
            <w:tcW w:w="1344" w:type="dxa"/>
            <w:tcBorders>
              <w:top w:val="single" w:color="000000" w:sz="4" w:space="0"/>
              <w:left w:val="single" w:color="000000" w:sz="4" w:space="0"/>
              <w:bottom w:val="single" w:color="000000" w:sz="4" w:space="0"/>
              <w:right w:val="single" w:color="000000" w:sz="4" w:space="0"/>
            </w:tcBorders>
            <w:vAlign w:val="center"/>
          </w:tcPr>
          <w:p w14:paraId="78AC063D">
            <w:pPr>
              <w:jc w:val="right"/>
              <w:rPr>
                <w:rFonts w:ascii="宋体" w:cs="宋体"/>
                <w:color w:val="000000"/>
                <w:sz w:val="22"/>
              </w:rPr>
            </w:pPr>
            <w:r>
              <w:rPr>
                <w:rFonts w:hint="eastAsia" w:ascii="宋体" w:cs="宋体"/>
                <w:color w:val="00000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14:paraId="5A6D2ABD">
            <w:pPr>
              <w:jc w:val="right"/>
              <w:rPr>
                <w:rFonts w:ascii="宋体" w:cs="宋体"/>
                <w:color w:val="000000"/>
                <w:sz w:val="22"/>
              </w:rPr>
            </w:pPr>
            <w:r>
              <w:rPr>
                <w:rFonts w:hint="eastAsia" w:ascii="宋体" w:cs="宋体"/>
                <w:color w:val="000000"/>
                <w:sz w:val="22"/>
              </w:rPr>
              <w:t>560440</w:t>
            </w:r>
          </w:p>
        </w:tc>
        <w:tc>
          <w:tcPr>
            <w:tcW w:w="3022" w:type="dxa"/>
            <w:tcBorders>
              <w:top w:val="single" w:color="000000" w:sz="4" w:space="0"/>
              <w:left w:val="single" w:color="000000" w:sz="4" w:space="0"/>
              <w:bottom w:val="single" w:color="000000" w:sz="4" w:space="0"/>
              <w:right w:val="single" w:color="000000" w:sz="4" w:space="0"/>
            </w:tcBorders>
            <w:vAlign w:val="center"/>
          </w:tcPr>
          <w:p w14:paraId="01939D49">
            <w:pPr>
              <w:jc w:val="right"/>
              <w:rPr>
                <w:rFonts w:ascii="宋体" w:cs="宋体"/>
                <w:color w:val="000000"/>
                <w:sz w:val="22"/>
              </w:rPr>
            </w:pPr>
            <w:r>
              <w:rPr>
                <w:rFonts w:hint="eastAsia" w:ascii="宋体" w:cs="宋体"/>
                <w:color w:val="000000"/>
                <w:sz w:val="22"/>
              </w:rPr>
              <w:t>428300</w:t>
            </w:r>
          </w:p>
        </w:tc>
      </w:tr>
      <w:tr w14:paraId="7322D062">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5BFF8AB">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4A4B689D">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D3E8868">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67EC9A5">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22B0349F">
            <w:pPr>
              <w:jc w:val="right"/>
              <w:rPr>
                <w:rFonts w:ascii="宋体" w:cs="宋体"/>
                <w:color w:val="000000"/>
                <w:sz w:val="22"/>
              </w:rPr>
            </w:pPr>
          </w:p>
        </w:tc>
      </w:tr>
      <w:tr w14:paraId="2E33152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975CFCE">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32B9EB15">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007586C">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6E303E6">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C947565">
            <w:pPr>
              <w:jc w:val="right"/>
              <w:rPr>
                <w:rFonts w:ascii="宋体" w:cs="宋体"/>
                <w:color w:val="000000"/>
                <w:sz w:val="22"/>
              </w:rPr>
            </w:pPr>
          </w:p>
        </w:tc>
      </w:tr>
      <w:tr w14:paraId="5427C5B4">
        <w:tblPrEx>
          <w:tblCellMar>
            <w:top w:w="15" w:type="dxa"/>
            <w:left w:w="15" w:type="dxa"/>
            <w:bottom w:w="15" w:type="dxa"/>
            <w:right w:w="15" w:type="dxa"/>
          </w:tblCellMar>
        </w:tblPrEx>
        <w:trPr>
          <w:trHeight w:val="467"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0F7C3488">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14:paraId="538E6491">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584DAC86">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719EF183">
            <w:pPr>
              <w:widowControl/>
              <w:jc w:val="right"/>
              <w:textAlignment w:val="center"/>
              <w:rPr>
                <w:rFonts w:ascii="宋体" w:cs="宋体"/>
                <w:color w:val="000000"/>
                <w:sz w:val="22"/>
              </w:rPr>
            </w:pPr>
            <w:r>
              <w:rPr>
                <w:rFonts w:hint="eastAsia" w:ascii="宋体" w:cs="宋体"/>
                <w:color w:val="000000"/>
                <w:sz w:val="22"/>
              </w:rPr>
              <w:t>100080</w:t>
            </w:r>
          </w:p>
        </w:tc>
        <w:tc>
          <w:tcPr>
            <w:tcW w:w="3022" w:type="dxa"/>
            <w:tcBorders>
              <w:top w:val="single" w:color="000000" w:sz="4" w:space="0"/>
              <w:left w:val="single" w:color="000000" w:sz="4" w:space="0"/>
              <w:bottom w:val="single" w:color="000000" w:sz="4" w:space="0"/>
              <w:right w:val="single" w:color="000000" w:sz="4" w:space="0"/>
            </w:tcBorders>
            <w:vAlign w:val="center"/>
          </w:tcPr>
          <w:p w14:paraId="43BCA3F6">
            <w:pPr>
              <w:widowControl/>
              <w:jc w:val="right"/>
              <w:textAlignment w:val="center"/>
              <w:rPr>
                <w:rFonts w:ascii="宋体" w:cs="宋体"/>
                <w:color w:val="000000"/>
                <w:sz w:val="22"/>
              </w:rPr>
            </w:pPr>
            <w:r>
              <w:rPr>
                <w:rFonts w:hint="eastAsia" w:ascii="宋体" w:cs="宋体"/>
                <w:color w:val="000000"/>
                <w:sz w:val="22"/>
              </w:rPr>
              <w:t>107980</w:t>
            </w:r>
          </w:p>
          <w:p w14:paraId="5EF18732">
            <w:pPr>
              <w:widowControl/>
              <w:jc w:val="right"/>
              <w:textAlignment w:val="center"/>
              <w:rPr>
                <w:rFonts w:ascii="宋体" w:cs="宋体"/>
                <w:color w:val="000000"/>
                <w:sz w:val="22"/>
              </w:rPr>
            </w:pPr>
          </w:p>
        </w:tc>
      </w:tr>
    </w:tbl>
    <w:p w14:paraId="57B8559F">
      <w:pPr>
        <w:autoSpaceDE w:val="0"/>
        <w:autoSpaceDN w:val="0"/>
        <w:adjustRightInd w:val="0"/>
        <w:ind w:left="198" w:firstLine="640" w:firstLineChars="200"/>
        <w:jc w:val="left"/>
        <w:rPr>
          <w:rFonts w:ascii="黑体" w:hAnsi="黑体" w:eastAsia="黑体"/>
          <w:sz w:val="32"/>
          <w:szCs w:val="32"/>
        </w:rPr>
      </w:pPr>
    </w:p>
    <w:p w14:paraId="0C3E2B16">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14:paraId="73B695FE">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14:paraId="6C4C3928">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14:paraId="6802184E">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14:paraId="50045658">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6B21F0CB">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49750357">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D807E7">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E0510C">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4BE4015E">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14:paraId="203FB763">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14:paraId="1195B88E">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412AED-77E9-4138-8921-503AAB9A8687}"/>
  </w:font>
  <w:font w:name="黑体">
    <w:panose1 w:val="02010609060101010101"/>
    <w:charset w:val="86"/>
    <w:family w:val="auto"/>
    <w:pitch w:val="default"/>
    <w:sig w:usb0="800002BF" w:usb1="38CF7CFA" w:usb2="00000016" w:usb3="00000000" w:csb0="00040001" w:csb1="00000000"/>
    <w:embedRegular r:id="rId2" w:fontKey="{CB18344C-9701-4DCB-8C44-8577781351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A3F34AF1-8D9A-4CD8-A00E-7B70C0247536}"/>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4" w:fontKey="{F87F59B0-7187-4DCD-A58D-7884BE6BF3C0}"/>
  </w:font>
  <w:font w:name="方正小标宋_GBK">
    <w:panose1 w:val="02000000000000000000"/>
    <w:charset w:val="86"/>
    <w:family w:val="script"/>
    <w:pitch w:val="default"/>
    <w:sig w:usb0="A00002BF" w:usb1="38CF7CFA" w:usb2="00082016" w:usb3="00000000" w:csb0="00040001" w:csb1="00000000"/>
    <w:embedRegular r:id="rId5" w:fontKey="{8223D957-AED8-4163-AAF9-104F7DC26070}"/>
  </w:font>
  <w:font w:name="方正书宋_GBK">
    <w:panose1 w:val="02000000000000000000"/>
    <w:charset w:val="86"/>
    <w:family w:val="script"/>
    <w:pitch w:val="default"/>
    <w:sig w:usb0="A00002BF" w:usb1="38CF7CFA" w:usb2="00082016" w:usb3="00000000" w:csb0="00040001" w:csb1="00000000"/>
    <w:embedRegular r:id="rId6" w:fontKey="{9074293D-9691-465A-AC97-12C73F7C20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A000">
    <w:pPr>
      <w:pStyle w:val="3"/>
      <w:jc w:val="center"/>
    </w:pPr>
    <w:r>
      <w:t>-</w:t>
    </w:r>
    <w:r>
      <w:fldChar w:fldCharType="begin"/>
    </w:r>
    <w:r>
      <w:instrText xml:space="preserve">PAGE   \* MERGEFORMAT</w:instrText>
    </w:r>
    <w:r>
      <w:fldChar w:fldCharType="separate"/>
    </w:r>
    <w:r>
      <w:rPr>
        <w:lang w:val="zh-CN"/>
      </w:rPr>
      <w:t>23</w:t>
    </w:r>
    <w:r>
      <w:rPr>
        <w:lang w:val="zh-CN"/>
      </w:rPr>
      <w:fldChar w:fldCharType="end"/>
    </w:r>
    <w:r>
      <w:t>-</w:t>
    </w:r>
  </w:p>
  <w:p w14:paraId="54A59E8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514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F14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700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D30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0FE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F66032"/>
    <w:rsid w:val="000053CC"/>
    <w:rsid w:val="00037AF6"/>
    <w:rsid w:val="0004565F"/>
    <w:rsid w:val="00065CDC"/>
    <w:rsid w:val="00067E11"/>
    <w:rsid w:val="00072187"/>
    <w:rsid w:val="00074F06"/>
    <w:rsid w:val="00075D5F"/>
    <w:rsid w:val="000A444D"/>
    <w:rsid w:val="000A7850"/>
    <w:rsid w:val="000B529B"/>
    <w:rsid w:val="000C24E6"/>
    <w:rsid w:val="000C3A19"/>
    <w:rsid w:val="000D5C0F"/>
    <w:rsid w:val="001245BB"/>
    <w:rsid w:val="001251A3"/>
    <w:rsid w:val="001643E8"/>
    <w:rsid w:val="001919C4"/>
    <w:rsid w:val="0019723B"/>
    <w:rsid w:val="001E0757"/>
    <w:rsid w:val="001E6DDC"/>
    <w:rsid w:val="001F7873"/>
    <w:rsid w:val="00241FD4"/>
    <w:rsid w:val="00251B12"/>
    <w:rsid w:val="00265318"/>
    <w:rsid w:val="002835D7"/>
    <w:rsid w:val="00283EA1"/>
    <w:rsid w:val="00290FD6"/>
    <w:rsid w:val="00296113"/>
    <w:rsid w:val="002A673A"/>
    <w:rsid w:val="002C04A9"/>
    <w:rsid w:val="002C5E13"/>
    <w:rsid w:val="002C62BC"/>
    <w:rsid w:val="002D0501"/>
    <w:rsid w:val="002E0EB8"/>
    <w:rsid w:val="002F3E58"/>
    <w:rsid w:val="0030542C"/>
    <w:rsid w:val="00311B7A"/>
    <w:rsid w:val="00313D9C"/>
    <w:rsid w:val="003858ED"/>
    <w:rsid w:val="00424943"/>
    <w:rsid w:val="0042727E"/>
    <w:rsid w:val="0043175C"/>
    <w:rsid w:val="00437296"/>
    <w:rsid w:val="00451590"/>
    <w:rsid w:val="00451871"/>
    <w:rsid w:val="004706DE"/>
    <w:rsid w:val="00472923"/>
    <w:rsid w:val="00486DCD"/>
    <w:rsid w:val="004B0C3A"/>
    <w:rsid w:val="004B5E28"/>
    <w:rsid w:val="004C49A8"/>
    <w:rsid w:val="004D5788"/>
    <w:rsid w:val="004E3066"/>
    <w:rsid w:val="004E419C"/>
    <w:rsid w:val="004E74CD"/>
    <w:rsid w:val="00524EFD"/>
    <w:rsid w:val="00572067"/>
    <w:rsid w:val="00573562"/>
    <w:rsid w:val="00590ECE"/>
    <w:rsid w:val="005F5714"/>
    <w:rsid w:val="00600A07"/>
    <w:rsid w:val="0060286B"/>
    <w:rsid w:val="00611D03"/>
    <w:rsid w:val="00614A29"/>
    <w:rsid w:val="00673D76"/>
    <w:rsid w:val="006854F0"/>
    <w:rsid w:val="006920B9"/>
    <w:rsid w:val="006B1C4A"/>
    <w:rsid w:val="006B610D"/>
    <w:rsid w:val="006D37E8"/>
    <w:rsid w:val="006E49F5"/>
    <w:rsid w:val="007013C8"/>
    <w:rsid w:val="00753836"/>
    <w:rsid w:val="0075393C"/>
    <w:rsid w:val="00754592"/>
    <w:rsid w:val="00771643"/>
    <w:rsid w:val="00776C08"/>
    <w:rsid w:val="007B7B43"/>
    <w:rsid w:val="007C219A"/>
    <w:rsid w:val="007E1DA8"/>
    <w:rsid w:val="007E2007"/>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97289"/>
    <w:rsid w:val="009A16D5"/>
    <w:rsid w:val="009A353D"/>
    <w:rsid w:val="009B0B77"/>
    <w:rsid w:val="009B511E"/>
    <w:rsid w:val="009D37D3"/>
    <w:rsid w:val="00A16E6C"/>
    <w:rsid w:val="00A40F60"/>
    <w:rsid w:val="00A44E3D"/>
    <w:rsid w:val="00A45D64"/>
    <w:rsid w:val="00A72D2E"/>
    <w:rsid w:val="00A74447"/>
    <w:rsid w:val="00A74CE5"/>
    <w:rsid w:val="00A77500"/>
    <w:rsid w:val="00A911E7"/>
    <w:rsid w:val="00A939D9"/>
    <w:rsid w:val="00AD5259"/>
    <w:rsid w:val="00B01D36"/>
    <w:rsid w:val="00B078CD"/>
    <w:rsid w:val="00B20712"/>
    <w:rsid w:val="00B3715A"/>
    <w:rsid w:val="00B43238"/>
    <w:rsid w:val="00B45DD3"/>
    <w:rsid w:val="00B73582"/>
    <w:rsid w:val="00B75216"/>
    <w:rsid w:val="00B755A2"/>
    <w:rsid w:val="00B9104C"/>
    <w:rsid w:val="00B91D52"/>
    <w:rsid w:val="00B9490F"/>
    <w:rsid w:val="00BA06C3"/>
    <w:rsid w:val="00BA1ACD"/>
    <w:rsid w:val="00BD09F8"/>
    <w:rsid w:val="00C005B2"/>
    <w:rsid w:val="00CA7176"/>
    <w:rsid w:val="00CC75B0"/>
    <w:rsid w:val="00CD2773"/>
    <w:rsid w:val="00CE01BA"/>
    <w:rsid w:val="00CE143B"/>
    <w:rsid w:val="00CE3979"/>
    <w:rsid w:val="00D07DBA"/>
    <w:rsid w:val="00D27003"/>
    <w:rsid w:val="00D72DA8"/>
    <w:rsid w:val="00D9307A"/>
    <w:rsid w:val="00D954D0"/>
    <w:rsid w:val="00E167C7"/>
    <w:rsid w:val="00E55B78"/>
    <w:rsid w:val="00E76361"/>
    <w:rsid w:val="00EC47F6"/>
    <w:rsid w:val="00EF08C9"/>
    <w:rsid w:val="00EF535E"/>
    <w:rsid w:val="00F14A62"/>
    <w:rsid w:val="00F471F7"/>
    <w:rsid w:val="00F66032"/>
    <w:rsid w:val="00F83B96"/>
    <w:rsid w:val="00F8441D"/>
    <w:rsid w:val="00F87C1E"/>
    <w:rsid w:val="00F958C2"/>
    <w:rsid w:val="00FA740E"/>
    <w:rsid w:val="00FC06C7"/>
    <w:rsid w:val="00FD5DB4"/>
    <w:rsid w:val="00FE1724"/>
    <w:rsid w:val="00FE2372"/>
    <w:rsid w:val="02363CA4"/>
    <w:rsid w:val="027B6BD2"/>
    <w:rsid w:val="03C419DE"/>
    <w:rsid w:val="03D108C0"/>
    <w:rsid w:val="03ED668E"/>
    <w:rsid w:val="0A2023C6"/>
    <w:rsid w:val="0B331B7E"/>
    <w:rsid w:val="0B591CF2"/>
    <w:rsid w:val="0BD72099"/>
    <w:rsid w:val="0C044491"/>
    <w:rsid w:val="0DB32BBD"/>
    <w:rsid w:val="0DD66E19"/>
    <w:rsid w:val="0EF21559"/>
    <w:rsid w:val="0FB56335"/>
    <w:rsid w:val="11C37B1A"/>
    <w:rsid w:val="15CA5792"/>
    <w:rsid w:val="163A5E1A"/>
    <w:rsid w:val="17ED14FE"/>
    <w:rsid w:val="1B1C7EE9"/>
    <w:rsid w:val="1B983B40"/>
    <w:rsid w:val="1B9B7BB4"/>
    <w:rsid w:val="1BD01DEE"/>
    <w:rsid w:val="1C27101F"/>
    <w:rsid w:val="1FC1447C"/>
    <w:rsid w:val="20A36E82"/>
    <w:rsid w:val="21613782"/>
    <w:rsid w:val="2A892236"/>
    <w:rsid w:val="2F6D5F13"/>
    <w:rsid w:val="316E46DF"/>
    <w:rsid w:val="31907403"/>
    <w:rsid w:val="31E15395"/>
    <w:rsid w:val="32426A83"/>
    <w:rsid w:val="34456D23"/>
    <w:rsid w:val="3473676B"/>
    <w:rsid w:val="38100C42"/>
    <w:rsid w:val="38781EB8"/>
    <w:rsid w:val="3C5072F4"/>
    <w:rsid w:val="3CB77F9D"/>
    <w:rsid w:val="423D3BF2"/>
    <w:rsid w:val="43274E58"/>
    <w:rsid w:val="45FE5EEA"/>
    <w:rsid w:val="466035FA"/>
    <w:rsid w:val="47F168D3"/>
    <w:rsid w:val="48ED4A35"/>
    <w:rsid w:val="4A657D63"/>
    <w:rsid w:val="4ACC4515"/>
    <w:rsid w:val="4C39665D"/>
    <w:rsid w:val="525202E4"/>
    <w:rsid w:val="52F3084E"/>
    <w:rsid w:val="53071741"/>
    <w:rsid w:val="56733828"/>
    <w:rsid w:val="59834E58"/>
    <w:rsid w:val="5ACB644F"/>
    <w:rsid w:val="5D5A3361"/>
    <w:rsid w:val="60315DEE"/>
    <w:rsid w:val="62AC6848"/>
    <w:rsid w:val="63124063"/>
    <w:rsid w:val="63756E47"/>
    <w:rsid w:val="64FF07E7"/>
    <w:rsid w:val="652F5C0E"/>
    <w:rsid w:val="66047C9F"/>
    <w:rsid w:val="682541DD"/>
    <w:rsid w:val="6A560416"/>
    <w:rsid w:val="6AE46DB5"/>
    <w:rsid w:val="6CF0793C"/>
    <w:rsid w:val="6F0B7884"/>
    <w:rsid w:val="6FA90EE9"/>
    <w:rsid w:val="71051481"/>
    <w:rsid w:val="7E242906"/>
    <w:rsid w:val="7EEC624B"/>
    <w:rsid w:val="7FD70B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qFormat/>
    <w:uiPriority w:val="99"/>
    <w:rPr>
      <w:rFonts w:cs="Times New Roman"/>
      <w:vertAlign w:val="superscript"/>
    </w:rPr>
  </w:style>
  <w:style w:type="character" w:customStyle="1" w:styleId="12">
    <w:name w:val="批注框文本 字符"/>
    <w:link w:val="2"/>
    <w:semiHidden/>
    <w:qFormat/>
    <w:locked/>
    <w:uiPriority w:val="99"/>
    <w:rPr>
      <w:rFonts w:cs="Times New Roman"/>
      <w:sz w:val="18"/>
      <w:szCs w:val="18"/>
    </w:rPr>
  </w:style>
  <w:style w:type="character" w:customStyle="1" w:styleId="13">
    <w:name w:val="页脚 字符"/>
    <w:link w:val="3"/>
    <w:qFormat/>
    <w:locked/>
    <w:uiPriority w:val="99"/>
    <w:rPr>
      <w:rFonts w:ascii="Times New Roman" w:hAnsi="Times New Roman" w:eastAsia="宋体" w:cs="Times New Roman"/>
      <w:sz w:val="18"/>
      <w:szCs w:val="18"/>
    </w:rPr>
  </w:style>
  <w:style w:type="character" w:customStyle="1" w:styleId="14">
    <w:name w:val="页眉 字符"/>
    <w:link w:val="4"/>
    <w:qFormat/>
    <w:locked/>
    <w:uiPriority w:val="99"/>
    <w:rPr>
      <w:rFonts w:ascii="Times New Roman" w:hAnsi="Times New Roman" w:eastAsia="宋体" w:cs="Times New Roman"/>
      <w:sz w:val="18"/>
      <w:szCs w:val="18"/>
    </w:rPr>
  </w:style>
  <w:style w:type="character" w:customStyle="1" w:styleId="15">
    <w:name w:val="脚注文本 字符"/>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9154</Words>
  <Characters>9497</Characters>
  <Lines>71</Lines>
  <Paragraphs>20</Paragraphs>
  <TotalTime>2</TotalTime>
  <ScaleCrop>false</ScaleCrop>
  <LinksUpToDate>false</LinksUpToDate>
  <CharactersWithSpaces>9682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2021-05-21T10:58:00Z</dcterms:created>
  <dc:creator>guest</dc:creator>
  <cp:lastModifiedBy>闫林雪</cp:lastModifiedBy>
  <cp:lastPrinted>2018-01-30T06:12:00Z</cp:lastPrinted>
  <dcterms:modified xsi:type="dcterms:W3CDTF">2025-07-21T09:19:32Z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7177ADE96E7E4C6FA9C082A18CB79D94_13</vt:lpwstr>
  </property>
  <property fmtid="{D5CDD505-2E9C-101B-9397-08002B2CF9AE}" pid="4" name="KSOTemplateDocerSaveRecord">
    <vt:lpwstr>eyJoZGlkIjoiNGZlMDQzZjY2MjFlMGE0ZDYwZDc4NjBjNTBkNGEwNTEiLCJ1c2VySWQiOiIxNjc0NDYyOTMwIn0=</vt:lpwstr>
  </property>
</Properties>
</file>