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9E9DE">
      <w:pPr>
        <w:ind w:firstLine="883" w:firstLineChars="200"/>
        <w:jc w:val="center"/>
        <w:rPr>
          <w:rFonts w:ascii="宋体"/>
          <w:b/>
          <w:sz w:val="44"/>
          <w:szCs w:val="44"/>
        </w:rPr>
      </w:pPr>
    </w:p>
    <w:p w14:paraId="3B5AD1FB">
      <w:pPr>
        <w:ind w:firstLine="883" w:firstLineChars="200"/>
        <w:jc w:val="center"/>
        <w:rPr>
          <w:rFonts w:ascii="宋体"/>
          <w:b/>
          <w:sz w:val="44"/>
          <w:szCs w:val="44"/>
        </w:rPr>
      </w:pPr>
      <w:r>
        <w:rPr>
          <w:rFonts w:hint="eastAsia" w:ascii="宋体" w:hAnsi="宋体"/>
          <w:b/>
          <w:sz w:val="44"/>
          <w:szCs w:val="44"/>
        </w:rPr>
        <w:t>中共馆陶县委组织部2021年部门预算信息公开</w:t>
      </w:r>
    </w:p>
    <w:p w14:paraId="5258FABC">
      <w:pPr>
        <w:ind w:firstLine="640" w:firstLineChars="200"/>
        <w:rPr>
          <w:rFonts w:ascii="仿宋_GB2312" w:hAnsi="Times New Roman" w:eastAsia="仿宋_GB2312"/>
          <w:sz w:val="32"/>
          <w:szCs w:val="32"/>
        </w:rPr>
      </w:pPr>
    </w:p>
    <w:p w14:paraId="3CA3CB09">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按照《中华人民共和国预算法》、《地方预决算公开操作规程》和《河北省省级预算公开办法》规定，现将我单位2021年部门预算公开如下：</w:t>
      </w:r>
    </w:p>
    <w:p w14:paraId="41944915">
      <w:pPr>
        <w:ind w:firstLine="640"/>
        <w:rPr>
          <w:rFonts w:ascii="黑体" w:hAnsi="黑体" w:eastAsia="黑体"/>
          <w:b/>
          <w:sz w:val="32"/>
          <w:szCs w:val="32"/>
        </w:rPr>
      </w:pPr>
      <w:r>
        <w:rPr>
          <w:rFonts w:hint="eastAsia" w:ascii="黑体" w:hAnsi="黑体" w:eastAsia="黑体"/>
          <w:b/>
          <w:sz w:val="32"/>
          <w:szCs w:val="32"/>
        </w:rPr>
        <w:t>一、部门职责及机构设置情况</w:t>
      </w:r>
    </w:p>
    <w:p w14:paraId="1BB5795D">
      <w:pPr>
        <w:jc w:val="center"/>
        <w:rPr>
          <w:rFonts w:ascii="仿宋_GB2312" w:hAnsi="仿宋_GB2312" w:eastAsia="仿宋_GB2312" w:cs="仿宋_GB2312"/>
          <w:kern w:val="0"/>
          <w:sz w:val="32"/>
          <w:szCs w:val="32"/>
        </w:rPr>
      </w:pPr>
      <w:r>
        <w:rPr>
          <w:rFonts w:hint="eastAsia" w:ascii="黑体" w:hAnsi="Times New Roman" w:eastAsia="黑体"/>
          <w:b/>
          <w:sz w:val="32"/>
          <w:szCs w:val="32"/>
        </w:rPr>
        <w:t>部门职责：</w:t>
      </w:r>
      <w:r>
        <w:rPr>
          <w:rFonts w:hint="eastAsia" w:ascii="仿宋_GB2312" w:hAnsi="仿宋_GB2312" w:eastAsia="仿宋_GB2312" w:cs="仿宋_GB2312"/>
          <w:kern w:val="0"/>
          <w:sz w:val="32"/>
          <w:szCs w:val="32"/>
        </w:rPr>
        <w:t>根据《中共馆陶县委组织部职能配置、内设机构和人员编制规定》中规定，县委组织部的主要职责是：1.承担县委党的建设（基层组织建设）工作领导小组办公室工作职责。围绕党的重大理论和实践问题调查研究，提出加强全县党的建设的建议；负责党的建设制度改革的宏观指导，贯彻执行党的组织工作、干部工作、人才工作重要方针政策。</w:t>
      </w:r>
    </w:p>
    <w:p w14:paraId="6627BC1A">
      <w:pPr>
        <w:spacing w:line="580" w:lineRule="exact"/>
        <w:rPr>
          <w:rFonts w:ascii="黑体" w:hAnsi="Times New Roman" w:eastAsia="黑体"/>
          <w:b/>
          <w:sz w:val="32"/>
          <w:szCs w:val="32"/>
        </w:rPr>
      </w:pPr>
      <w:r>
        <w:rPr>
          <w:rFonts w:hint="eastAsia" w:ascii="仿宋_GB2312" w:hAnsi="仿宋_GB2312" w:eastAsia="仿宋_GB2312" w:cs="仿宋_GB2312"/>
          <w:kern w:val="0"/>
          <w:sz w:val="32"/>
          <w:szCs w:val="32"/>
        </w:rPr>
        <w:t>2.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和宏观指导；负责全县抓党建促脱贫攻坚工作的谋划指导和组织推动；承担县委非公有制经济组织和社会组织工作委员会职责。3.负责各级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和县直各部门部分股级干部的备案工作；负责全县干部档案工作的宏观指导和县管干部档案管理工作；负责全县选调生、大学生村官的培养、管理和使用工作；负责组织系统信息化建设和组织史资料征编工作。4.负责全县干部教育培训工作；研究拟订全县干部教育工作规划；组织实施县委管理干部和一定层次其他干部的培训；承担县委党员干部教育工作领导小组办公室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5.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6.负责全县人才工作和人才队伍建设的牵头抓总、统筹协调、推进落实。负责人才发展体制机制的改革推进；负责各类高层次人才的联系服务工作；负责县管优秀专家的选拔管理；承担县委人才工作领导小组办公室职责。7.全面贯彻加强党对离退休干部工作集中统一领导要求。负责宣传贯彻落实党中央、国务院和省委、省政府、市委、市政府、县委、县政府关于离退休干部工作的方针政策；拟订或参与拟订全县离退休干部工作有关具体规定和办法；总结宣传全县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县离退休干部的政治引领和教育管理。组织拟订和研究制订加强新形势下离退休干部党组织建设、做好离退休干部思想政治工作的制度办法和措施；指导加强对离退休干部党组织书记的教育培训工作。指导各级老干部活动中心（室）、老年大学（学校）和老干部门诊部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帮助办理补发离休荣誉证。负责回县老干部探亲访友和外地老干部工作部门到馆的联络接待工作。会同有关部门拟订治丧办法。指导逝世老干部的善后工作，协助承办县委交办的丧葬事宜。承担县老干部工作领导小组、县关心下一代工作委员会的日常工作。8.负责全县组织工作的检查督促，及时向县委反映重要情况，提出建议。9.统一管理县委机构编制委员会办公室。10.完成县委交办的其他任务。</w:t>
      </w:r>
    </w:p>
    <w:p w14:paraId="3C558399">
      <w:pPr>
        <w:autoSpaceDE w:val="0"/>
        <w:autoSpaceDN w:val="0"/>
        <w:adjustRightInd w:val="0"/>
        <w:ind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14:paraId="4226A1E6">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11"/>
        <w:tblW w:w="11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83"/>
        <w:gridCol w:w="1322"/>
        <w:gridCol w:w="1489"/>
        <w:gridCol w:w="3386"/>
      </w:tblGrid>
      <w:tr w14:paraId="0EF6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jc w:val="center"/>
        </w:trPr>
        <w:tc>
          <w:tcPr>
            <w:tcW w:w="5183" w:type="dxa"/>
            <w:vMerge w:val="restart"/>
            <w:vAlign w:val="center"/>
          </w:tcPr>
          <w:p w14:paraId="26339D2F">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322" w:type="dxa"/>
            <w:vMerge w:val="restart"/>
            <w:vAlign w:val="center"/>
          </w:tcPr>
          <w:p w14:paraId="69D7042B">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489" w:type="dxa"/>
            <w:vMerge w:val="restart"/>
            <w:vAlign w:val="center"/>
          </w:tcPr>
          <w:p w14:paraId="447122C3">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3386" w:type="dxa"/>
            <w:vMerge w:val="restart"/>
            <w:vAlign w:val="center"/>
          </w:tcPr>
          <w:p w14:paraId="29938E49">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14:paraId="2AC9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5183" w:type="dxa"/>
            <w:vMerge w:val="continue"/>
            <w:vAlign w:val="center"/>
          </w:tcPr>
          <w:p w14:paraId="36CC7B12">
            <w:pPr>
              <w:spacing w:line="300" w:lineRule="exact"/>
              <w:jc w:val="left"/>
              <w:outlineLvl w:val="0"/>
              <w:rPr>
                <w:rFonts w:ascii="Times New Roman" w:hAnsi="Times New Roman"/>
                <w:sz w:val="32"/>
                <w:szCs w:val="32"/>
              </w:rPr>
            </w:pPr>
          </w:p>
        </w:tc>
        <w:tc>
          <w:tcPr>
            <w:tcW w:w="1322" w:type="dxa"/>
            <w:vMerge w:val="continue"/>
            <w:vAlign w:val="center"/>
          </w:tcPr>
          <w:p w14:paraId="032074A5">
            <w:pPr>
              <w:spacing w:line="300" w:lineRule="exact"/>
              <w:jc w:val="left"/>
              <w:outlineLvl w:val="0"/>
              <w:rPr>
                <w:rFonts w:ascii="Times New Roman" w:hAnsi="Times New Roman"/>
                <w:sz w:val="32"/>
                <w:szCs w:val="32"/>
              </w:rPr>
            </w:pPr>
          </w:p>
        </w:tc>
        <w:tc>
          <w:tcPr>
            <w:tcW w:w="1489" w:type="dxa"/>
            <w:vMerge w:val="continue"/>
            <w:vAlign w:val="center"/>
          </w:tcPr>
          <w:p w14:paraId="442D7591">
            <w:pPr>
              <w:spacing w:line="300" w:lineRule="exact"/>
              <w:jc w:val="left"/>
              <w:outlineLvl w:val="0"/>
              <w:rPr>
                <w:rFonts w:ascii="Times New Roman" w:hAnsi="Times New Roman"/>
                <w:sz w:val="32"/>
                <w:szCs w:val="32"/>
              </w:rPr>
            </w:pPr>
          </w:p>
        </w:tc>
        <w:tc>
          <w:tcPr>
            <w:tcW w:w="3386" w:type="dxa"/>
            <w:vMerge w:val="continue"/>
            <w:vAlign w:val="center"/>
          </w:tcPr>
          <w:p w14:paraId="743ED389">
            <w:pPr>
              <w:spacing w:line="300" w:lineRule="exact"/>
              <w:jc w:val="left"/>
              <w:outlineLvl w:val="0"/>
              <w:rPr>
                <w:rFonts w:ascii="Times New Roman" w:hAnsi="Times New Roman"/>
                <w:sz w:val="32"/>
                <w:szCs w:val="32"/>
              </w:rPr>
            </w:pPr>
          </w:p>
        </w:tc>
      </w:tr>
      <w:tr w14:paraId="7C22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5183" w:type="dxa"/>
            <w:vAlign w:val="center"/>
          </w:tcPr>
          <w:p w14:paraId="0A64A642">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322" w:type="dxa"/>
            <w:vAlign w:val="center"/>
          </w:tcPr>
          <w:p w14:paraId="6F240296">
            <w:pPr>
              <w:spacing w:line="300" w:lineRule="exact"/>
              <w:jc w:val="center"/>
              <w:rPr>
                <w:rFonts w:ascii="方正书宋_GBK" w:eastAsia="方正书宋_GBK"/>
                <w:b/>
                <w:sz w:val="32"/>
                <w:szCs w:val="32"/>
              </w:rPr>
            </w:pPr>
          </w:p>
        </w:tc>
        <w:tc>
          <w:tcPr>
            <w:tcW w:w="1489" w:type="dxa"/>
            <w:vAlign w:val="center"/>
          </w:tcPr>
          <w:p w14:paraId="1A6EA959">
            <w:pPr>
              <w:spacing w:line="300" w:lineRule="exact"/>
              <w:jc w:val="center"/>
              <w:rPr>
                <w:rFonts w:ascii="方正书宋_GBK" w:eastAsia="方正书宋_GBK"/>
                <w:b/>
                <w:sz w:val="32"/>
                <w:szCs w:val="32"/>
              </w:rPr>
            </w:pPr>
          </w:p>
        </w:tc>
        <w:tc>
          <w:tcPr>
            <w:tcW w:w="3386" w:type="dxa"/>
            <w:vAlign w:val="center"/>
          </w:tcPr>
          <w:p w14:paraId="67EC7DF8">
            <w:pPr>
              <w:spacing w:line="300" w:lineRule="exact"/>
              <w:jc w:val="center"/>
              <w:rPr>
                <w:rFonts w:ascii="方正书宋_GBK" w:eastAsia="方正书宋_GBK"/>
                <w:b/>
                <w:sz w:val="32"/>
                <w:szCs w:val="32"/>
              </w:rPr>
            </w:pPr>
          </w:p>
        </w:tc>
      </w:tr>
      <w:tr w14:paraId="0357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5183" w:type="dxa"/>
            <w:vAlign w:val="center"/>
          </w:tcPr>
          <w:p w14:paraId="1AB87D32">
            <w:pPr>
              <w:spacing w:line="300" w:lineRule="exact"/>
              <w:jc w:val="center"/>
              <w:rPr>
                <w:rFonts w:ascii="仿宋_GB2312" w:eastAsia="仿宋_GB2312"/>
                <w:sz w:val="32"/>
                <w:szCs w:val="32"/>
              </w:rPr>
            </w:pPr>
            <w:r>
              <w:rPr>
                <w:rFonts w:hint="eastAsia" w:ascii="仿宋_GB2312" w:eastAsia="仿宋_GB2312"/>
                <w:sz w:val="32"/>
                <w:szCs w:val="32"/>
              </w:rPr>
              <w:t>中共馆陶县委组织部</w:t>
            </w:r>
          </w:p>
        </w:tc>
        <w:tc>
          <w:tcPr>
            <w:tcW w:w="1322" w:type="dxa"/>
            <w:vAlign w:val="center"/>
          </w:tcPr>
          <w:p w14:paraId="5343A0D3">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489" w:type="dxa"/>
            <w:vAlign w:val="center"/>
          </w:tcPr>
          <w:p w14:paraId="3D968DAE">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3386" w:type="dxa"/>
            <w:vAlign w:val="center"/>
          </w:tcPr>
          <w:p w14:paraId="2E56A4E2">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14:paraId="144C7DBC"/>
    <w:p w14:paraId="2C9ACF56">
      <w:pPr>
        <w:ind w:firstLine="640"/>
        <w:rPr>
          <w:rFonts w:ascii="黑体" w:hAnsi="黑体" w:eastAsia="黑体"/>
          <w:b/>
          <w:sz w:val="32"/>
          <w:szCs w:val="32"/>
        </w:rPr>
      </w:pPr>
      <w:r>
        <w:rPr>
          <w:rFonts w:hint="eastAsia" w:ascii="黑体" w:hAnsi="黑体" w:eastAsia="黑体"/>
          <w:b/>
          <w:sz w:val="32"/>
          <w:szCs w:val="32"/>
        </w:rPr>
        <w:t>二、部门预算安排的总体情况</w:t>
      </w:r>
    </w:p>
    <w:p w14:paraId="7A17142B">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按照预算管理有关规定，目前我县部门预算的编制实行综合预算制度，即全部收入和支出都反映在预算中。中共馆陶县委组织部的收支包含在部门预算中。</w:t>
      </w:r>
    </w:p>
    <w:p w14:paraId="765C1EC1">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14:paraId="4B9E7447">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反映本部门当年全部收入。2021年预算收入1153.46万元。</w:t>
      </w:r>
    </w:p>
    <w:p w14:paraId="028B2705">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14:paraId="4C4F9F06">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中共县委组织部部门预算中支出预算的总体情况。2021年支出预算1153.46万元，其中基本支出364.62万元，包括人员经费319.98万元和日常公用经费18.64万元,公务交通补贴15万元，移动通讯补贴11万元；项目支出788.84万元，主要为驻村工作队干部人身意外险2.94万元，精准扶贫驻村工作队经费395万元，非公经济和社会组织党建经费3万元，农村支部书记大专班学费2万元，关心下一代工作委员会经费5万元，离退休干部特需经费7万元，离退休干部专项公用经费13万元，建国前老党员生活补贴3万元，党建工作经费8万元，非公企业和社会组织党支部书记补贴14.4万元，农村远程教育及智慧党建工作经费14.22万元，两学一做工作经费20万元，大督查工作经费20万元，全县党员干部培训费30万元，软弱涣散基层党组织及活动场所建设资金150万元，智慧党建维护经费5万元，离退休干部党组织书记工作补贴0.24万元，干部档案数字化建设资金50万元，农村两委换届经费10万元，冀财行[2020]131号  下达2020年度选调生到村任职中央财政结算补助资金6.36万元  冀财行[2020]150号  老党员生活补贴中央补助资金8.84万元，冀财行[2020]153号  下派选调生到村工作中央财政补助资金9.3元，冀财行[2020]159号  老党员生活补贴省级补助经费8.74万元、。</w:t>
      </w:r>
    </w:p>
    <w:p w14:paraId="7195C44E">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14:paraId="47EE5E72">
      <w:pPr>
        <w:ind w:firstLine="640"/>
        <w:rPr>
          <w:rFonts w:ascii="仿宋_GB2312" w:hAnsi="黑体" w:eastAsia="仿宋_GB2312"/>
          <w:sz w:val="32"/>
          <w:szCs w:val="32"/>
        </w:rPr>
      </w:pPr>
      <w:r>
        <w:rPr>
          <w:rFonts w:hint="eastAsia" w:ascii="仿宋_GB2312" w:hAnsi="Times New Roman" w:eastAsia="仿宋_GB2312"/>
          <w:sz w:val="32"/>
          <w:szCs w:val="32"/>
        </w:rPr>
        <w:t>2021年预算收支安排1153.46万元，较2020年预算754.04万元增加399.42万元，主要原因是将2021年驻村工作队经费列入预算。</w:t>
      </w:r>
    </w:p>
    <w:p w14:paraId="7741043A">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14:paraId="4E28ADFC">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2021年，馆陶县组织部机关运行经费共计安排44.64万元，主要用于办公费、印刷费、邮电费、公务交通补贴、通讯补贴等日常运行支出。</w:t>
      </w:r>
    </w:p>
    <w:p w14:paraId="27DADD4E">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14:paraId="0AF231DF">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2021年，中共馆陶县委组织部财政拨款“三公”经费预算安排2.6万元，其中因公出国（境）费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万元，较上年减少0.8万元；公务接待费</w:t>
      </w:r>
      <w:r>
        <w:rPr>
          <w:rFonts w:ascii="仿宋_GB2312" w:hAnsi="Times New Roman" w:eastAsia="仿宋_GB2312"/>
          <w:sz w:val="32"/>
          <w:szCs w:val="32"/>
        </w:rPr>
        <w:t>0</w:t>
      </w:r>
      <w:r>
        <w:rPr>
          <w:rFonts w:hint="eastAsia" w:ascii="仿宋_GB2312" w:hAnsi="Times New Roman" w:eastAsia="仿宋_GB2312"/>
          <w:sz w:val="32"/>
          <w:szCs w:val="32"/>
        </w:rPr>
        <w:t>万元，较上年减少</w:t>
      </w:r>
      <w:r>
        <w:rPr>
          <w:rFonts w:ascii="仿宋_GB2312" w:hAnsi="Times New Roman" w:eastAsia="仿宋_GB2312"/>
          <w:sz w:val="32"/>
          <w:szCs w:val="32"/>
        </w:rPr>
        <w:t>0</w:t>
      </w:r>
      <w:r>
        <w:rPr>
          <w:rFonts w:hint="eastAsia" w:ascii="仿宋_GB2312" w:hAnsi="Times New Roman" w:eastAsia="仿宋_GB2312"/>
          <w:sz w:val="32"/>
          <w:szCs w:val="32"/>
        </w:rPr>
        <w:t>万元。</w:t>
      </w:r>
    </w:p>
    <w:p w14:paraId="7D5ABB90">
      <w:pPr>
        <w:ind w:firstLine="640"/>
        <w:rPr>
          <w:rFonts w:ascii="黑体" w:hAnsi="黑体" w:eastAsia="黑体"/>
          <w:b/>
          <w:sz w:val="32"/>
          <w:szCs w:val="32"/>
        </w:rPr>
      </w:pPr>
      <w:r>
        <w:rPr>
          <w:rFonts w:hint="eastAsia" w:ascii="黑体" w:hAnsi="黑体" w:eastAsia="黑体"/>
          <w:b/>
          <w:sz w:val="32"/>
          <w:szCs w:val="32"/>
        </w:rPr>
        <w:t>五、预算绩效信息</w:t>
      </w:r>
    </w:p>
    <w:p w14:paraId="13F1DB86">
      <w:pPr>
        <w:autoSpaceDE w:val="0"/>
        <w:autoSpaceDN w:val="0"/>
        <w:adjustRightInd w:val="0"/>
        <w:ind w:left="198" w:firstLine="643" w:firstLineChars="200"/>
        <w:jc w:val="center"/>
        <w:rPr>
          <w:rFonts w:ascii="黑体" w:hAnsi="黑体" w:eastAsia="黑体" w:cs="仿宋"/>
          <w:b/>
          <w:bCs/>
          <w:sz w:val="32"/>
          <w:szCs w:val="32"/>
        </w:rPr>
      </w:pPr>
      <w:bookmarkStart w:id="0" w:name="_Toc471398463"/>
      <w:r>
        <w:rPr>
          <w:rFonts w:hint="eastAsia" w:ascii="黑体" w:hAnsi="黑体" w:eastAsia="黑体" w:cs="仿宋"/>
          <w:b/>
          <w:bCs/>
          <w:sz w:val="32"/>
          <w:szCs w:val="32"/>
        </w:rPr>
        <w:t>第一部分</w:t>
      </w:r>
      <w:r>
        <w:rPr>
          <w:rFonts w:ascii="黑体" w:hAnsi="黑体" w:eastAsia="黑体"/>
          <w:b/>
          <w:bCs/>
          <w:sz w:val="32"/>
          <w:szCs w:val="32"/>
        </w:rPr>
        <w:t xml:space="preserve">  </w:t>
      </w:r>
      <w:r>
        <w:rPr>
          <w:rFonts w:hint="eastAsia" w:ascii="黑体" w:hAnsi="黑体" w:eastAsia="黑体" w:cs="仿宋"/>
          <w:b/>
          <w:bCs/>
          <w:sz w:val="32"/>
          <w:szCs w:val="32"/>
        </w:rPr>
        <w:t>部门整体绩效目标</w:t>
      </w:r>
    </w:p>
    <w:p w14:paraId="3BB8B2C0">
      <w:pPr>
        <w:autoSpaceDE w:val="0"/>
        <w:autoSpaceDN w:val="0"/>
        <w:spacing w:line="580" w:lineRule="exact"/>
        <w:ind w:firstLine="643" w:firstLineChars="200"/>
        <w:textAlignment w:val="baseline"/>
        <w:rPr>
          <w:rFonts w:ascii="Times New Roman" w:hAnsi="Times New Roman" w:eastAsia="仿宋" w:cs="仿宋"/>
          <w:b/>
          <w:bCs/>
          <w:sz w:val="32"/>
          <w:szCs w:val="32"/>
        </w:rPr>
      </w:pPr>
      <w:r>
        <w:rPr>
          <w:rFonts w:hint="eastAsia" w:ascii="Times New Roman" w:hAnsi="Times New Roman" w:eastAsia="仿宋" w:cs="仿宋"/>
          <w:b/>
          <w:bCs/>
          <w:sz w:val="32"/>
          <w:szCs w:val="32"/>
        </w:rPr>
        <w:t xml:space="preserve">（一）总体绩效目标  </w:t>
      </w:r>
    </w:p>
    <w:p w14:paraId="07974C55">
      <w:pPr>
        <w:autoSpaceDE w:val="0"/>
        <w:autoSpaceDN w:val="0"/>
        <w:spacing w:line="580" w:lineRule="exact"/>
        <w:ind w:firstLine="640" w:firstLineChars="200"/>
        <w:textAlignment w:val="baseline"/>
        <w:rPr>
          <w:rFonts w:ascii="仿宋_GB2312" w:hAnsi="仿宋_GB2312" w:eastAsia="仿宋_GB2312"/>
          <w:color w:val="000000"/>
          <w:sz w:val="32"/>
          <w:szCs w:val="32"/>
          <w:lang w:val="zh-CN"/>
        </w:rPr>
      </w:pPr>
      <w:r>
        <w:rPr>
          <w:rFonts w:hint="eastAsia" w:ascii="仿宋_GB2312" w:eastAsia="仿宋_GB2312"/>
          <w:sz w:val="32"/>
          <w:szCs w:val="32"/>
        </w:rPr>
        <w:t>在县委的领导和市委组织部的指导下，认真贯彻落实全国、全省、全市组织部长会议精神，紧跟核心服务大局，坚持以学习贯彻习近平新时代中国特色社会主义思想和党的十九大精神为主线，以加强党的建设为突破口，下大力气抓好干部队伍、基层党建、人才培养、自身建设四项工作重点，积极发挥部门职能作用，统筹兼顾，突出重点，狠抓特色，坚决完成所承担的目标任务，为建设宜居宜业宜游的生态旅游健康强县提供坚强的组织保障。</w:t>
      </w:r>
    </w:p>
    <w:p w14:paraId="79E22BAF">
      <w:pPr>
        <w:autoSpaceDE w:val="0"/>
        <w:autoSpaceDN w:val="0"/>
        <w:adjustRightInd w:val="0"/>
        <w:ind w:firstLine="640" w:firstLineChars="200"/>
        <w:jc w:val="left"/>
        <w:rPr>
          <w:rFonts w:ascii="Times New Roman" w:hAnsi="Times New Roman" w:eastAsia="仿宋"/>
          <w:b/>
          <w:bCs/>
          <w:sz w:val="32"/>
          <w:szCs w:val="32"/>
        </w:rPr>
      </w:pPr>
      <w:r>
        <w:rPr>
          <w:rFonts w:hint="eastAsia" w:ascii="仿宋_GB2312" w:hAnsi="仿宋_GB2312" w:eastAsia="仿宋_GB2312"/>
          <w:sz w:val="32"/>
        </w:rPr>
        <w:t>（二）</w:t>
      </w:r>
      <w:r>
        <w:rPr>
          <w:rFonts w:hint="eastAsia" w:ascii="Times New Roman" w:hAnsi="Times New Roman" w:eastAsia="仿宋" w:cs="仿宋"/>
          <w:b/>
          <w:bCs/>
          <w:sz w:val="32"/>
          <w:szCs w:val="32"/>
        </w:rPr>
        <w:t>分项绩效目标</w:t>
      </w:r>
    </w:p>
    <w:p w14:paraId="43595D52">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1.党员和党组织建设</w:t>
      </w:r>
    </w:p>
    <w:p w14:paraId="1E239E28">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14:paraId="324375F5">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更加精准、更加有效地开展基层干部“万人示范培训”，学员实际参训率和培训合格率达全年计划的95%以上；不断丰富现代远程教育手段和教学资源；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完善发展党员积分制，严把“入口关”。严格落实党员发展程序、标准，探索完善乡镇青年人才党支部建设，破解农村发展党员家族化、派系化、任人唯亲等问题。</w:t>
      </w:r>
    </w:p>
    <w:p w14:paraId="08ABC4FB">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2.干部管理</w:t>
      </w:r>
    </w:p>
    <w:p w14:paraId="167217C5">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14:paraId="48150656">
      <w:pPr>
        <w:spacing w:line="500" w:lineRule="exact"/>
        <w:ind w:firstLine="640" w:firstLineChars="200"/>
        <w:jc w:val="left"/>
      </w:pPr>
      <w:r>
        <w:rPr>
          <w:rFonts w:hint="eastAsia" w:ascii="仿宋_GB2312" w:eastAsia="仿宋_GB2312"/>
          <w:sz w:val="32"/>
          <w:szCs w:val="32"/>
        </w:rPr>
        <w:t>绩效指标：围绕提升政治纪律和政治规矩意识对新录用选调生、公务员和新任科级干部开展集中培训。大抓村干部专题培训，采取集中培训、分组交流、外出学习、观摩拉练等方式，着力提升人居环境、发展集体经济、社会治理能力，重力打造一支忠诚干净担当的干部队伍。</w:t>
      </w:r>
    </w:p>
    <w:p w14:paraId="6FC16BAB">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3.全县人才工作及队伍建设</w:t>
      </w:r>
    </w:p>
    <w:p w14:paraId="2ED1EBC7">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14:paraId="263F1D5D">
      <w:pPr>
        <w:autoSpaceDE w:val="0"/>
        <w:autoSpaceDN w:val="0"/>
        <w:spacing w:line="580" w:lineRule="exact"/>
        <w:ind w:firstLine="640" w:firstLineChars="200"/>
        <w:textAlignment w:val="baseline"/>
        <w:rPr>
          <w:rFonts w:ascii="仿宋_GB2312" w:eastAsia="仿宋_GB2312"/>
          <w:sz w:val="32"/>
          <w:szCs w:val="32"/>
        </w:rPr>
      </w:pPr>
      <w:r>
        <w:rPr>
          <w:rFonts w:ascii="仿宋_GB2312" w:eastAsia="仿宋_GB2312"/>
          <w:sz w:val="32"/>
          <w:szCs w:val="32"/>
        </w:rPr>
        <w:t>绩效指标：开展优秀年轻干部专题调研，完善优秀年轻干部信息库。坚持必要台阶和递进式培养，加强年轻干部教育培训、轮岗交流、实践锻炼，有计划放到基层一线和重大项目、重点工作、重要活动中磨砺锻炼。</w:t>
      </w:r>
    </w:p>
    <w:p w14:paraId="6986E3F5">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4.组织事务管理</w:t>
      </w:r>
    </w:p>
    <w:p w14:paraId="6F77B014">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做好部机关机要、文秘、信访、会议、固定资产等工作的计划安排和管理；干部、人事政策科学合理；做好老干部综合服务和保障工作；完成组织史征编工作；信息系统运行无障碍。</w:t>
      </w:r>
    </w:p>
    <w:p w14:paraId="46CB3ECF">
      <w:pPr>
        <w:pStyle w:val="2"/>
        <w:rPr>
          <w:rFonts w:eastAsia="仿宋_GB2312"/>
          <w:kern w:val="2"/>
          <w:sz w:val="32"/>
          <w:szCs w:val="32"/>
        </w:rPr>
      </w:pPr>
      <w:r>
        <w:rPr>
          <w:rFonts w:eastAsia="仿宋_GB2312"/>
          <w:sz w:val="32"/>
          <w:szCs w:val="32"/>
        </w:rPr>
        <w:t>绩效指标：</w:t>
      </w:r>
      <w:r>
        <w:rPr>
          <w:rFonts w:eastAsia="仿宋_GB2312"/>
          <w:kern w:val="2"/>
          <w:sz w:val="32"/>
          <w:szCs w:val="32"/>
        </w:rPr>
        <w:t>部机关日常运转和各类服务保障工作得到有效落实，</w:t>
      </w:r>
      <w:r>
        <w:rPr>
          <w:rFonts w:hint="eastAsia" w:eastAsia="仿宋_GB2312"/>
          <w:kern w:val="2"/>
          <w:sz w:val="32"/>
          <w:szCs w:val="32"/>
        </w:rPr>
        <w:t>老干部满意率≥95%。</w:t>
      </w:r>
    </w:p>
    <w:p w14:paraId="6E0BE526">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5.新闻和网络宣传</w:t>
      </w:r>
    </w:p>
    <w:p w14:paraId="42A9DA38">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做好涉组涉干网络舆情的日常监控及应对处置工作；组织工作网络宣传正面引导；</w:t>
      </w:r>
    </w:p>
    <w:p w14:paraId="70C664CF">
      <w:pPr>
        <w:pStyle w:val="2"/>
      </w:pPr>
      <w:r>
        <w:rPr>
          <w:rFonts w:eastAsia="仿宋_GB2312"/>
          <w:sz w:val="32"/>
          <w:szCs w:val="32"/>
        </w:rPr>
        <w:t>绩效指标：</w:t>
      </w:r>
      <w:r>
        <w:rPr>
          <w:rFonts w:eastAsia="仿宋_GB2312"/>
          <w:kern w:val="2"/>
          <w:sz w:val="32"/>
          <w:szCs w:val="32"/>
        </w:rPr>
        <w:t>各类舆情监控到位、处置及时</w:t>
      </w:r>
    </w:p>
    <w:p w14:paraId="4B81A0B6">
      <w:pPr>
        <w:autoSpaceDE w:val="0"/>
        <w:autoSpaceDN w:val="0"/>
        <w:adjustRightInd w:val="0"/>
        <w:ind w:firstLine="643" w:firstLineChars="200"/>
        <w:jc w:val="left"/>
        <w:rPr>
          <w:rFonts w:ascii="Times New Roman" w:hAnsi="Times New Roman" w:eastAsia="仿宋" w:cs="仿宋"/>
          <w:b/>
          <w:bCs/>
          <w:sz w:val="32"/>
          <w:szCs w:val="32"/>
        </w:rPr>
      </w:pPr>
      <w:r>
        <w:rPr>
          <w:rFonts w:hint="eastAsia" w:ascii="Times New Roman" w:hAnsi="Times New Roman" w:eastAsia="仿宋" w:cs="仿宋"/>
          <w:b/>
          <w:bCs/>
          <w:sz w:val="32"/>
          <w:szCs w:val="32"/>
        </w:rPr>
        <w:t>（三）工作保障措施</w:t>
      </w:r>
    </w:p>
    <w:p w14:paraId="3326489A">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1.巩固“不忘初心、牢记使命”主题教育成果。</w:t>
      </w:r>
      <w:r>
        <w:rPr>
          <w:rFonts w:hint="eastAsia" w:ascii="仿宋_GB2312" w:hAnsi="Times New Roman" w:eastAsia="仿宋_GB2312"/>
          <w:color w:val="000000"/>
          <w:sz w:val="32"/>
          <w:szCs w:val="32"/>
        </w:rPr>
        <w:t>持续深入学习贯彻习近平新时代中国特色社会主义思想和党的十九届四中全会精神。把习近平新时代中国特色社会主义思想作为根本指南</w:t>
      </w:r>
      <w:r>
        <w:rPr>
          <w:rFonts w:hint="eastAsia" w:ascii="仿宋_GB2312" w:eastAsia="仿宋_GB2312"/>
          <w:color w:val="000000"/>
          <w:sz w:val="32"/>
          <w:szCs w:val="32"/>
        </w:rPr>
        <w:t>，</w:t>
      </w:r>
      <w:r>
        <w:rPr>
          <w:rFonts w:hint="eastAsia" w:ascii="仿宋_GB2312" w:hAnsi="Times New Roman" w:eastAsia="仿宋_GB2312"/>
          <w:color w:val="000000"/>
          <w:sz w:val="32"/>
          <w:szCs w:val="32"/>
        </w:rPr>
        <w:t>建立不忘初心、牢记使命的制度，把不忘初心、牢记使命作为加强党的建设的永恒课题和全县党员干部的终身课题，把主题教育的好经验好做法作为长效机制长期坚持。</w:t>
      </w:r>
    </w:p>
    <w:p w14:paraId="2DB54006">
      <w:pPr>
        <w:pStyle w:val="3"/>
        <w:spacing w:after="0" w:line="600" w:lineRule="exact"/>
        <w:ind w:firstLine="643" w:firstLineChars="200"/>
        <w:rPr>
          <w:rFonts w:ascii="仿宋_GB2312" w:hAnsi="Times New Roman" w:eastAsia="仿宋_GB2312"/>
          <w:color w:val="000000"/>
          <w:sz w:val="32"/>
          <w:szCs w:val="32"/>
        </w:rPr>
      </w:pPr>
      <w:r>
        <w:rPr>
          <w:rFonts w:hint="eastAsia" w:ascii="楷体_GB2312" w:hAnsi="楷体_GB2312" w:eastAsia="楷体_GB2312" w:cs="楷体_GB2312"/>
          <w:b/>
          <w:bCs/>
          <w:sz w:val="32"/>
          <w:szCs w:val="32"/>
        </w:rPr>
        <w:t>2.深化职业党代表制度。</w:t>
      </w:r>
      <w:r>
        <w:rPr>
          <w:rFonts w:hint="eastAsia" w:ascii="仿宋_GB2312" w:hAnsi="Times New Roman" w:eastAsia="仿宋_GB2312"/>
          <w:color w:val="000000"/>
          <w:sz w:val="32"/>
          <w:szCs w:val="32"/>
        </w:rPr>
        <w:t>一是高频次开展宣讲。大力宣讲</w:t>
      </w:r>
      <w:bookmarkStart w:id="12" w:name="_GoBack"/>
      <w:r>
        <w:rPr>
          <w:rFonts w:hint="eastAsia" w:ascii="仿宋_GB2312" w:hAnsi="Times New Roman" w:eastAsia="仿宋_GB2312"/>
          <w:color w:val="000000"/>
          <w:sz w:val="32"/>
          <w:szCs w:val="32"/>
        </w:rPr>
        <w:t>习近平新时代中国特色社会主义思想</w:t>
      </w:r>
      <w:bookmarkEnd w:id="12"/>
      <w:r>
        <w:rPr>
          <w:rFonts w:hint="eastAsia" w:ascii="仿宋_GB2312" w:hAnsi="Times New Roman" w:eastAsia="仿宋_GB2312"/>
          <w:color w:val="000000"/>
          <w:sz w:val="32"/>
          <w:szCs w:val="32"/>
        </w:rPr>
        <w:t>和党的十九大精神，特别是围绕疫情防控，组织职业党代表积极开展线上宣讲，普及科学防控知识、凝聚防控合力；二是提升职业党代表素质能力。采取邀请专家授课、外出参观学习等形式加强教育培训，改善宣讲内容和</w:t>
      </w:r>
      <w:r>
        <w:rPr>
          <w:rFonts w:hint="eastAsia" w:ascii="仿宋_GB2312" w:eastAsia="仿宋_GB2312"/>
          <w:color w:val="000000"/>
          <w:sz w:val="32"/>
          <w:szCs w:val="32"/>
        </w:rPr>
        <w:t>方法</w:t>
      </w:r>
      <w:r>
        <w:rPr>
          <w:rFonts w:hint="eastAsia" w:ascii="仿宋_GB2312" w:hAnsi="Times New Roman" w:eastAsia="仿宋_GB2312"/>
          <w:color w:val="000000"/>
          <w:sz w:val="32"/>
          <w:szCs w:val="32"/>
        </w:rPr>
        <w:t>，全面提升宣讲水平；三是</w:t>
      </w:r>
      <w:r>
        <w:rPr>
          <w:rFonts w:hint="eastAsia" w:ascii="仿宋_GB2312" w:eastAsia="仿宋_GB2312"/>
          <w:color w:val="000000"/>
          <w:sz w:val="32"/>
          <w:szCs w:val="32"/>
        </w:rPr>
        <w:t>丰富宣讲形式。谋划开展职业党代表“进机关、进校园、进农村、进非公企业、进社会组织”“五进”活动，积极推进党建共建，</w:t>
      </w:r>
      <w:r>
        <w:rPr>
          <w:rFonts w:hint="eastAsia" w:ascii="仿宋_GB2312" w:hAnsi="仿宋_GB2312" w:eastAsia="仿宋_GB2312" w:cs="仿宋_GB2312"/>
          <w:sz w:val="32"/>
          <w:szCs w:val="32"/>
        </w:rPr>
        <w:t>提升工作效果。</w:t>
      </w:r>
    </w:p>
    <w:p w14:paraId="0043205D">
      <w:pPr>
        <w:pStyle w:val="3"/>
        <w:spacing w:after="0" w:line="600" w:lineRule="exact"/>
        <w:ind w:firstLine="643" w:firstLineChars="200"/>
        <w:rPr>
          <w:rFonts w:ascii="仿宋_GB2312" w:hAnsi="Times New Roman" w:eastAsia="仿宋_GB2312"/>
          <w:color w:val="000000"/>
          <w:sz w:val="32"/>
          <w:szCs w:val="32"/>
        </w:rPr>
      </w:pPr>
      <w:r>
        <w:rPr>
          <w:rFonts w:hint="eastAsia" w:ascii="楷体_GB2312" w:hAnsi="楷体_GB2312" w:eastAsia="楷体_GB2312" w:cs="楷体_GB2312"/>
          <w:b/>
          <w:bCs/>
          <w:sz w:val="32"/>
          <w:szCs w:val="32"/>
        </w:rPr>
        <w:t>3.探索</w:t>
      </w:r>
      <w:r>
        <w:rPr>
          <w:rFonts w:hint="eastAsia" w:ascii="楷体" w:hAnsi="楷体" w:eastAsia="楷体" w:cs="楷体"/>
          <w:b/>
          <w:bCs/>
          <w:color w:val="000000" w:themeColor="text1"/>
          <w:sz w:val="32"/>
          <w:szCs w:val="32"/>
          <w:lang w:eastAsia="zh-CN"/>
        </w:rPr>
        <w:t>建立</w:t>
      </w:r>
      <w:r>
        <w:rPr>
          <w:rFonts w:hint="eastAsia" w:ascii="楷体" w:hAnsi="楷体" w:eastAsia="楷体" w:cs="楷体"/>
          <w:b/>
          <w:bCs/>
          <w:color w:val="000000" w:themeColor="text1"/>
          <w:sz w:val="32"/>
          <w:szCs w:val="32"/>
        </w:rPr>
        <w:t>“六化”党建管理体制。</w:t>
      </w:r>
      <w:r>
        <w:rPr>
          <w:rFonts w:hint="eastAsia" w:ascii="仿宋_GB2312" w:hAnsi="Times New Roman" w:eastAsia="仿宋_GB2312"/>
          <w:color w:val="000000"/>
          <w:sz w:val="32"/>
          <w:szCs w:val="32"/>
        </w:rPr>
        <w:t>以深入开展“基层党建质量提升年”活动为抓手，深入推行“三位一体”党建新模式，建立“党建组织网格化、党建制度规范化、党建辅导常态化、党建宣传专业化、党建考核标准化、党建运行信息化”管理机制，不断提升基层执政能力建设。健全完善村党组织领导下的，村民委员会、村民代表会议、村务监督委员会、村集体经济组织治理架构，基本形成自治、法治、德治相结合的乡村治理体系。</w:t>
      </w:r>
    </w:p>
    <w:p w14:paraId="41D594B7">
      <w:pPr>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4.深入推行四支队伍“四化管理”。</w:t>
      </w:r>
      <w:r>
        <w:rPr>
          <w:rFonts w:hint="eastAsia" w:ascii="仿宋_GB2312" w:eastAsia="仿宋_GB2312"/>
          <w:sz w:val="32"/>
          <w:szCs w:val="32"/>
        </w:rPr>
        <w:t>按照乡镇党委书记星级标准，加大对党建工作的考核力度，纳入巡察、大督查的主要内容；严格推行农村党支部书记专职化管理，再次开展村“两委”干部资格审查，严格落实村支部书记审核备案制，坚决将不符合条件人员清理出去；深入推进农村党员精准化管理试点工作，落实好发展党员积分、“一帮一”联户、职业党代表、大组织生活、党员固定活动日等制度；建强农村优秀青年队伍，为实施乡村振兴战略、加快农村全面发展奠定人才基础。</w:t>
      </w:r>
    </w:p>
    <w:p w14:paraId="6C6B5F25">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5.发展壮大农村集体经济。</w:t>
      </w:r>
      <w:r>
        <w:rPr>
          <w:rFonts w:hint="eastAsia" w:ascii="仿宋_GB2312" w:hAnsi="仿宋_GB2312" w:eastAsia="仿宋_GB2312" w:cs="仿宋_GB2312"/>
          <w:sz w:val="32"/>
          <w:szCs w:val="32"/>
        </w:rPr>
        <w:t>依托集体经济“消零消薄”工程，在集体土地回收和重新发包问题上争取在较短时间内有较大进展。加快推进中央省市资金扶持项目，到年底全县集体经济收入5万元以上（不包括5万元）的村要达到70%以上。</w:t>
      </w:r>
    </w:p>
    <w:p w14:paraId="0507B2FA">
      <w:pPr>
        <w:widowControl/>
        <w:spacing w:line="580" w:lineRule="exact"/>
        <w:ind w:firstLine="643" w:firstLineChars="200"/>
        <w:rPr>
          <w:rFonts w:ascii="仿宋_GB2312" w:eastAsia="仿宋_GB2312" w:cs="仿宋_GB2312"/>
          <w:sz w:val="32"/>
          <w:szCs w:val="32"/>
        </w:rPr>
      </w:pPr>
      <w:r>
        <w:rPr>
          <w:rFonts w:hint="eastAsia" w:ascii="楷体_GB2312" w:hAnsi="楷体_GB2312" w:eastAsia="楷体_GB2312" w:cs="楷体_GB2312"/>
          <w:b/>
          <w:bCs/>
          <w:color w:val="000000" w:themeColor="text1"/>
          <w:sz w:val="32"/>
          <w:szCs w:val="32"/>
        </w:rPr>
        <w:t>6.</w:t>
      </w:r>
      <w:r>
        <w:rPr>
          <w:rFonts w:hint="eastAsia" w:ascii="楷体_GB2312" w:eastAsia="楷体_GB2312"/>
          <w:b/>
          <w:kern w:val="32"/>
          <w:sz w:val="32"/>
          <w:szCs w:val="32"/>
        </w:rPr>
        <w:t>切实</w:t>
      </w:r>
      <w:r>
        <w:rPr>
          <w:rFonts w:hint="eastAsia" w:ascii="楷体_GB2312" w:hAnsi="楷体_GB2312" w:eastAsia="楷体_GB2312" w:cs="楷体_GB2312"/>
          <w:b/>
          <w:bCs/>
          <w:color w:val="000000" w:themeColor="text1"/>
          <w:sz w:val="32"/>
          <w:szCs w:val="32"/>
        </w:rPr>
        <w:t>加强党员教育管理</w:t>
      </w:r>
      <w:r>
        <w:rPr>
          <w:rFonts w:hint="eastAsia" w:ascii="楷体_GB2312" w:eastAsia="楷体_GB2312"/>
          <w:b/>
          <w:kern w:val="32"/>
          <w:sz w:val="32"/>
          <w:szCs w:val="32"/>
        </w:rPr>
        <w:t>工作。</w:t>
      </w:r>
      <w:r>
        <w:rPr>
          <w:rFonts w:hint="eastAsia" w:ascii="仿宋_GB2312" w:eastAsia="仿宋_GB2312" w:cs="仿宋_GB2312"/>
          <w:color w:val="000000" w:themeColor="text1"/>
          <w:sz w:val="32"/>
          <w:szCs w:val="32"/>
        </w:rPr>
        <w:t>做好发展党员工作，</w:t>
      </w:r>
      <w:r>
        <w:rPr>
          <w:rFonts w:hint="eastAsia" w:ascii="仿宋_GB2312" w:eastAsia="仿宋_GB2312" w:cs="仿宋_GB2312"/>
          <w:sz w:val="32"/>
          <w:szCs w:val="32"/>
        </w:rPr>
        <w:t>研究制定2020年度发展党员工作指导计</w:t>
      </w:r>
      <w:r>
        <w:rPr>
          <w:rFonts w:hint="eastAsia" w:ascii="仿宋_GB2312" w:hAnsi="Times New Roman" w:eastAsia="仿宋_GB2312" w:cs="仿宋_GB2312"/>
          <w:sz w:val="32"/>
          <w:szCs w:val="32"/>
        </w:rPr>
        <w:t>划，明确发展党员数量、结构，重点做好在优秀青年农民中发展党员工作，研究完善多年不发展党员村预警办法；严格党内组织生活，切实做好民主评议党员工作，提升党员党性观念；完善“三会一课”制度，指导各级党组织开展好“党员固定活动日”、“党员志愿服务活动”；完善党员管理服务方式，认真组织开展好走访慰问老党员、生活困难党员工作和老党员生活补贴发放工作；继续做好党员组织关系排查工作，对全县党员组织关</w:t>
      </w:r>
      <w:r>
        <w:rPr>
          <w:rFonts w:hint="eastAsia" w:ascii="仿宋_GB2312" w:eastAsia="仿宋_GB2312" w:cs="仿宋_GB2312"/>
          <w:sz w:val="32"/>
          <w:szCs w:val="32"/>
        </w:rPr>
        <w:t>系进行再排查，重点是</w:t>
      </w:r>
      <w:r>
        <w:rPr>
          <w:rFonts w:hint="eastAsia" w:ascii="仿宋_GB2312" w:hAnsi="Times New Roman" w:eastAsia="仿宋_GB2312" w:cs="仿宋_GB2312"/>
          <w:sz w:val="32"/>
          <w:szCs w:val="32"/>
        </w:rPr>
        <w:t>人事关系已变动组织关系未转、企事业单位党员组织关系长期在农村等情况，进一步捋顺我县党员组织关系。继续做好党员违纪违法排查工作，建立定期排查制度，建立党员违法违纪档案，对发现的违法</w:t>
      </w:r>
      <w:r>
        <w:rPr>
          <w:rFonts w:hint="eastAsia" w:ascii="仿宋_GB2312" w:eastAsia="仿宋_GB2312" w:cs="仿宋_GB2312"/>
          <w:sz w:val="32"/>
          <w:szCs w:val="32"/>
        </w:rPr>
        <w:t>违纪党员及时作出处理。</w:t>
      </w:r>
    </w:p>
    <w:p w14:paraId="297D4F22">
      <w:pPr>
        <w:spacing w:line="580" w:lineRule="exact"/>
        <w:ind w:firstLine="643" w:firstLineChars="200"/>
        <w:textAlignment w:val="baseline"/>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color w:val="000000" w:themeColor="text1"/>
          <w:sz w:val="32"/>
          <w:szCs w:val="32"/>
        </w:rPr>
        <w:t>7.深入开展“抓党建、促脱贫、保小康”活动。</w:t>
      </w:r>
      <w:r>
        <w:rPr>
          <w:rFonts w:hint="eastAsia" w:ascii="仿宋_GB2312" w:hAnsi="仿宋_GB2312" w:eastAsia="仿宋_GB2312" w:cs="仿宋_GB2312"/>
          <w:bCs/>
          <w:color w:val="000000" w:themeColor="text1"/>
          <w:sz w:val="32"/>
          <w:szCs w:val="32"/>
        </w:rPr>
        <w:t>继续抓好驻村帮扶和结对帮扶工作</w:t>
      </w:r>
      <w:r>
        <w:rPr>
          <w:rFonts w:hint="eastAsia" w:ascii="仿宋_GB2312" w:hAnsi="仿宋_GB2312" w:eastAsia="仿宋_GB2312" w:cs="仿宋_GB2312"/>
          <w:bCs/>
          <w:sz w:val="32"/>
          <w:szCs w:val="32"/>
        </w:rPr>
        <w:t>，一是进一步发挥党员带头作用。</w:t>
      </w:r>
      <w:r>
        <w:rPr>
          <w:rFonts w:hint="eastAsia" w:ascii="仿宋_GB2312" w:hAnsi="Times New Roman" w:eastAsia="仿宋_GB2312" w:cs="仿宋_GB2312"/>
          <w:sz w:val="32"/>
          <w:szCs w:val="32"/>
        </w:rPr>
        <w:t>组织动员广大农村党员领办实业、吸纳就业，开展促增收、保</w:t>
      </w:r>
      <w:r>
        <w:rPr>
          <w:rFonts w:hint="eastAsia" w:ascii="仿宋_GB2312" w:hAnsi="Times New Roman" w:eastAsia="仿宋_GB2312"/>
          <w:color w:val="000000" w:themeColor="text1"/>
          <w:sz w:val="32"/>
          <w:szCs w:val="32"/>
        </w:rPr>
        <w:t>脱贫、防返贫先进典型评选活动，激励广大党员在脱贫攻坚中发挥示范带动作用。二是继续实施“头雁引领”工程。抓住贫困村党支部书记这个“领头雁”，激励农村党支部书记积极推进精准脱贫、精准防贫，争当脱贫致富好支书。三是强化驻村工作队管理。严格驻村管理，加强工作培训，增强驻村干部责任意识和业务本领，提升帮扶实效，提高群众满意度。</w:t>
      </w:r>
    </w:p>
    <w:p w14:paraId="36CF7376">
      <w:pPr>
        <w:spacing w:line="580" w:lineRule="exact"/>
        <w:ind w:firstLine="643" w:firstLineChars="200"/>
        <w:textAlignment w:val="baseline"/>
        <w:rPr>
          <w:rFonts w:ascii="仿宋_GB2312"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8.</w:t>
      </w:r>
      <w:r>
        <w:rPr>
          <w:rFonts w:hint="eastAsia" w:ascii="楷体_GB2312" w:hAnsi="仿宋_GB2312" w:eastAsia="楷体_GB2312"/>
          <w:b/>
          <w:color w:val="000000" w:themeColor="text1"/>
          <w:sz w:val="32"/>
          <w:szCs w:val="32"/>
        </w:rPr>
        <w:t>完善高素质专业化干部队伍选任机制。</w:t>
      </w:r>
      <w:r>
        <w:rPr>
          <w:rFonts w:hint="eastAsia" w:ascii="仿宋_GB2312" w:hAnsi="仿宋_GB2312" w:eastAsia="仿宋_GB2312"/>
          <w:color w:val="000000" w:themeColor="text1"/>
          <w:sz w:val="32"/>
          <w:szCs w:val="32"/>
        </w:rPr>
        <w:t>严格学习贯彻新修订的《干部选任条例》、《中华人民共和国公务员法》，严格干部选任标准和程序，</w:t>
      </w:r>
      <w:r>
        <w:rPr>
          <w:rFonts w:hint="eastAsia" w:ascii="仿宋_GB2312" w:eastAsia="仿宋_GB2312"/>
          <w:color w:val="000000" w:themeColor="text1"/>
          <w:sz w:val="32"/>
        </w:rPr>
        <w:t>坚决防止干部“带病提拔”问题。加强年轻干部培养锻炼，在疫情防控一线发现识别一批优秀干部。</w:t>
      </w:r>
      <w:r>
        <w:rPr>
          <w:rFonts w:hint="eastAsia" w:ascii="仿宋_GB2312" w:hAnsi="宋体" w:eastAsia="仿宋_GB2312" w:cs="宋体"/>
          <w:color w:val="000000"/>
          <w:kern w:val="0"/>
          <w:sz w:val="32"/>
          <w:lang w:val="zh-CN"/>
        </w:rPr>
        <w:t>做好电子档案工作，争取</w:t>
      </w:r>
      <w:r>
        <w:rPr>
          <w:rFonts w:hint="eastAsia" w:eastAsia="仿宋_GB2312"/>
          <w:sz w:val="32"/>
          <w:szCs w:val="30"/>
        </w:rPr>
        <w:t>实现干部科与部领导、县主管领导、主要领导微机联网，方便领导日常查询和使用，为领导提供高效、快捷、准确的服务。</w:t>
      </w:r>
      <w:r>
        <w:rPr>
          <w:rFonts w:hint="eastAsia" w:ascii="仿宋_GB2312" w:hAnsi="仿宋_GB2312" w:eastAsia="仿宋_GB2312"/>
          <w:color w:val="000000" w:themeColor="text1"/>
          <w:sz w:val="32"/>
          <w:szCs w:val="32"/>
        </w:rPr>
        <w:t>同时，按照省市统一部署，全力做好公务员职级并行等相关工作。</w:t>
      </w:r>
    </w:p>
    <w:p w14:paraId="27ED7632">
      <w:pPr>
        <w:spacing w:line="580" w:lineRule="exact"/>
        <w:ind w:firstLine="643" w:firstLineChars="200"/>
        <w:textAlignment w:val="baseline"/>
        <w:rPr>
          <w:rFonts w:ascii="仿宋_GB2312" w:eastAsia="仿宋_GB2312"/>
          <w:color w:val="000000" w:themeColor="text1"/>
          <w:sz w:val="32"/>
          <w:szCs w:val="32"/>
        </w:rPr>
      </w:pPr>
      <w:r>
        <w:rPr>
          <w:rFonts w:hint="eastAsia" w:ascii="楷体_GB2312" w:hAnsi="仿宋_GB2312" w:eastAsia="楷体_GB2312"/>
          <w:b/>
          <w:color w:val="000000" w:themeColor="text1"/>
          <w:sz w:val="32"/>
          <w:szCs w:val="32"/>
        </w:rPr>
        <w:t>9.完善干部经常性监督机制。</w:t>
      </w:r>
      <w:r>
        <w:rPr>
          <w:rFonts w:hint="eastAsia" w:ascii="仿宋_GB2312" w:eastAsia="仿宋_GB2312"/>
          <w:color w:val="000000" w:themeColor="text1"/>
          <w:sz w:val="32"/>
          <w:szCs w:val="32"/>
        </w:rPr>
        <w:t>抓好领导班子政治建设、思想建设，从严管理监督干部，督促落实中央八项规定和实施细则精神，力戒形式主义、官僚主义。加强领导干部经济责任审计，整治领导干部违规在社会团体和企业兼职，加强清理工作过后的定期核查。加强对领导干部因私出国（境）的管理。</w:t>
      </w:r>
    </w:p>
    <w:p w14:paraId="385BCDC0">
      <w:pPr>
        <w:spacing w:line="580" w:lineRule="exact"/>
        <w:ind w:firstLine="643" w:firstLineChars="200"/>
        <w:textAlignment w:val="baseline"/>
        <w:rPr>
          <w:rFonts w:ascii="仿宋_GB2312" w:eastAsia="仿宋_GB2312"/>
          <w:color w:val="000000" w:themeColor="text1"/>
          <w:sz w:val="32"/>
          <w:szCs w:val="32"/>
        </w:rPr>
      </w:pPr>
      <w:r>
        <w:rPr>
          <w:rFonts w:hint="eastAsia" w:ascii="楷体_GB2312" w:eastAsia="楷体_GB2312"/>
          <w:b/>
          <w:color w:val="000000" w:themeColor="text1"/>
          <w:sz w:val="32"/>
          <w:szCs w:val="32"/>
        </w:rPr>
        <w:t>10.完善干部考核评价机制。</w:t>
      </w:r>
      <w:r>
        <w:rPr>
          <w:rFonts w:hint="eastAsia" w:ascii="仿宋_GB2312" w:eastAsia="仿宋_GB2312"/>
          <w:color w:val="000000" w:themeColor="text1"/>
          <w:sz w:val="32"/>
          <w:szCs w:val="32"/>
        </w:rPr>
        <w:t>结合《党政领导干部考核条例》和省、市相关文件及时对我县《考核办法》进行修改完善，把考人与考事有机结合，组织各评价部门加大日常工作督导检查力度。结合各单位的业务目标情况和承担县委县政府的中心工作目标、重点工作任务要求，由各单位拉出工作清单，根据分工情况明确岗位职责，组织各单位定期上报干部履职尽责情况，并在日常督查和考核中侧重了解干部在日常工作中的表现。</w:t>
      </w:r>
    </w:p>
    <w:p w14:paraId="41E3522E">
      <w:pPr>
        <w:spacing w:line="580" w:lineRule="exact"/>
        <w:ind w:firstLine="643" w:firstLineChars="200"/>
        <w:rPr>
          <w:rFonts w:ascii="仿宋_GB2312" w:eastAsia="仿宋_GB2312"/>
          <w:color w:val="000000" w:themeColor="text1"/>
          <w:sz w:val="32"/>
        </w:rPr>
      </w:pPr>
      <w:r>
        <w:rPr>
          <w:rFonts w:hint="eastAsia" w:ascii="楷体_GB2312" w:eastAsia="楷体_GB2312"/>
          <w:b/>
          <w:color w:val="000000" w:themeColor="text1"/>
          <w:sz w:val="32"/>
          <w:szCs w:val="32"/>
        </w:rPr>
        <w:t>11</w:t>
      </w:r>
      <w:r>
        <w:rPr>
          <w:rFonts w:hint="eastAsia" w:ascii="楷体_GB2312" w:hAnsi="Times New Roman" w:eastAsia="楷体_GB2312"/>
          <w:b/>
          <w:color w:val="000000" w:themeColor="text1"/>
          <w:sz w:val="32"/>
          <w:szCs w:val="32"/>
        </w:rPr>
        <w:t>.加强党员干部素质能力培训。</w:t>
      </w:r>
      <w:r>
        <w:rPr>
          <w:rFonts w:hint="eastAsia" w:ascii="仿宋_GB2312" w:hAnsi="宋体" w:eastAsia="仿宋_GB2312"/>
          <w:b/>
          <w:bCs/>
          <w:sz w:val="32"/>
          <w:szCs w:val="32"/>
        </w:rPr>
        <w:t>一是</w:t>
      </w:r>
      <w:r>
        <w:rPr>
          <w:rFonts w:hint="eastAsia" w:ascii="仿宋_GB2312" w:hAnsi="仿宋_GB2312" w:eastAsia="仿宋_GB2312" w:cs="仿宋_GB2312"/>
          <w:color w:val="000000"/>
          <w:sz w:val="32"/>
          <w:szCs w:val="32"/>
        </w:rPr>
        <w:t>聚焦打好精准脱贫攻坚战专题培训，按照省市要求完成精准脱贫专题培训班。</w:t>
      </w:r>
      <w:r>
        <w:rPr>
          <w:rFonts w:hint="eastAsia" w:ascii="仿宋_GB2312" w:hAnsi="宋体" w:eastAsia="仿宋_GB2312"/>
          <w:b/>
          <w:bCs/>
          <w:sz w:val="32"/>
          <w:szCs w:val="32"/>
        </w:rPr>
        <w:t>二是</w:t>
      </w:r>
      <w:r>
        <w:rPr>
          <w:rFonts w:hint="eastAsia" w:ascii="仿宋_GB2312" w:hAnsi="仿宋_GB2312" w:eastAsia="仿宋_GB2312" w:cs="仿宋_GB2312"/>
          <w:color w:val="000000"/>
          <w:sz w:val="32"/>
          <w:szCs w:val="32"/>
        </w:rPr>
        <w:t>重点加强对乡科级干部、专业技术人员、中青年干部、党员、基层干部等人员的理想信念和党性教育方面的培训，提升干部服务大局的能力。</w:t>
      </w:r>
      <w:r>
        <w:rPr>
          <w:rFonts w:hint="eastAsia" w:ascii="仿宋_GB2312" w:hAnsi="宋体" w:eastAsia="仿宋_GB2312"/>
          <w:b/>
          <w:bCs/>
          <w:sz w:val="32"/>
          <w:szCs w:val="32"/>
        </w:rPr>
        <w:t>三是</w:t>
      </w:r>
      <w:r>
        <w:rPr>
          <w:rFonts w:hint="eastAsia" w:ascii="仿宋_GB2312" w:hAnsi="仿宋_GB2312" w:eastAsia="仿宋_GB2312" w:cs="仿宋_GB2312"/>
          <w:color w:val="000000"/>
          <w:sz w:val="32"/>
          <w:szCs w:val="32"/>
        </w:rPr>
        <w:t>根据培训对象的不同，在培训班次、培训形式、培训内容设计上下功夫，合理安排设置课程，力求培训工作更加合理化、规范化。扎实推进不同层面领导干部培训工作，不断优化领导干部知识结构，全面提升领导干部的综合素质能力。</w:t>
      </w:r>
      <w:r>
        <w:rPr>
          <w:rFonts w:hint="eastAsia" w:ascii="仿宋_GB2312" w:hAnsi="宋体" w:eastAsia="仿宋_GB2312"/>
          <w:b/>
          <w:bCs/>
          <w:sz w:val="32"/>
          <w:szCs w:val="32"/>
        </w:rPr>
        <w:t>四是</w:t>
      </w:r>
      <w:r>
        <w:rPr>
          <w:rFonts w:hint="eastAsia" w:ascii="仿宋_GB2312" w:hAnsi="仿宋_GB2312" w:eastAsia="仿宋_GB2312" w:cs="仿宋_GB2312"/>
          <w:color w:val="000000"/>
          <w:sz w:val="32"/>
          <w:szCs w:val="32"/>
        </w:rPr>
        <w:t>继续组织好河北干部网络行政学院各项网络培训工作，组织注册学员高质量完成全年学习计划。</w:t>
      </w:r>
      <w:r>
        <w:rPr>
          <w:rFonts w:hint="eastAsia" w:ascii="仿宋_GB2312" w:eastAsia="仿宋_GB2312"/>
          <w:color w:val="000000" w:themeColor="text1"/>
          <w:sz w:val="32"/>
        </w:rPr>
        <w:t>合理安排设置课程，不断优化领导干部知识结构，全面提升党员干部的综合素质能力。</w:t>
      </w:r>
    </w:p>
    <w:p w14:paraId="3E2698A4">
      <w:pPr>
        <w:pStyle w:val="19"/>
        <w:tabs>
          <w:tab w:val="left" w:pos="20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ind w:firstLine="640" w:firstLineChars="200"/>
        <w:rPr>
          <w:rFonts w:ascii="仿宋_GB2312" w:eastAsia="仿宋_GB2312"/>
          <w:color w:val="333333"/>
          <w:sz w:val="32"/>
          <w:szCs w:val="32"/>
        </w:rPr>
      </w:pPr>
    </w:p>
    <w:p w14:paraId="3D1C4C1D">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bookmarkEnd w:id="1"/>
    <w:p w14:paraId="37C054C6">
      <w:pPr>
        <w:numPr>
          <w:ilvl w:val="0"/>
          <w:numId w:val="1"/>
        </w:numPr>
        <w:autoSpaceDE w:val="0"/>
        <w:autoSpaceDN w:val="0"/>
        <w:adjustRightInd w:val="0"/>
        <w:ind w:left="198" w:firstLine="643" w:firstLineChars="200"/>
        <w:jc w:val="center"/>
        <w:rPr>
          <w:rFonts w:ascii="黑体" w:hAnsi="黑体" w:eastAsia="黑体" w:cs="仿宋_GB2312"/>
          <w:b/>
          <w:bCs/>
          <w:sz w:val="32"/>
          <w:szCs w:val="32"/>
        </w:rPr>
      </w:pPr>
      <w:r>
        <w:rPr>
          <w:rFonts w:ascii="黑体" w:hAnsi="黑体" w:eastAsia="黑体" w:cs="仿宋_GB2312"/>
          <w:b/>
          <w:bCs/>
          <w:sz w:val="32"/>
          <w:szCs w:val="32"/>
        </w:rPr>
        <w:t xml:space="preserve"> </w:t>
      </w:r>
      <w:r>
        <w:rPr>
          <w:rFonts w:hint="eastAsia" w:ascii="黑体" w:hAnsi="黑体" w:eastAsia="黑体" w:cs="仿宋_GB2312"/>
          <w:b/>
          <w:bCs/>
          <w:sz w:val="32"/>
          <w:szCs w:val="32"/>
        </w:rPr>
        <w:t>专项资金绩效目标</w:t>
      </w:r>
    </w:p>
    <w:p w14:paraId="2C39B224">
      <w:pPr>
        <w:ind w:firstLine="562" w:firstLineChars="200"/>
        <w:jc w:val="left"/>
        <w:outlineLvl w:val="1"/>
        <w:rPr>
          <w:rFonts w:ascii="方正仿宋_GBK" w:eastAsia="方正仿宋_GBK"/>
          <w:b/>
          <w:sz w:val="28"/>
        </w:rPr>
      </w:pPr>
      <w:r>
        <w:rPr>
          <w:rFonts w:hint="eastAsia" w:ascii="方正仿宋_GBK" w:eastAsia="方正仿宋_GBK"/>
          <w:b/>
          <w:sz w:val="28"/>
        </w:rPr>
        <w:t>1.大督查工作经费项目绩效目标表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1、大督查工作经费项目绩效目标表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FF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D501A41">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591F3A9F">
            <w:pPr>
              <w:spacing w:line="400" w:lineRule="exact"/>
              <w:jc w:val="left"/>
            </w:pPr>
            <w:r>
              <w:rPr>
                <w:rFonts w:hint="eastAsia"/>
              </w:rPr>
              <w:t>1.确保党中央重大决策部署落地见效、确保省市各项重点工作圆满完成。</w:t>
            </w:r>
          </w:p>
          <w:p w14:paraId="578D2FCC">
            <w:pPr>
              <w:pStyle w:val="2"/>
              <w:spacing w:line="400" w:lineRule="exact"/>
              <w:ind w:firstLine="0" w:firstLineChars="0"/>
            </w:pPr>
            <w:r>
              <w:rPr>
                <w:rFonts w:hint="eastAsia"/>
              </w:rPr>
              <w:t>2.确保人民群众反映的突出问题及时得到解决，确保新时代建设宜居宜业宜游的生态旅游健康强县取得新成效。</w:t>
            </w:r>
          </w:p>
        </w:tc>
      </w:tr>
      <w:tr w14:paraId="6BFE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45A8AC8">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089A9FD">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A679F4D">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C0E2F32">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9C7792B">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C4F8F59">
            <w:pPr>
              <w:spacing w:line="220" w:lineRule="exact"/>
              <w:jc w:val="center"/>
              <w:rPr>
                <w:rFonts w:ascii="方正书宋_GBK" w:eastAsia="方正书宋_GBK"/>
                <w:b/>
              </w:rPr>
            </w:pPr>
            <w:r>
              <w:rPr>
                <w:rFonts w:hint="eastAsia" w:ascii="方正书宋_GBK" w:eastAsia="方正书宋_GBK"/>
                <w:b/>
              </w:rPr>
              <w:t>指标值确定依据</w:t>
            </w:r>
          </w:p>
        </w:tc>
      </w:tr>
      <w:tr w14:paraId="51B47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03FB6B">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5C7DF7A">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1134B227">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14:paraId="404E8498">
            <w:pPr>
              <w:widowControl/>
              <w:jc w:val="left"/>
              <w:textAlignment w:val="center"/>
              <w:rPr>
                <w:rFonts w:ascii="方正书宋_GBK" w:eastAsia="方正书宋_GBK"/>
              </w:rPr>
            </w:pPr>
            <w:r>
              <w:rPr>
                <w:rFonts w:hint="eastAsia" w:ascii="宋体" w:hAnsi="宋体" w:cs="宋体"/>
                <w:color w:val="000000"/>
                <w:kern w:val="0"/>
                <w:sz w:val="18"/>
                <w:szCs w:val="18"/>
              </w:rPr>
              <w:t>确保党中央重大决策部署落地见效、确保省市各项重点工作圆满完成。</w:t>
            </w:r>
          </w:p>
        </w:tc>
        <w:tc>
          <w:tcPr>
            <w:tcW w:w="1276" w:type="dxa"/>
            <w:shd w:val="clear" w:color="auto" w:fill="auto"/>
            <w:vAlign w:val="center"/>
          </w:tcPr>
          <w:p w14:paraId="47DFE8B4">
            <w:pPr>
              <w:spacing w:line="22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14:paraId="30A50F7F">
            <w:pPr>
              <w:spacing w:line="220" w:lineRule="exact"/>
              <w:jc w:val="left"/>
              <w:rPr>
                <w:rFonts w:ascii="方正书宋_GBK" w:eastAsia="方正书宋_GBK"/>
              </w:rPr>
            </w:pPr>
            <w:r>
              <w:rPr>
                <w:rFonts w:hint="eastAsia" w:ascii="方正书宋_GBK" w:eastAsia="方正书宋_GBK"/>
              </w:rPr>
              <w:t>文件依据</w:t>
            </w:r>
          </w:p>
        </w:tc>
      </w:tr>
      <w:tr w14:paraId="4B7D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61B717F">
            <w:pPr>
              <w:spacing w:line="220" w:lineRule="exact"/>
              <w:jc w:val="center"/>
              <w:rPr>
                <w:rFonts w:ascii="方正书宋_GBK" w:eastAsia="方正书宋_GBK"/>
              </w:rPr>
            </w:pPr>
          </w:p>
        </w:tc>
        <w:tc>
          <w:tcPr>
            <w:tcW w:w="1134" w:type="dxa"/>
            <w:shd w:val="clear" w:color="auto" w:fill="auto"/>
            <w:vAlign w:val="center"/>
          </w:tcPr>
          <w:p w14:paraId="1B562CFC">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27B06CDB">
            <w:pPr>
              <w:widowControl/>
              <w:jc w:val="left"/>
              <w:textAlignment w:val="center"/>
              <w:rPr>
                <w:rFonts w:ascii="方正书宋_GBK" w:eastAsia="方正书宋_GBK"/>
              </w:rPr>
            </w:pPr>
            <w:r>
              <w:rPr>
                <w:rFonts w:hint="eastAsia" w:ascii="宋体" w:hAnsi="宋体" w:cs="宋体"/>
                <w:color w:val="000000"/>
                <w:kern w:val="0"/>
                <w:sz w:val="18"/>
                <w:szCs w:val="18"/>
              </w:rPr>
              <w:t>督察次数</w:t>
            </w:r>
          </w:p>
        </w:tc>
        <w:tc>
          <w:tcPr>
            <w:tcW w:w="2891" w:type="dxa"/>
            <w:shd w:val="clear" w:color="auto" w:fill="auto"/>
            <w:vAlign w:val="center"/>
          </w:tcPr>
          <w:p w14:paraId="45DC7999">
            <w:pPr>
              <w:widowControl/>
              <w:jc w:val="left"/>
              <w:textAlignment w:val="center"/>
              <w:rPr>
                <w:rFonts w:ascii="方正书宋_GBK" w:eastAsia="方正书宋_GBK"/>
              </w:rPr>
            </w:pPr>
            <w:r>
              <w:rPr>
                <w:rFonts w:hint="eastAsia" w:ascii="宋体" w:hAnsi="宋体" w:cs="宋体"/>
                <w:color w:val="000000"/>
                <w:kern w:val="0"/>
                <w:sz w:val="18"/>
                <w:szCs w:val="18"/>
              </w:rPr>
              <w:t>督察重点工作次数</w:t>
            </w:r>
          </w:p>
        </w:tc>
        <w:tc>
          <w:tcPr>
            <w:tcW w:w="1276" w:type="dxa"/>
            <w:shd w:val="clear" w:color="auto" w:fill="auto"/>
            <w:vAlign w:val="center"/>
          </w:tcPr>
          <w:p w14:paraId="0CFA58C0">
            <w:pPr>
              <w:spacing w:line="220" w:lineRule="exact"/>
              <w:jc w:val="left"/>
              <w:rPr>
                <w:rFonts w:ascii="方正书宋_GBK" w:eastAsia="方正书宋_GBK"/>
              </w:rPr>
            </w:pPr>
            <w:r>
              <w:rPr>
                <w:rFonts w:hint="eastAsia" w:ascii="方正书宋_GBK" w:eastAsia="方正书宋_GBK"/>
              </w:rPr>
              <w:t>12次</w:t>
            </w:r>
          </w:p>
        </w:tc>
        <w:tc>
          <w:tcPr>
            <w:tcW w:w="1701" w:type="dxa"/>
            <w:shd w:val="clear" w:color="auto" w:fill="auto"/>
            <w:vAlign w:val="center"/>
          </w:tcPr>
          <w:p w14:paraId="23F5C80F">
            <w:pPr>
              <w:spacing w:line="220" w:lineRule="exact"/>
              <w:jc w:val="left"/>
              <w:rPr>
                <w:rFonts w:ascii="方正书宋_GBK" w:eastAsia="方正书宋_GBK"/>
              </w:rPr>
            </w:pPr>
            <w:r>
              <w:rPr>
                <w:rFonts w:hint="eastAsia" w:ascii="方正书宋_GBK" w:eastAsia="方正书宋_GBK"/>
              </w:rPr>
              <w:t>工作实际</w:t>
            </w:r>
          </w:p>
        </w:tc>
      </w:tr>
      <w:tr w14:paraId="5CA12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A088BD7">
            <w:pPr>
              <w:spacing w:line="22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F8F2688">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1276" w:type="dxa"/>
            <w:shd w:val="clear" w:color="auto" w:fill="auto"/>
            <w:vAlign w:val="center"/>
          </w:tcPr>
          <w:p w14:paraId="001D83FD">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2891" w:type="dxa"/>
            <w:shd w:val="clear" w:color="auto" w:fill="auto"/>
            <w:vAlign w:val="center"/>
          </w:tcPr>
          <w:p w14:paraId="4EE6D08A">
            <w:pPr>
              <w:widowControl/>
              <w:jc w:val="left"/>
              <w:textAlignment w:val="center"/>
              <w:rPr>
                <w:rFonts w:ascii="方正书宋_GBK" w:eastAsia="方正书宋_GBK"/>
              </w:rPr>
            </w:pPr>
            <w:r>
              <w:rPr>
                <w:rFonts w:hint="eastAsia" w:ascii="宋体" w:hAnsi="宋体" w:cs="宋体"/>
                <w:color w:val="000000"/>
                <w:kern w:val="0"/>
                <w:sz w:val="18"/>
                <w:szCs w:val="18"/>
              </w:rPr>
              <w:t>确保人民群众反映的突出问题及时得到解决，确保新时代建设宜居宜业宜游的生态旅游健康强县取得新成效。</w:t>
            </w:r>
          </w:p>
        </w:tc>
        <w:tc>
          <w:tcPr>
            <w:tcW w:w="1276" w:type="dxa"/>
            <w:shd w:val="clear" w:color="auto" w:fill="auto"/>
            <w:vAlign w:val="center"/>
          </w:tcPr>
          <w:p w14:paraId="4E34D951">
            <w:pPr>
              <w:spacing w:line="22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14:paraId="2938A692">
            <w:pPr>
              <w:spacing w:line="220" w:lineRule="exact"/>
              <w:jc w:val="left"/>
              <w:rPr>
                <w:rFonts w:ascii="方正书宋_GBK" w:eastAsia="方正书宋_GBK"/>
              </w:rPr>
            </w:pPr>
            <w:r>
              <w:rPr>
                <w:rFonts w:hint="eastAsia" w:ascii="方正书宋_GBK" w:eastAsia="方正书宋_GBK"/>
              </w:rPr>
              <w:t>文件依据</w:t>
            </w:r>
          </w:p>
        </w:tc>
      </w:tr>
      <w:tr w14:paraId="7BC2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47D7EE2">
            <w:pPr>
              <w:spacing w:line="22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6DE9595">
            <w:pPr>
              <w:widowControl/>
              <w:jc w:val="center"/>
              <w:textAlignment w:val="center"/>
              <w:rPr>
                <w:rFonts w:ascii="方正书宋_GBK" w:eastAsia="方正书宋_GBK"/>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75A7858A">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14:paraId="0CC007A6">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1276" w:type="dxa"/>
            <w:shd w:val="clear" w:color="auto" w:fill="auto"/>
            <w:vAlign w:val="center"/>
          </w:tcPr>
          <w:p w14:paraId="789DED05">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4C688628">
            <w:pPr>
              <w:spacing w:line="220" w:lineRule="exact"/>
              <w:jc w:val="left"/>
              <w:rPr>
                <w:rFonts w:ascii="方正书宋_GBK" w:eastAsia="方正书宋_GBK"/>
              </w:rPr>
            </w:pPr>
            <w:r>
              <w:rPr>
                <w:rFonts w:hint="eastAsia" w:ascii="方正书宋_GBK" w:eastAsia="方正书宋_GBK"/>
              </w:rPr>
              <w:t>工作实际</w:t>
            </w:r>
          </w:p>
        </w:tc>
      </w:tr>
    </w:tbl>
    <w:p w14:paraId="12889382">
      <w:pPr>
        <w:ind w:firstLine="643" w:firstLineChars="200"/>
        <w:jc w:val="left"/>
        <w:outlineLvl w:val="1"/>
        <w:rPr>
          <w:rFonts w:ascii="黑体" w:hAnsi="黑体" w:eastAsia="黑体"/>
          <w:b/>
          <w:sz w:val="32"/>
          <w:szCs w:val="32"/>
        </w:rPr>
      </w:pPr>
      <w:r>
        <w:rPr>
          <w:rFonts w:hint="eastAsia" w:ascii="楷体_GB2312" w:hAnsi="黑体" w:eastAsia="楷体_GB2312"/>
          <w:b/>
          <w:sz w:val="32"/>
          <w:szCs w:val="32"/>
        </w:rPr>
        <w:t>2.</w:t>
      </w:r>
      <w:r>
        <w:rPr>
          <w:rFonts w:hint="eastAsia" w:ascii="方正仿宋_GBK" w:eastAsia="方正仿宋_GBK"/>
          <w:b/>
          <w:sz w:val="28"/>
        </w:rPr>
        <w:t>大学生村官工资和三险资金项目绩效目标表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2、大学生村官工资和三险资金项目绩效目标表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14:paraId="042B6B04">
      <w:pPr>
        <w:ind w:firstLine="643" w:firstLineChars="200"/>
        <w:jc w:val="left"/>
        <w:outlineLvl w:val="1"/>
        <w:rPr>
          <w:rFonts w:ascii="楷体_GB2312" w:hAnsi="黑体" w:eastAsia="楷体_GB2312"/>
          <w:b/>
          <w:sz w:val="32"/>
          <w:szCs w:val="32"/>
        </w:rPr>
      </w:pPr>
    </w:p>
    <w:bookmarkEnd w:id="0"/>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223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28D563">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21576B49">
            <w:pPr>
              <w:spacing w:line="400" w:lineRule="exact"/>
              <w:jc w:val="left"/>
            </w:pPr>
            <w:r>
              <w:rPr>
                <w:rFonts w:hint="eastAsia"/>
              </w:rPr>
              <w:t>1.切实保障大学生村官生活保障。</w:t>
            </w:r>
          </w:p>
          <w:p w14:paraId="2804F723">
            <w:pPr>
              <w:pStyle w:val="2"/>
              <w:spacing w:line="400" w:lineRule="exact"/>
              <w:ind w:firstLine="0" w:firstLineChars="0"/>
            </w:pPr>
            <w:r>
              <w:rPr>
                <w:rFonts w:hint="eastAsia"/>
              </w:rPr>
              <w:t>2.进一步提高大学生村官满意度</w:t>
            </w:r>
          </w:p>
        </w:tc>
      </w:tr>
      <w:tr w14:paraId="48C2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66D5AC1">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9BAB327">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0230314">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CF0C156">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12E08ED">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131209A">
            <w:pPr>
              <w:spacing w:line="220" w:lineRule="exact"/>
              <w:jc w:val="center"/>
              <w:rPr>
                <w:rFonts w:ascii="方正书宋_GBK" w:eastAsia="方正书宋_GBK"/>
                <w:b/>
              </w:rPr>
            </w:pPr>
            <w:r>
              <w:rPr>
                <w:rFonts w:hint="eastAsia" w:ascii="方正书宋_GBK" w:eastAsia="方正书宋_GBK"/>
                <w:b/>
              </w:rPr>
              <w:t>指标值确定依据</w:t>
            </w:r>
          </w:p>
        </w:tc>
      </w:tr>
      <w:tr w14:paraId="0264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9202983">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CFCBA33">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1808CE32">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14:paraId="38CD4183">
            <w:pPr>
              <w:widowControl/>
              <w:jc w:val="left"/>
              <w:textAlignment w:val="center"/>
              <w:rPr>
                <w:rFonts w:ascii="方正书宋_GBK" w:eastAsia="方正书宋_GBK"/>
              </w:rPr>
            </w:pPr>
            <w:r>
              <w:rPr>
                <w:rFonts w:hint="eastAsia" w:ascii="宋体" w:hAnsi="宋体" w:cs="宋体"/>
                <w:color w:val="000000"/>
                <w:kern w:val="0"/>
                <w:sz w:val="18"/>
                <w:szCs w:val="18"/>
              </w:rPr>
              <w:t>保障大学生村官的工资</w:t>
            </w:r>
          </w:p>
        </w:tc>
        <w:tc>
          <w:tcPr>
            <w:tcW w:w="1276" w:type="dxa"/>
            <w:shd w:val="clear" w:color="auto" w:fill="auto"/>
            <w:vAlign w:val="center"/>
          </w:tcPr>
          <w:p w14:paraId="1404EE53">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5687971">
            <w:pPr>
              <w:spacing w:line="220" w:lineRule="exact"/>
              <w:jc w:val="left"/>
              <w:rPr>
                <w:rFonts w:ascii="方正书宋_GBK" w:eastAsia="方正书宋_GBK"/>
              </w:rPr>
            </w:pPr>
            <w:r>
              <w:rPr>
                <w:rFonts w:hint="eastAsia" w:ascii="方正书宋_GBK" w:eastAsia="方正书宋_GBK"/>
              </w:rPr>
              <w:t>文件要求</w:t>
            </w:r>
          </w:p>
        </w:tc>
      </w:tr>
      <w:tr w14:paraId="4EDE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00C207">
            <w:pPr>
              <w:spacing w:line="220" w:lineRule="exact"/>
              <w:jc w:val="center"/>
              <w:rPr>
                <w:rFonts w:ascii="方正书宋_GBK" w:eastAsia="方正书宋_GBK"/>
              </w:rPr>
            </w:pPr>
          </w:p>
        </w:tc>
        <w:tc>
          <w:tcPr>
            <w:tcW w:w="1134" w:type="dxa"/>
            <w:shd w:val="clear" w:color="auto" w:fill="auto"/>
            <w:vAlign w:val="center"/>
          </w:tcPr>
          <w:p w14:paraId="1C2DB1A0">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28465461">
            <w:pPr>
              <w:widowControl/>
              <w:jc w:val="left"/>
              <w:textAlignment w:val="center"/>
              <w:rPr>
                <w:rFonts w:ascii="方正书宋_GBK" w:eastAsia="方正书宋_GBK"/>
              </w:rPr>
            </w:pPr>
            <w:r>
              <w:rPr>
                <w:rFonts w:hint="eastAsia" w:ascii="宋体" w:hAnsi="宋体" w:cs="宋体"/>
                <w:color w:val="000000"/>
                <w:kern w:val="0"/>
                <w:sz w:val="18"/>
                <w:szCs w:val="18"/>
              </w:rPr>
              <w:t>发放人数</w:t>
            </w:r>
          </w:p>
        </w:tc>
        <w:tc>
          <w:tcPr>
            <w:tcW w:w="2891" w:type="dxa"/>
            <w:shd w:val="clear" w:color="auto" w:fill="auto"/>
            <w:vAlign w:val="center"/>
          </w:tcPr>
          <w:p w14:paraId="6DF4EE61">
            <w:pPr>
              <w:widowControl/>
              <w:jc w:val="left"/>
              <w:textAlignment w:val="center"/>
              <w:rPr>
                <w:rFonts w:ascii="方正书宋_GBK" w:eastAsia="方正书宋_GBK"/>
              </w:rPr>
            </w:pPr>
            <w:r>
              <w:rPr>
                <w:rFonts w:hint="eastAsia" w:ascii="宋体" w:hAnsi="宋体" w:cs="宋体"/>
                <w:color w:val="000000"/>
                <w:kern w:val="0"/>
                <w:sz w:val="18"/>
                <w:szCs w:val="18"/>
              </w:rPr>
              <w:t>保证人数</w:t>
            </w:r>
          </w:p>
        </w:tc>
        <w:tc>
          <w:tcPr>
            <w:tcW w:w="1276" w:type="dxa"/>
            <w:shd w:val="clear" w:color="auto" w:fill="auto"/>
            <w:vAlign w:val="center"/>
          </w:tcPr>
          <w:p w14:paraId="24FE83AC">
            <w:pPr>
              <w:spacing w:line="220" w:lineRule="exact"/>
              <w:jc w:val="left"/>
              <w:rPr>
                <w:rFonts w:ascii="方正书宋_GBK" w:eastAsia="方正书宋_GBK"/>
              </w:rPr>
            </w:pPr>
            <w:r>
              <w:rPr>
                <w:rFonts w:hint="eastAsia" w:ascii="方正书宋_GBK" w:eastAsia="方正书宋_GBK"/>
              </w:rPr>
              <w:t>1人</w:t>
            </w:r>
          </w:p>
        </w:tc>
        <w:tc>
          <w:tcPr>
            <w:tcW w:w="1701" w:type="dxa"/>
            <w:shd w:val="clear" w:color="auto" w:fill="auto"/>
            <w:vAlign w:val="center"/>
          </w:tcPr>
          <w:p w14:paraId="69887F9F">
            <w:pPr>
              <w:spacing w:line="220" w:lineRule="exact"/>
              <w:jc w:val="left"/>
              <w:rPr>
                <w:rFonts w:ascii="方正书宋_GBK" w:eastAsia="方正书宋_GBK"/>
              </w:rPr>
            </w:pPr>
            <w:r>
              <w:rPr>
                <w:rFonts w:hint="eastAsia" w:ascii="方正书宋_GBK" w:eastAsia="方正书宋_GBK"/>
              </w:rPr>
              <w:t>实际情况</w:t>
            </w:r>
          </w:p>
        </w:tc>
      </w:tr>
      <w:tr w14:paraId="464EA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44B34BD">
            <w:pPr>
              <w:spacing w:line="22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51637BD">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1276" w:type="dxa"/>
            <w:shd w:val="clear" w:color="auto" w:fill="auto"/>
            <w:vAlign w:val="center"/>
          </w:tcPr>
          <w:p w14:paraId="06831093">
            <w:pPr>
              <w:widowControl/>
              <w:jc w:val="left"/>
              <w:textAlignment w:val="center"/>
              <w:rPr>
                <w:rFonts w:ascii="方正书宋_GBK" w:eastAsia="方正书宋_GBK"/>
              </w:rPr>
            </w:pPr>
            <w:r>
              <w:rPr>
                <w:rFonts w:hint="eastAsia" w:ascii="宋体" w:hAnsi="宋体" w:cs="宋体"/>
                <w:color w:val="000000"/>
                <w:kern w:val="0"/>
                <w:sz w:val="18"/>
                <w:szCs w:val="18"/>
              </w:rPr>
              <w:t>保证及时发放</w:t>
            </w:r>
          </w:p>
        </w:tc>
        <w:tc>
          <w:tcPr>
            <w:tcW w:w="2891" w:type="dxa"/>
            <w:shd w:val="clear" w:color="auto" w:fill="auto"/>
            <w:vAlign w:val="center"/>
          </w:tcPr>
          <w:p w14:paraId="556B50BB">
            <w:pPr>
              <w:widowControl/>
              <w:jc w:val="left"/>
              <w:textAlignment w:val="center"/>
              <w:rPr>
                <w:rFonts w:ascii="方正书宋_GBK" w:eastAsia="方正书宋_GBK"/>
              </w:rPr>
            </w:pPr>
            <w:r>
              <w:rPr>
                <w:rFonts w:hint="eastAsia" w:ascii="宋体" w:hAnsi="宋体" w:cs="宋体"/>
                <w:color w:val="000000"/>
                <w:kern w:val="0"/>
                <w:sz w:val="18"/>
                <w:szCs w:val="18"/>
              </w:rPr>
              <w:t>保障大学生村官的工资</w:t>
            </w:r>
          </w:p>
        </w:tc>
        <w:tc>
          <w:tcPr>
            <w:tcW w:w="1276" w:type="dxa"/>
            <w:shd w:val="clear" w:color="auto" w:fill="auto"/>
            <w:vAlign w:val="center"/>
          </w:tcPr>
          <w:p w14:paraId="1400648F">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1309EA2C">
            <w:pPr>
              <w:spacing w:line="220" w:lineRule="exact"/>
              <w:jc w:val="left"/>
              <w:rPr>
                <w:rFonts w:ascii="方正书宋_GBK" w:eastAsia="方正书宋_GBK"/>
              </w:rPr>
            </w:pPr>
          </w:p>
        </w:tc>
      </w:tr>
      <w:tr w14:paraId="2DAB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6AC353E">
            <w:pPr>
              <w:spacing w:line="22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E14DFBD">
            <w:pPr>
              <w:widowControl/>
              <w:jc w:val="center"/>
              <w:textAlignment w:val="center"/>
              <w:rPr>
                <w:rFonts w:ascii="方正书宋_GBK" w:eastAsia="方正书宋_GBK"/>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3E2B99F2">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2891" w:type="dxa"/>
            <w:shd w:val="clear" w:color="auto" w:fill="auto"/>
            <w:vAlign w:val="center"/>
          </w:tcPr>
          <w:p w14:paraId="62DDAFF3">
            <w:pPr>
              <w:widowControl/>
              <w:jc w:val="left"/>
              <w:textAlignment w:val="center"/>
              <w:rPr>
                <w:rFonts w:ascii="方正书宋_GBK" w:eastAsia="方正书宋_GBK"/>
              </w:rPr>
            </w:pPr>
            <w:r>
              <w:rPr>
                <w:rFonts w:hint="eastAsia" w:ascii="宋体" w:hAnsi="宋体" w:cs="宋体"/>
                <w:color w:val="000000"/>
                <w:kern w:val="0"/>
                <w:sz w:val="18"/>
                <w:szCs w:val="18"/>
              </w:rPr>
              <w:t>群众满意数量占总数的比例。</w:t>
            </w:r>
          </w:p>
        </w:tc>
        <w:tc>
          <w:tcPr>
            <w:tcW w:w="1276" w:type="dxa"/>
            <w:shd w:val="clear" w:color="auto" w:fill="auto"/>
            <w:vAlign w:val="center"/>
          </w:tcPr>
          <w:p w14:paraId="5BA97B13">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5F3316B9">
            <w:pPr>
              <w:spacing w:line="220" w:lineRule="exact"/>
              <w:jc w:val="left"/>
              <w:rPr>
                <w:rFonts w:ascii="方正书宋_GBK" w:eastAsia="方正书宋_GBK"/>
              </w:rPr>
            </w:pPr>
          </w:p>
        </w:tc>
      </w:tr>
    </w:tbl>
    <w:p w14:paraId="0D049BBF">
      <w:pPr>
        <w:ind w:firstLine="643" w:firstLineChars="200"/>
        <w:jc w:val="left"/>
        <w:outlineLvl w:val="1"/>
        <w:rPr>
          <w:rFonts w:ascii="黑体" w:hAnsi="黑体" w:eastAsia="黑体"/>
          <w:b/>
          <w:sz w:val="32"/>
          <w:szCs w:val="32"/>
        </w:rPr>
      </w:pPr>
      <w:r>
        <w:rPr>
          <w:rFonts w:hint="eastAsia" w:ascii="黑体" w:hAnsi="黑体" w:eastAsia="黑体"/>
          <w:b/>
          <w:sz w:val="32"/>
          <w:szCs w:val="32"/>
        </w:rPr>
        <w:t>3.</w:t>
      </w:r>
      <w:r>
        <w:rPr>
          <w:rFonts w:hint="eastAsia" w:ascii="方正仿宋_GBK" w:eastAsia="方正仿宋_GBK"/>
          <w:b/>
          <w:sz w:val="28"/>
        </w:rPr>
        <w:t>基层党建工作经费项目绩效目标表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3、基层党建工作经费项目绩效目标表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44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A8AD04">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6ED0CE1D">
            <w:pPr>
              <w:spacing w:line="400" w:lineRule="exact"/>
              <w:jc w:val="left"/>
            </w:pPr>
            <w:r>
              <w:rPr>
                <w:rFonts w:hint="eastAsia"/>
              </w:rPr>
              <w:t>1.加强全县基层党建建设。</w:t>
            </w:r>
          </w:p>
          <w:p w14:paraId="324D4065">
            <w:pPr>
              <w:pStyle w:val="2"/>
              <w:spacing w:line="400" w:lineRule="exact"/>
              <w:ind w:firstLine="0" w:firstLineChars="0"/>
            </w:pPr>
            <w:r>
              <w:rPr>
                <w:rFonts w:hint="eastAsia"/>
              </w:rPr>
              <w:t>2.推进全县党建工作再上新台阶</w:t>
            </w:r>
          </w:p>
        </w:tc>
      </w:tr>
      <w:tr w14:paraId="2619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90E4B1">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AFBCE2B">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A25827D">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D74A026">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8D04A9F">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4B38996">
            <w:pPr>
              <w:spacing w:line="220" w:lineRule="exact"/>
              <w:jc w:val="center"/>
              <w:rPr>
                <w:rFonts w:ascii="方正书宋_GBK" w:eastAsia="方正书宋_GBK"/>
                <w:b/>
              </w:rPr>
            </w:pPr>
            <w:r>
              <w:rPr>
                <w:rFonts w:hint="eastAsia" w:ascii="方正书宋_GBK" w:eastAsia="方正书宋_GBK"/>
                <w:b/>
              </w:rPr>
              <w:t>指标值确定依据</w:t>
            </w:r>
          </w:p>
        </w:tc>
      </w:tr>
      <w:tr w14:paraId="6D73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3D971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8B42C1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971B287">
            <w:pPr>
              <w:spacing w:line="300" w:lineRule="exact"/>
              <w:jc w:val="left"/>
              <w:rPr>
                <w:rFonts w:ascii="方正书宋_GBK" w:eastAsia="方正书宋_GBK"/>
              </w:rPr>
            </w:pPr>
            <w:r>
              <w:rPr>
                <w:rFonts w:hint="eastAsia" w:ascii="方正书宋_GBK" w:eastAsia="方正书宋_GBK"/>
              </w:rPr>
              <w:t>党建示范村覆盖率（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282953C">
            <w:pPr>
              <w:spacing w:line="300" w:lineRule="exact"/>
              <w:jc w:val="left"/>
              <w:rPr>
                <w:rFonts w:ascii="方正书宋_GBK" w:eastAsia="方正书宋_GBK"/>
              </w:rPr>
            </w:pPr>
            <w:r>
              <w:rPr>
                <w:rFonts w:hint="eastAsia" w:ascii="方正书宋_GBK" w:eastAsia="方正书宋_GBK"/>
              </w:rPr>
              <w:t>示范村占全县行政村比例</w:t>
            </w:r>
          </w:p>
        </w:tc>
        <w:tc>
          <w:tcPr>
            <w:tcW w:w="1276" w:type="dxa"/>
            <w:shd w:val="clear" w:color="auto" w:fill="auto"/>
            <w:vAlign w:val="center"/>
          </w:tcPr>
          <w:p w14:paraId="2784A57C">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11A9C513">
            <w:pPr>
              <w:spacing w:line="300" w:lineRule="exact"/>
              <w:jc w:val="left"/>
              <w:rPr>
                <w:rFonts w:ascii="方正书宋_GBK" w:eastAsia="方正书宋_GBK"/>
              </w:rPr>
            </w:pPr>
            <w:r>
              <w:rPr>
                <w:rFonts w:hint="eastAsia" w:ascii="方正书宋_GBK" w:eastAsia="方正书宋_GBK"/>
              </w:rPr>
              <w:t>统计结果</w:t>
            </w:r>
          </w:p>
        </w:tc>
      </w:tr>
      <w:tr w14:paraId="0EB6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BFC4F9">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CA3C6B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42618C6">
            <w:pPr>
              <w:spacing w:line="300" w:lineRule="exact"/>
              <w:jc w:val="left"/>
              <w:rPr>
                <w:rFonts w:ascii="方正书宋_GBK" w:eastAsia="方正书宋_GBK"/>
              </w:rPr>
            </w:pPr>
            <w:r>
              <w:rPr>
                <w:rFonts w:hint="eastAsia" w:ascii="方正书宋_GBK" w:eastAsia="方正书宋_GBK"/>
              </w:rPr>
              <w:t>后进村转化率（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89869C0">
            <w:pPr>
              <w:spacing w:line="300" w:lineRule="exact"/>
              <w:jc w:val="left"/>
              <w:rPr>
                <w:rFonts w:ascii="方正书宋_GBK" w:eastAsia="方正书宋_GBK"/>
              </w:rPr>
            </w:pPr>
            <w:r>
              <w:rPr>
                <w:rFonts w:hint="eastAsia" w:ascii="方正书宋_GBK" w:eastAsia="方正书宋_GBK"/>
              </w:rPr>
              <w:t>已转化村占年初后进村比例</w:t>
            </w:r>
          </w:p>
        </w:tc>
        <w:tc>
          <w:tcPr>
            <w:tcW w:w="1276" w:type="dxa"/>
            <w:shd w:val="clear" w:color="auto" w:fill="auto"/>
            <w:vAlign w:val="center"/>
          </w:tcPr>
          <w:p w14:paraId="63197BD2">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07A947EB">
            <w:pPr>
              <w:spacing w:line="300" w:lineRule="exact"/>
              <w:jc w:val="left"/>
              <w:rPr>
                <w:rFonts w:ascii="方正书宋_GBK" w:eastAsia="方正书宋_GBK"/>
              </w:rPr>
            </w:pPr>
            <w:r>
              <w:rPr>
                <w:rFonts w:hint="eastAsia" w:ascii="方正书宋_GBK" w:eastAsia="方正书宋_GBK"/>
              </w:rPr>
              <w:t>统计结果</w:t>
            </w:r>
          </w:p>
        </w:tc>
      </w:tr>
      <w:tr w14:paraId="0785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EF9F3C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F59019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1124D11">
            <w:pPr>
              <w:spacing w:line="300" w:lineRule="exact"/>
              <w:jc w:val="left"/>
              <w:rPr>
                <w:rFonts w:ascii="方正书宋_GBK" w:eastAsia="方正书宋_GBK"/>
              </w:rPr>
            </w:pPr>
            <w:r>
              <w:rPr>
                <w:rFonts w:hint="eastAsia" w:ascii="方正书宋_GBK" w:eastAsia="方正书宋_GBK"/>
              </w:rPr>
              <w:t>群众满意率（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74F91B0">
            <w:pPr>
              <w:spacing w:line="300" w:lineRule="exact"/>
              <w:jc w:val="left"/>
              <w:rPr>
                <w:rFonts w:ascii="方正书宋_GBK" w:eastAsia="方正书宋_GBK"/>
              </w:rPr>
            </w:pPr>
            <w:r>
              <w:rPr>
                <w:rFonts w:hint="eastAsia" w:ascii="方正书宋_GBK" w:eastAsia="方正书宋_GBK"/>
              </w:rPr>
              <w:t>满意人数占普查人数比例</w:t>
            </w:r>
          </w:p>
        </w:tc>
        <w:tc>
          <w:tcPr>
            <w:tcW w:w="1276" w:type="dxa"/>
            <w:shd w:val="clear" w:color="auto" w:fill="auto"/>
            <w:vAlign w:val="center"/>
          </w:tcPr>
          <w:p w14:paraId="5FE11D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shd w:val="clear" w:color="auto" w:fill="auto"/>
            <w:vAlign w:val="center"/>
          </w:tcPr>
          <w:p w14:paraId="3FE8BF4E">
            <w:pPr>
              <w:spacing w:line="300" w:lineRule="exact"/>
              <w:jc w:val="left"/>
              <w:rPr>
                <w:rFonts w:ascii="方正书宋_GBK" w:eastAsia="方正书宋_GBK"/>
              </w:rPr>
            </w:pPr>
            <w:r>
              <w:rPr>
                <w:rFonts w:hint="eastAsia" w:ascii="方正书宋_GBK" w:eastAsia="方正书宋_GBK"/>
              </w:rPr>
              <w:t>调查结果</w:t>
            </w:r>
          </w:p>
        </w:tc>
      </w:tr>
      <w:tr w14:paraId="46A1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AEFEBA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1F4F10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CD95C94">
            <w:pPr>
              <w:spacing w:line="300" w:lineRule="exact"/>
              <w:jc w:val="left"/>
              <w:rPr>
                <w:rFonts w:ascii="方正书宋_GBK" w:eastAsia="方正书宋_GBK"/>
              </w:rPr>
            </w:pPr>
            <w:r>
              <w:rPr>
                <w:rFonts w:hint="eastAsia" w:ascii="方正书宋_GBK" w:eastAsia="方正书宋_GBK"/>
              </w:rPr>
              <w:t>党建示范村覆盖率（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ECC4D99">
            <w:pPr>
              <w:spacing w:line="300" w:lineRule="exact"/>
              <w:jc w:val="left"/>
              <w:rPr>
                <w:rFonts w:ascii="方正书宋_GBK" w:eastAsia="方正书宋_GBK"/>
              </w:rPr>
            </w:pPr>
            <w:r>
              <w:rPr>
                <w:rFonts w:hint="eastAsia" w:ascii="方正书宋_GBK" w:eastAsia="方正书宋_GBK"/>
              </w:rPr>
              <w:t>示范村占全县行政村比例</w:t>
            </w:r>
          </w:p>
        </w:tc>
        <w:tc>
          <w:tcPr>
            <w:tcW w:w="1276" w:type="dxa"/>
            <w:shd w:val="clear" w:color="auto" w:fill="auto"/>
            <w:vAlign w:val="center"/>
          </w:tcPr>
          <w:p w14:paraId="0E32DBF8">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5D8FB673">
            <w:pPr>
              <w:spacing w:line="300" w:lineRule="exact"/>
              <w:jc w:val="left"/>
              <w:rPr>
                <w:rFonts w:ascii="方正书宋_GBK" w:eastAsia="方正书宋_GBK"/>
              </w:rPr>
            </w:pPr>
            <w:r>
              <w:rPr>
                <w:rFonts w:hint="eastAsia" w:ascii="方正书宋_GBK" w:eastAsia="方正书宋_GBK"/>
              </w:rPr>
              <w:t>统计结果</w:t>
            </w:r>
          </w:p>
        </w:tc>
      </w:tr>
    </w:tbl>
    <w:p w14:paraId="4A55100A">
      <w:pPr>
        <w:ind w:firstLine="643" w:firstLineChars="200"/>
        <w:jc w:val="left"/>
        <w:outlineLvl w:val="1"/>
        <w:rPr>
          <w:rFonts w:ascii="黑体" w:hAnsi="黑体" w:eastAsia="黑体"/>
          <w:b/>
          <w:sz w:val="32"/>
          <w:szCs w:val="32"/>
        </w:rPr>
      </w:pPr>
      <w:r>
        <w:rPr>
          <w:rFonts w:hint="eastAsia" w:ascii="黑体" w:hAnsi="黑体" w:eastAsia="黑体"/>
          <w:b/>
          <w:sz w:val="32"/>
          <w:szCs w:val="32"/>
        </w:rPr>
        <w:t>4.</w:t>
      </w:r>
      <w:r>
        <w:rPr>
          <w:rFonts w:hint="eastAsia" w:ascii="方正仿宋_GBK" w:eastAsia="方正仿宋_GBK"/>
          <w:b/>
          <w:sz w:val="28"/>
        </w:rPr>
        <w:t>非公有制企业和社会组织党组织工作经费绩效目标表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606326"/>
      <w:r>
        <w:rPr>
          <w:rFonts w:hint="eastAsia" w:ascii="方正仿宋_GBK" w:eastAsia="方正仿宋_GBK"/>
          <w:b/>
          <w:sz w:val="28"/>
        </w:rPr>
        <w:instrText xml:space="preserve">4、非公有制企业和社会组织党组织工作经费绩效目标表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A28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1CC189">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2A86DF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.为进一步加强全县非公企业和社会组织党建工作</w:t>
            </w:r>
          </w:p>
          <w:p w14:paraId="0F3F713A">
            <w:pPr>
              <w:pStyle w:val="2"/>
              <w:spacing w:line="400" w:lineRule="exact"/>
              <w:ind w:firstLine="0" w:firstLineChars="0"/>
            </w:pPr>
            <w:r>
              <w:rPr>
                <w:rFonts w:ascii="方正书宋_GBK" w:eastAsia="方正书宋_GBK"/>
              </w:rPr>
              <w:t>2</w:t>
            </w:r>
            <w:r>
              <w:rPr>
                <w:rFonts w:hint="eastAsia" w:ascii="方正书宋_GBK" w:eastAsia="方正书宋_GBK"/>
              </w:rPr>
              <w:t>.提高非公企业和社会组织党组织基本运转</w:t>
            </w:r>
          </w:p>
        </w:tc>
      </w:tr>
      <w:tr w14:paraId="7EAF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EB3D447">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04B7778">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CFF8A88">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C8FABEE">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56F061D">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3DF1F1E">
            <w:pPr>
              <w:spacing w:line="220" w:lineRule="exact"/>
              <w:jc w:val="center"/>
              <w:rPr>
                <w:rFonts w:ascii="方正书宋_GBK" w:eastAsia="方正书宋_GBK"/>
                <w:b/>
              </w:rPr>
            </w:pPr>
            <w:r>
              <w:rPr>
                <w:rFonts w:hint="eastAsia" w:ascii="方正书宋_GBK" w:eastAsia="方正书宋_GBK"/>
                <w:b/>
              </w:rPr>
              <w:t>指标值确定依据</w:t>
            </w:r>
          </w:p>
        </w:tc>
      </w:tr>
      <w:tr w14:paraId="2165D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9F726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5CDB59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3D3995F">
            <w:pPr>
              <w:spacing w:line="300" w:lineRule="exact"/>
              <w:jc w:val="left"/>
              <w:rPr>
                <w:rFonts w:ascii="方正书宋_GBK" w:eastAsia="方正书宋_GBK"/>
              </w:rPr>
            </w:pPr>
            <w:r>
              <w:rPr>
                <w:rFonts w:hint="eastAsia" w:ascii="方正书宋_GBK" w:eastAsia="方正书宋_GBK"/>
              </w:rPr>
              <w:t>组织覆盖率（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2129EDA">
            <w:pPr>
              <w:spacing w:line="300" w:lineRule="exact"/>
              <w:jc w:val="left"/>
              <w:rPr>
                <w:rFonts w:ascii="方正书宋_GBK" w:eastAsia="方正书宋_GBK"/>
              </w:rPr>
            </w:pPr>
            <w:r>
              <w:rPr>
                <w:rFonts w:hint="eastAsia" w:ascii="方正书宋_GBK" w:eastAsia="方正书宋_GBK"/>
              </w:rPr>
              <w:t>党组织数占应建党组织数</w:t>
            </w:r>
          </w:p>
        </w:tc>
        <w:tc>
          <w:tcPr>
            <w:tcW w:w="1276" w:type="dxa"/>
            <w:shd w:val="clear" w:color="auto" w:fill="auto"/>
            <w:vAlign w:val="center"/>
          </w:tcPr>
          <w:p w14:paraId="3584B9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36DB5B9">
            <w:pPr>
              <w:spacing w:line="300" w:lineRule="exact"/>
              <w:jc w:val="left"/>
              <w:rPr>
                <w:rFonts w:ascii="方正书宋_GBK" w:eastAsia="方正书宋_GBK"/>
              </w:rPr>
            </w:pPr>
          </w:p>
        </w:tc>
      </w:tr>
      <w:tr w14:paraId="2FDDB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33F7B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7CDC47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8133CCC">
            <w:pPr>
              <w:spacing w:line="300" w:lineRule="exact"/>
              <w:jc w:val="left"/>
              <w:rPr>
                <w:rFonts w:ascii="方正书宋_GBK" w:eastAsia="方正书宋_GBK"/>
              </w:rPr>
            </w:pPr>
            <w:r>
              <w:rPr>
                <w:rFonts w:hint="eastAsia" w:ascii="方正书宋_GBK" w:eastAsia="方正书宋_GBK"/>
              </w:rPr>
              <w:t>基本制度落实率（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14B7D02">
            <w:pPr>
              <w:spacing w:line="300" w:lineRule="exact"/>
              <w:jc w:val="left"/>
              <w:rPr>
                <w:rFonts w:ascii="方正书宋_GBK" w:eastAsia="方正书宋_GBK"/>
              </w:rPr>
            </w:pPr>
            <w:r>
              <w:rPr>
                <w:rFonts w:hint="eastAsia" w:ascii="方正书宋_GBK" w:eastAsia="方正书宋_GBK"/>
              </w:rPr>
              <w:t>基本制度落实数占全部党组织数的比率</w:t>
            </w:r>
          </w:p>
        </w:tc>
        <w:tc>
          <w:tcPr>
            <w:tcW w:w="1276" w:type="dxa"/>
            <w:shd w:val="clear" w:color="auto" w:fill="auto"/>
            <w:vAlign w:val="center"/>
          </w:tcPr>
          <w:p w14:paraId="09D13B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4824F35">
            <w:pPr>
              <w:spacing w:line="300" w:lineRule="exact"/>
              <w:jc w:val="left"/>
              <w:rPr>
                <w:rFonts w:ascii="方正书宋_GBK" w:eastAsia="方正书宋_GBK"/>
              </w:rPr>
            </w:pPr>
          </w:p>
        </w:tc>
      </w:tr>
      <w:tr w14:paraId="6B7F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201912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79EC95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96E4F02">
            <w:pPr>
              <w:spacing w:line="300" w:lineRule="exact"/>
              <w:jc w:val="left"/>
              <w:rPr>
                <w:rFonts w:ascii="方正书宋_GBK" w:eastAsia="方正书宋_GBK"/>
              </w:rPr>
            </w:pPr>
            <w:r>
              <w:rPr>
                <w:rFonts w:hint="eastAsia" w:ascii="方正书宋_GBK" w:eastAsia="方正书宋_GBK"/>
              </w:rPr>
              <w:t>党员满意率（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95BC793">
            <w:pPr>
              <w:spacing w:line="300" w:lineRule="exact"/>
              <w:jc w:val="left"/>
              <w:rPr>
                <w:rFonts w:ascii="方正书宋_GBK" w:eastAsia="方正书宋_GBK"/>
              </w:rPr>
            </w:pPr>
            <w:r>
              <w:rPr>
                <w:rFonts w:hint="eastAsia" w:ascii="方正书宋_GBK" w:eastAsia="方正书宋_GBK"/>
              </w:rPr>
              <w:t>满意党员数占全部党员数</w:t>
            </w:r>
          </w:p>
        </w:tc>
        <w:tc>
          <w:tcPr>
            <w:tcW w:w="1276" w:type="dxa"/>
            <w:shd w:val="clear" w:color="auto" w:fill="auto"/>
            <w:vAlign w:val="center"/>
          </w:tcPr>
          <w:p w14:paraId="01780F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4285802">
            <w:pPr>
              <w:spacing w:line="300" w:lineRule="exact"/>
              <w:jc w:val="left"/>
              <w:rPr>
                <w:rFonts w:ascii="方正书宋_GBK" w:eastAsia="方正书宋_GBK"/>
              </w:rPr>
            </w:pPr>
          </w:p>
        </w:tc>
      </w:tr>
    </w:tbl>
    <w:p w14:paraId="7455C267">
      <w:pPr>
        <w:ind w:firstLine="562" w:firstLineChars="200"/>
        <w:jc w:val="left"/>
        <w:outlineLvl w:val="1"/>
      </w:pPr>
      <w:r>
        <w:rPr>
          <w:rFonts w:hint="eastAsia" w:ascii="方正仿宋_GBK" w:eastAsia="方正仿宋_GBK"/>
          <w:b/>
          <w:sz w:val="28"/>
        </w:rPr>
        <w:t>5.非公有制企业和社会组织党组织书记补贴绩效目标表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606327"/>
      <w:r>
        <w:rPr>
          <w:rFonts w:hint="eastAsia" w:ascii="方正仿宋_GBK" w:eastAsia="方正仿宋_GBK"/>
          <w:b/>
          <w:sz w:val="28"/>
        </w:rPr>
        <w:instrText xml:space="preserve">5、非公有制企业和社会组织党组织书记补贴绩效目标表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02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09023F4">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32586CE8">
            <w:pPr>
              <w:pStyle w:val="2"/>
              <w:spacing w:line="400" w:lineRule="exact"/>
              <w:ind w:firstLine="0" w:firstLineChars="0"/>
            </w:pPr>
            <w:r>
              <w:rPr>
                <w:rFonts w:hint="eastAsia" w:ascii="方正书宋_GBK" w:eastAsia="方正书宋_GBK"/>
              </w:rPr>
              <w:t>推动非公企业和社会组织党组织、党的工作全覆盖</w:t>
            </w:r>
          </w:p>
        </w:tc>
      </w:tr>
      <w:tr w14:paraId="721E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F5CCB84">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12AB3E1">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08D7CFC">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A4BB727">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AFA9DC0">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F4E2749">
            <w:pPr>
              <w:spacing w:line="220" w:lineRule="exact"/>
              <w:jc w:val="center"/>
              <w:rPr>
                <w:rFonts w:ascii="方正书宋_GBK" w:eastAsia="方正书宋_GBK"/>
                <w:b/>
              </w:rPr>
            </w:pPr>
            <w:r>
              <w:rPr>
                <w:rFonts w:hint="eastAsia" w:ascii="方正书宋_GBK" w:eastAsia="方正书宋_GBK"/>
                <w:b/>
              </w:rPr>
              <w:t>指标值确定依据</w:t>
            </w:r>
          </w:p>
        </w:tc>
      </w:tr>
      <w:tr w14:paraId="4C78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48D1C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2C3B3A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D6B67AB">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14:paraId="4B962874">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shd w:val="clear" w:color="auto" w:fill="auto"/>
            <w:vAlign w:val="center"/>
          </w:tcPr>
          <w:p w14:paraId="77E694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CFE01B8">
            <w:pPr>
              <w:spacing w:line="300" w:lineRule="exact"/>
              <w:jc w:val="left"/>
              <w:rPr>
                <w:rFonts w:ascii="方正书宋_GBK" w:eastAsia="方正书宋_GBK"/>
              </w:rPr>
            </w:pPr>
          </w:p>
        </w:tc>
      </w:tr>
      <w:tr w14:paraId="3443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43F3DD">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77065E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EE8189D">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1A85EF6">
            <w:pPr>
              <w:spacing w:line="300" w:lineRule="exact"/>
              <w:jc w:val="left"/>
              <w:rPr>
                <w:rFonts w:ascii="方正书宋_GBK" w:eastAsia="方正书宋_GBK"/>
              </w:rPr>
            </w:pPr>
            <w:r>
              <w:rPr>
                <w:rFonts w:hint="eastAsia" w:ascii="方正书宋_GBK" w:eastAsia="方正书宋_GBK"/>
              </w:rPr>
              <w:t>实际发放的补助金额占计划发放金额的比率</w:t>
            </w:r>
          </w:p>
        </w:tc>
        <w:tc>
          <w:tcPr>
            <w:tcW w:w="1276" w:type="dxa"/>
            <w:shd w:val="clear" w:color="auto" w:fill="auto"/>
            <w:vAlign w:val="center"/>
          </w:tcPr>
          <w:p w14:paraId="6941D9C3">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081848F6">
            <w:pPr>
              <w:spacing w:line="300" w:lineRule="exact"/>
              <w:jc w:val="left"/>
              <w:rPr>
                <w:rFonts w:ascii="方正书宋_GBK" w:eastAsia="方正书宋_GBK"/>
              </w:rPr>
            </w:pPr>
          </w:p>
        </w:tc>
      </w:tr>
      <w:tr w14:paraId="5F07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C5CF1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4F50D5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6633C2F">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041C9AE">
            <w:pPr>
              <w:spacing w:line="300" w:lineRule="exact"/>
              <w:jc w:val="left"/>
              <w:rPr>
                <w:rFonts w:ascii="方正书宋_GBK" w:eastAsia="方正书宋_GBK"/>
              </w:rPr>
            </w:pPr>
            <w:r>
              <w:rPr>
                <w:rFonts w:hint="eastAsia" w:ascii="方正书宋_GBK" w:eastAsia="方正书宋_GBK"/>
              </w:rPr>
              <w:t>通过问卷调查，满意和较满意的人数</w:t>
            </w:r>
          </w:p>
        </w:tc>
        <w:tc>
          <w:tcPr>
            <w:tcW w:w="1276" w:type="dxa"/>
            <w:shd w:val="clear" w:color="auto" w:fill="auto"/>
            <w:vAlign w:val="center"/>
          </w:tcPr>
          <w:p w14:paraId="4FFFCFA2">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3C31B2FA">
            <w:pPr>
              <w:spacing w:line="300" w:lineRule="exact"/>
              <w:jc w:val="left"/>
              <w:rPr>
                <w:rFonts w:ascii="方正书宋_GBK" w:eastAsia="方正书宋_GBK"/>
              </w:rPr>
            </w:pPr>
          </w:p>
        </w:tc>
      </w:tr>
    </w:tbl>
    <w:p w14:paraId="10F71832">
      <w:pPr>
        <w:autoSpaceDE w:val="0"/>
        <w:autoSpaceDN w:val="0"/>
        <w:adjustRightInd w:val="0"/>
        <w:ind w:firstLine="562" w:firstLineChars="200"/>
        <w:jc w:val="left"/>
        <w:rPr>
          <w:rFonts w:ascii="黑体" w:hAnsi="黑体" w:eastAsia="黑体"/>
          <w:b/>
          <w:sz w:val="32"/>
          <w:szCs w:val="32"/>
        </w:rPr>
      </w:pPr>
      <w:r>
        <w:rPr>
          <w:rFonts w:hint="eastAsia" w:ascii="方正仿宋_GBK" w:eastAsia="方正仿宋_GBK"/>
          <w:b/>
          <w:sz w:val="28"/>
        </w:rPr>
        <w:t>6、关工委经费绩效目标表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606329"/>
      <w:r>
        <w:rPr>
          <w:rFonts w:hint="eastAsia" w:ascii="方正仿宋_GBK" w:eastAsia="方正仿宋_GBK"/>
          <w:b/>
          <w:sz w:val="28"/>
        </w:rPr>
        <w:instrText xml:space="preserve">6、关工委经费绩效目标表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26B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E68DFEC">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5131B78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、通过贫困五老人员和贫困留守儿童进行走访慰问，开展大型关爱留守儿童活动</w:t>
            </w:r>
          </w:p>
          <w:p w14:paraId="68707878">
            <w:pPr>
              <w:pStyle w:val="2"/>
              <w:spacing w:line="400" w:lineRule="exact"/>
              <w:ind w:firstLine="0" w:firstLineChars="0"/>
            </w:pPr>
            <w:r>
              <w:rPr>
                <w:rFonts w:ascii="方正书宋_GBK" w:eastAsia="方正书宋_GBK"/>
              </w:rPr>
              <w:t>2</w:t>
            </w:r>
            <w:r>
              <w:rPr>
                <w:rFonts w:hint="eastAsia" w:ascii="方正书宋_GBK" w:eastAsia="方正书宋_GBK"/>
              </w:rPr>
              <w:t>、实现老人得到关心和农村留守儿童得到社会关爱，身心得到健康成长的目的</w:t>
            </w:r>
          </w:p>
        </w:tc>
      </w:tr>
      <w:tr w14:paraId="4B01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5AC4F9E">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6006735">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80AE9D2">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D0E6AC7">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6CFC857">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0C6A206">
            <w:pPr>
              <w:spacing w:line="220" w:lineRule="exact"/>
              <w:jc w:val="center"/>
              <w:rPr>
                <w:rFonts w:ascii="方正书宋_GBK" w:eastAsia="方正书宋_GBK"/>
                <w:b/>
              </w:rPr>
            </w:pPr>
            <w:r>
              <w:rPr>
                <w:rFonts w:hint="eastAsia" w:ascii="方正书宋_GBK" w:eastAsia="方正书宋_GBK"/>
                <w:b/>
              </w:rPr>
              <w:t>指标值确定依据</w:t>
            </w:r>
          </w:p>
        </w:tc>
      </w:tr>
      <w:tr w14:paraId="4FF5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33045A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0F5D9B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C7DA343">
            <w:pPr>
              <w:spacing w:line="300" w:lineRule="exact"/>
              <w:jc w:val="left"/>
              <w:rPr>
                <w:rFonts w:ascii="方正书宋_GBK" w:eastAsia="方正书宋_GBK"/>
              </w:rPr>
            </w:pPr>
            <w:r>
              <w:rPr>
                <w:rFonts w:hint="eastAsia" w:ascii="方正书宋_GBK" w:eastAsia="方正书宋_GBK"/>
              </w:rPr>
              <w:t>对贫困五老人员走访慰问 人</w:t>
            </w:r>
          </w:p>
        </w:tc>
        <w:tc>
          <w:tcPr>
            <w:tcW w:w="2891" w:type="dxa"/>
            <w:shd w:val="clear" w:color="auto" w:fill="auto"/>
            <w:vAlign w:val="center"/>
          </w:tcPr>
          <w:p w14:paraId="2A259334">
            <w:pPr>
              <w:spacing w:line="300" w:lineRule="exact"/>
              <w:jc w:val="left"/>
              <w:rPr>
                <w:rFonts w:ascii="方正书宋_GBK" w:eastAsia="方正书宋_GBK"/>
              </w:rPr>
            </w:pPr>
            <w:r>
              <w:rPr>
                <w:rFonts w:hint="eastAsia" w:ascii="方正书宋_GBK" w:eastAsia="方正书宋_GBK"/>
              </w:rPr>
              <w:t>对贫困五老人员走访慰问占全部贫困五老人员的比率</w:t>
            </w:r>
          </w:p>
        </w:tc>
        <w:tc>
          <w:tcPr>
            <w:tcW w:w="1276" w:type="dxa"/>
            <w:shd w:val="clear" w:color="auto" w:fill="auto"/>
            <w:vAlign w:val="center"/>
          </w:tcPr>
          <w:p w14:paraId="1CA9BDBE">
            <w:pPr>
              <w:spacing w:line="300" w:lineRule="exact"/>
              <w:jc w:val="left"/>
              <w:rPr>
                <w:rFonts w:ascii="方正书宋_GBK" w:eastAsia="方正书宋_GBK"/>
              </w:rPr>
            </w:pPr>
            <w:r>
              <w:rPr>
                <w:rFonts w:hint="eastAsia" w:ascii="方正书宋_GBK" w:eastAsia="方正书宋_GBK"/>
              </w:rPr>
              <w:t>≥15人</w:t>
            </w:r>
          </w:p>
        </w:tc>
        <w:tc>
          <w:tcPr>
            <w:tcW w:w="1701" w:type="dxa"/>
            <w:shd w:val="clear" w:color="auto" w:fill="auto"/>
            <w:vAlign w:val="center"/>
          </w:tcPr>
          <w:p w14:paraId="506A52AE">
            <w:pPr>
              <w:spacing w:line="300" w:lineRule="exact"/>
              <w:jc w:val="left"/>
              <w:rPr>
                <w:rFonts w:ascii="方正书宋_GBK" w:eastAsia="方正书宋_GBK"/>
              </w:rPr>
            </w:pPr>
          </w:p>
        </w:tc>
      </w:tr>
      <w:tr w14:paraId="6F3F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F9ABC3">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AC63B9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C8219B2">
            <w:pPr>
              <w:spacing w:line="300" w:lineRule="exact"/>
              <w:jc w:val="left"/>
              <w:rPr>
                <w:rFonts w:ascii="方正书宋_GBK" w:eastAsia="方正书宋_GBK"/>
              </w:rPr>
            </w:pPr>
            <w:r>
              <w:rPr>
                <w:rFonts w:hint="eastAsia" w:ascii="方正书宋_GBK" w:eastAsia="方正书宋_GBK"/>
              </w:rPr>
              <w:t>对贫困留守儿童走访慰问 人</w:t>
            </w:r>
          </w:p>
        </w:tc>
        <w:tc>
          <w:tcPr>
            <w:tcW w:w="2891" w:type="dxa"/>
            <w:shd w:val="clear" w:color="auto" w:fill="auto"/>
            <w:vAlign w:val="center"/>
          </w:tcPr>
          <w:p w14:paraId="30FA766A">
            <w:pPr>
              <w:spacing w:line="300" w:lineRule="exact"/>
              <w:jc w:val="left"/>
              <w:rPr>
                <w:rFonts w:ascii="方正书宋_GBK" w:eastAsia="方正书宋_GBK"/>
              </w:rPr>
            </w:pPr>
            <w:r>
              <w:rPr>
                <w:rFonts w:hint="eastAsia" w:ascii="方正书宋_GBK" w:eastAsia="方正书宋_GBK"/>
              </w:rPr>
              <w:t>走访慰问的贫困留守儿童占全部贫困留守儿童的比率</w:t>
            </w:r>
          </w:p>
        </w:tc>
        <w:tc>
          <w:tcPr>
            <w:tcW w:w="1276" w:type="dxa"/>
            <w:shd w:val="clear" w:color="auto" w:fill="auto"/>
            <w:vAlign w:val="center"/>
          </w:tcPr>
          <w:p w14:paraId="6F1ADD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14:paraId="7491185F">
            <w:pPr>
              <w:spacing w:line="300" w:lineRule="exact"/>
              <w:jc w:val="left"/>
              <w:rPr>
                <w:rFonts w:ascii="方正书宋_GBK" w:eastAsia="方正书宋_GBK"/>
              </w:rPr>
            </w:pPr>
          </w:p>
        </w:tc>
      </w:tr>
      <w:tr w14:paraId="144FA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E9659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095D9B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5CEA106">
            <w:pPr>
              <w:spacing w:line="300" w:lineRule="exact"/>
              <w:jc w:val="left"/>
              <w:rPr>
                <w:rFonts w:ascii="方正书宋_GBK" w:eastAsia="方正书宋_GBK"/>
              </w:rPr>
            </w:pPr>
            <w:r>
              <w:rPr>
                <w:rFonts w:hint="eastAsia" w:ascii="方正书宋_GBK" w:eastAsia="方正书宋_GBK"/>
              </w:rPr>
              <w:t>贫困留守儿童和困难五老人员满意率</w:t>
            </w:r>
          </w:p>
        </w:tc>
        <w:tc>
          <w:tcPr>
            <w:tcW w:w="2891" w:type="dxa"/>
            <w:shd w:val="clear" w:color="auto" w:fill="auto"/>
            <w:vAlign w:val="center"/>
          </w:tcPr>
          <w:p w14:paraId="599A6B68">
            <w:pPr>
              <w:spacing w:line="300" w:lineRule="exact"/>
              <w:jc w:val="left"/>
              <w:rPr>
                <w:rFonts w:ascii="方正书宋_GBK" w:eastAsia="方正书宋_GBK"/>
              </w:rPr>
            </w:pPr>
            <w:r>
              <w:rPr>
                <w:rFonts w:hint="eastAsia" w:ascii="方正书宋_GBK" w:eastAsia="方正书宋_GBK"/>
              </w:rPr>
              <w:t>走访的贫困留守儿童和困难五老人员占全部贫困留守儿童和困难五老人员的比率</w:t>
            </w:r>
          </w:p>
        </w:tc>
        <w:tc>
          <w:tcPr>
            <w:tcW w:w="1276" w:type="dxa"/>
            <w:shd w:val="clear" w:color="auto" w:fill="auto"/>
            <w:vAlign w:val="center"/>
          </w:tcPr>
          <w:p w14:paraId="668B12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224CB02">
            <w:pPr>
              <w:spacing w:line="300" w:lineRule="exact"/>
              <w:jc w:val="left"/>
              <w:rPr>
                <w:rFonts w:ascii="方正书宋_GBK" w:eastAsia="方正书宋_GBK"/>
              </w:rPr>
            </w:pPr>
          </w:p>
        </w:tc>
      </w:tr>
    </w:tbl>
    <w:p w14:paraId="7E6C1699">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7.冀财行[2019]32号 关于提前下达2020年老党员生活补贴省级补助经费预算的通知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0EF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EB01720">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4C1E6601">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14:paraId="755E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E2F1A5">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0320047">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3D76D8C">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F726C4B">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F6038D0">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1088228">
            <w:pPr>
              <w:spacing w:line="220" w:lineRule="exact"/>
              <w:jc w:val="center"/>
              <w:rPr>
                <w:rFonts w:ascii="方正书宋_GBK" w:eastAsia="方正书宋_GBK"/>
                <w:b/>
              </w:rPr>
            </w:pPr>
            <w:r>
              <w:rPr>
                <w:rFonts w:hint="eastAsia" w:ascii="方正书宋_GBK" w:eastAsia="方正书宋_GBK"/>
                <w:b/>
              </w:rPr>
              <w:t>指标值确定依据</w:t>
            </w:r>
          </w:p>
        </w:tc>
      </w:tr>
      <w:tr w14:paraId="236C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BEA882D">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054EAACB">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0A3D924B">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14:paraId="00AF192C">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14:paraId="1CF812C2">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1C734245">
            <w:pPr>
              <w:spacing w:line="300" w:lineRule="exact"/>
              <w:jc w:val="left"/>
              <w:rPr>
                <w:rFonts w:ascii="方正书宋_GBK" w:eastAsia="方正书宋_GBK"/>
              </w:rPr>
            </w:pPr>
            <w:r>
              <w:rPr>
                <w:rFonts w:hint="eastAsia" w:ascii="方正书宋_GBK" w:eastAsia="方正书宋_GBK"/>
              </w:rPr>
              <w:t>文件依据</w:t>
            </w:r>
          </w:p>
        </w:tc>
      </w:tr>
      <w:tr w14:paraId="5C85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47CAFF">
            <w:pPr>
              <w:jc w:val="center"/>
              <w:rPr>
                <w:rFonts w:ascii="方正书宋_GBK" w:eastAsia="方正书宋_GBK"/>
              </w:rPr>
            </w:pPr>
          </w:p>
        </w:tc>
        <w:tc>
          <w:tcPr>
            <w:tcW w:w="1134" w:type="dxa"/>
            <w:shd w:val="clear" w:color="auto" w:fill="auto"/>
            <w:vAlign w:val="center"/>
          </w:tcPr>
          <w:p w14:paraId="35F9A557">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34F39F0C">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14:paraId="08F621B2">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14:paraId="3AD73891">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482AA276">
            <w:pPr>
              <w:spacing w:line="300" w:lineRule="exact"/>
              <w:jc w:val="left"/>
              <w:rPr>
                <w:rFonts w:ascii="方正书宋_GBK" w:eastAsia="方正书宋_GBK"/>
              </w:rPr>
            </w:pPr>
            <w:r>
              <w:rPr>
                <w:rFonts w:hint="eastAsia" w:ascii="方正书宋_GBK" w:eastAsia="方正书宋_GBK"/>
              </w:rPr>
              <w:t>文件依据</w:t>
            </w:r>
          </w:p>
        </w:tc>
      </w:tr>
      <w:tr w14:paraId="0AC3F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C8CF5C">
            <w:pPr>
              <w:jc w:val="center"/>
              <w:rPr>
                <w:rFonts w:ascii="方正书宋_GBK" w:eastAsia="方正书宋_GBK"/>
              </w:rPr>
            </w:pPr>
          </w:p>
        </w:tc>
        <w:tc>
          <w:tcPr>
            <w:tcW w:w="1134" w:type="dxa"/>
            <w:shd w:val="clear" w:color="auto" w:fill="auto"/>
            <w:vAlign w:val="center"/>
          </w:tcPr>
          <w:p w14:paraId="5A5EB946">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5E615EE2">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14:paraId="41276939">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14:paraId="679DD632">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14:paraId="4871C853">
            <w:pPr>
              <w:spacing w:line="300" w:lineRule="exact"/>
              <w:jc w:val="left"/>
              <w:rPr>
                <w:rFonts w:ascii="方正书宋_GBK" w:eastAsia="方正书宋_GBK"/>
              </w:rPr>
            </w:pPr>
            <w:r>
              <w:rPr>
                <w:rFonts w:hint="eastAsia" w:ascii="方正书宋_GBK" w:eastAsia="方正书宋_GBK"/>
              </w:rPr>
              <w:t>实际情况</w:t>
            </w:r>
          </w:p>
        </w:tc>
      </w:tr>
      <w:tr w14:paraId="3BC6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CBEACE">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779465A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4EF919D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14:paraId="29683F1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509B2927">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14:paraId="12FF7C35">
            <w:pPr>
              <w:widowControl/>
              <w:jc w:val="left"/>
              <w:textAlignment w:val="center"/>
              <w:rPr>
                <w:rFonts w:ascii="方正书宋_GBK" w:eastAsia="方正书宋_GBK"/>
              </w:rPr>
            </w:pPr>
          </w:p>
        </w:tc>
      </w:tr>
      <w:tr w14:paraId="2B4E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5E2E5E">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0277BAB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1AECC5A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14:paraId="4A8A3BA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14:paraId="66072602">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2722C269">
            <w:pPr>
              <w:widowControl/>
              <w:jc w:val="left"/>
              <w:textAlignment w:val="center"/>
              <w:rPr>
                <w:rFonts w:ascii="方正书宋_GBK" w:eastAsia="方正书宋_GBK"/>
              </w:rPr>
            </w:pPr>
          </w:p>
        </w:tc>
      </w:tr>
    </w:tbl>
    <w:p w14:paraId="67ECBDB2">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8.冀财行[2019]31号 关于提前下达2020年老党员生活补贴省级补助经费预算的通知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F6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476DF78">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00AC25F1">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14:paraId="035C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2794F8">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E635614">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A76E422">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A1AE1EF">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16896E4">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B3A3AD9">
            <w:pPr>
              <w:spacing w:line="220" w:lineRule="exact"/>
              <w:jc w:val="center"/>
              <w:rPr>
                <w:rFonts w:ascii="方正书宋_GBK" w:eastAsia="方正书宋_GBK"/>
                <w:b/>
              </w:rPr>
            </w:pPr>
            <w:r>
              <w:rPr>
                <w:rFonts w:hint="eastAsia" w:ascii="方正书宋_GBK" w:eastAsia="方正书宋_GBK"/>
                <w:b/>
              </w:rPr>
              <w:t>指标值确定依据</w:t>
            </w:r>
          </w:p>
        </w:tc>
      </w:tr>
      <w:tr w14:paraId="06A8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799815">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2A412C55">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0F61E420">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14:paraId="08AA245C">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14:paraId="36E3E8E8">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47EAF8A3">
            <w:pPr>
              <w:spacing w:line="300" w:lineRule="exact"/>
              <w:jc w:val="left"/>
              <w:rPr>
                <w:rFonts w:ascii="方正书宋_GBK" w:eastAsia="方正书宋_GBK"/>
              </w:rPr>
            </w:pPr>
            <w:r>
              <w:rPr>
                <w:rFonts w:hint="eastAsia" w:ascii="方正书宋_GBK" w:eastAsia="方正书宋_GBK"/>
              </w:rPr>
              <w:t>文件依据</w:t>
            </w:r>
          </w:p>
        </w:tc>
      </w:tr>
      <w:tr w14:paraId="36CDE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AEF7EB">
            <w:pPr>
              <w:jc w:val="center"/>
              <w:rPr>
                <w:rFonts w:ascii="方正书宋_GBK" w:eastAsia="方正书宋_GBK"/>
              </w:rPr>
            </w:pPr>
          </w:p>
        </w:tc>
        <w:tc>
          <w:tcPr>
            <w:tcW w:w="1134" w:type="dxa"/>
            <w:shd w:val="clear" w:color="auto" w:fill="auto"/>
            <w:vAlign w:val="center"/>
          </w:tcPr>
          <w:p w14:paraId="0E03A179">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5779FF55">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14:paraId="0B267C12">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14:paraId="275B47E2">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218BE96B">
            <w:pPr>
              <w:spacing w:line="300" w:lineRule="exact"/>
              <w:jc w:val="left"/>
              <w:rPr>
                <w:rFonts w:ascii="方正书宋_GBK" w:eastAsia="方正书宋_GBK"/>
              </w:rPr>
            </w:pPr>
            <w:r>
              <w:rPr>
                <w:rFonts w:hint="eastAsia" w:ascii="方正书宋_GBK" w:eastAsia="方正书宋_GBK"/>
              </w:rPr>
              <w:t>文件依据</w:t>
            </w:r>
          </w:p>
        </w:tc>
      </w:tr>
      <w:tr w14:paraId="2DCC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D38638">
            <w:pPr>
              <w:jc w:val="center"/>
              <w:rPr>
                <w:rFonts w:ascii="方正书宋_GBK" w:eastAsia="方正书宋_GBK"/>
              </w:rPr>
            </w:pPr>
          </w:p>
        </w:tc>
        <w:tc>
          <w:tcPr>
            <w:tcW w:w="1134" w:type="dxa"/>
            <w:shd w:val="clear" w:color="auto" w:fill="auto"/>
            <w:vAlign w:val="center"/>
          </w:tcPr>
          <w:p w14:paraId="2FDC8C4B">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3A8428BF">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14:paraId="63395B97">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14:paraId="1708730F">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14:paraId="1621599A">
            <w:pPr>
              <w:spacing w:line="300" w:lineRule="exact"/>
              <w:jc w:val="left"/>
              <w:rPr>
                <w:rFonts w:ascii="方正书宋_GBK" w:eastAsia="方正书宋_GBK"/>
              </w:rPr>
            </w:pPr>
            <w:r>
              <w:rPr>
                <w:rFonts w:hint="eastAsia" w:ascii="方正书宋_GBK" w:eastAsia="方正书宋_GBK"/>
              </w:rPr>
              <w:t>实际情况</w:t>
            </w:r>
          </w:p>
        </w:tc>
      </w:tr>
      <w:tr w14:paraId="049E2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D0400A8">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7F5C1E8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73C6B62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14:paraId="7BCBC18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4A5DE8CD">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14:paraId="04589EDF">
            <w:pPr>
              <w:widowControl/>
              <w:jc w:val="left"/>
              <w:textAlignment w:val="center"/>
              <w:rPr>
                <w:rFonts w:ascii="方正书宋_GBK" w:eastAsia="方正书宋_GBK"/>
              </w:rPr>
            </w:pPr>
          </w:p>
        </w:tc>
      </w:tr>
      <w:tr w14:paraId="5B61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D89228">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17A66B2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16D6836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14:paraId="66F8B69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14:paraId="7F62AF09">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3695DD0F">
            <w:pPr>
              <w:widowControl/>
              <w:jc w:val="left"/>
              <w:textAlignment w:val="center"/>
              <w:rPr>
                <w:rFonts w:ascii="方正书宋_GBK" w:eastAsia="方正书宋_GBK"/>
              </w:rPr>
            </w:pPr>
          </w:p>
        </w:tc>
      </w:tr>
    </w:tbl>
    <w:p w14:paraId="7C3F9154">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9.冀财行[2019]47号 关于下达选聘高校毕业生到村任职省级补助资金的通知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00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5AE15B2">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4F8E4889">
            <w:pPr>
              <w:pStyle w:val="2"/>
              <w:spacing w:line="400" w:lineRule="exact"/>
              <w:ind w:firstLine="0" w:firstLineChars="0"/>
            </w:pPr>
            <w:r>
              <w:rPr>
                <w:rFonts w:hint="eastAsia"/>
              </w:rPr>
              <w:t>1.切实保障大学生村官生活</w:t>
            </w:r>
          </w:p>
          <w:p w14:paraId="7FD2AD7C">
            <w:r>
              <w:rPr>
                <w:rFonts w:hint="eastAsia"/>
              </w:rPr>
              <w:t>2.进一步激发大学生村官的战斗力</w:t>
            </w:r>
          </w:p>
        </w:tc>
      </w:tr>
      <w:tr w14:paraId="40B0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CAC209F">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FB42E09">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DB0F862">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A2C0A47">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3B86ED3">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EECE657">
            <w:pPr>
              <w:spacing w:line="220" w:lineRule="exact"/>
              <w:jc w:val="center"/>
              <w:rPr>
                <w:rFonts w:ascii="方正书宋_GBK" w:eastAsia="方正书宋_GBK"/>
                <w:b/>
              </w:rPr>
            </w:pPr>
            <w:r>
              <w:rPr>
                <w:rFonts w:hint="eastAsia" w:ascii="方正书宋_GBK" w:eastAsia="方正书宋_GBK"/>
                <w:b/>
              </w:rPr>
              <w:t>指标值确定依据</w:t>
            </w:r>
          </w:p>
        </w:tc>
      </w:tr>
      <w:tr w14:paraId="1044F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5CEAE7">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3239559F">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2FBBBA3D">
            <w:pPr>
              <w:widowControl/>
              <w:jc w:val="left"/>
              <w:textAlignment w:val="center"/>
              <w:rPr>
                <w:rFonts w:ascii="方正书宋_GBK" w:eastAsia="方正书宋_GBK"/>
              </w:rPr>
            </w:pPr>
            <w:r>
              <w:rPr>
                <w:rFonts w:hint="eastAsia" w:ascii="宋体" w:hAnsi="宋体" w:cs="宋体"/>
                <w:color w:val="000000"/>
                <w:kern w:val="0"/>
                <w:sz w:val="18"/>
                <w:szCs w:val="18"/>
              </w:rPr>
              <w:t>保障补贴对象人数占应保人数之比</w:t>
            </w:r>
          </w:p>
        </w:tc>
        <w:tc>
          <w:tcPr>
            <w:tcW w:w="2891" w:type="dxa"/>
            <w:shd w:val="clear" w:color="auto" w:fill="auto"/>
            <w:vAlign w:val="center"/>
          </w:tcPr>
          <w:p w14:paraId="69E0C8BE">
            <w:pPr>
              <w:widowControl/>
              <w:jc w:val="left"/>
              <w:textAlignment w:val="center"/>
              <w:rPr>
                <w:rFonts w:ascii="方正书宋_GBK" w:eastAsia="方正书宋_GBK"/>
              </w:rPr>
            </w:pPr>
            <w:r>
              <w:rPr>
                <w:rFonts w:hint="eastAsia" w:ascii="宋体" w:hAnsi="宋体" w:cs="宋体"/>
                <w:color w:val="000000"/>
                <w:kern w:val="0"/>
                <w:sz w:val="18"/>
                <w:szCs w:val="18"/>
              </w:rPr>
              <w:t>保障补贴对象人数占应保人数之比</w:t>
            </w:r>
          </w:p>
        </w:tc>
        <w:tc>
          <w:tcPr>
            <w:tcW w:w="1276" w:type="dxa"/>
            <w:shd w:val="clear" w:color="auto" w:fill="auto"/>
            <w:vAlign w:val="center"/>
          </w:tcPr>
          <w:p w14:paraId="614BC7A1">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0354AE52">
            <w:pPr>
              <w:spacing w:line="300" w:lineRule="exact"/>
              <w:jc w:val="left"/>
              <w:rPr>
                <w:rFonts w:ascii="方正书宋_GBK" w:eastAsia="方正书宋_GBK"/>
              </w:rPr>
            </w:pPr>
          </w:p>
        </w:tc>
      </w:tr>
      <w:tr w14:paraId="2A531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C9EACC">
            <w:pPr>
              <w:jc w:val="center"/>
              <w:rPr>
                <w:rFonts w:ascii="方正书宋_GBK" w:eastAsia="方正书宋_GBK"/>
              </w:rPr>
            </w:pPr>
          </w:p>
        </w:tc>
        <w:tc>
          <w:tcPr>
            <w:tcW w:w="1134" w:type="dxa"/>
            <w:shd w:val="clear" w:color="auto" w:fill="auto"/>
            <w:vAlign w:val="center"/>
          </w:tcPr>
          <w:p w14:paraId="5FE1D819">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1DBCB0EE">
            <w:pPr>
              <w:widowControl/>
              <w:jc w:val="left"/>
              <w:textAlignment w:val="center"/>
              <w:rPr>
                <w:rFonts w:ascii="方正书宋_GBK" w:eastAsia="方正书宋_GBK"/>
              </w:rPr>
            </w:pPr>
            <w:r>
              <w:rPr>
                <w:rFonts w:hint="eastAsia" w:ascii="宋体" w:hAnsi="宋体" w:cs="宋体"/>
                <w:color w:val="000000"/>
                <w:kern w:val="0"/>
                <w:sz w:val="18"/>
                <w:szCs w:val="18"/>
              </w:rPr>
              <w:t>对各类补贴对象补贴标准按规定执行</w:t>
            </w:r>
          </w:p>
        </w:tc>
        <w:tc>
          <w:tcPr>
            <w:tcW w:w="2891" w:type="dxa"/>
            <w:shd w:val="clear" w:color="auto" w:fill="auto"/>
            <w:vAlign w:val="center"/>
          </w:tcPr>
          <w:p w14:paraId="616A9C9E">
            <w:pPr>
              <w:widowControl/>
              <w:jc w:val="left"/>
              <w:textAlignment w:val="center"/>
              <w:rPr>
                <w:rFonts w:ascii="方正书宋_GBK" w:eastAsia="方正书宋_GBK"/>
              </w:rPr>
            </w:pPr>
            <w:r>
              <w:rPr>
                <w:rFonts w:hint="eastAsia" w:ascii="宋体" w:hAnsi="宋体" w:cs="宋体"/>
                <w:color w:val="000000"/>
                <w:kern w:val="0"/>
                <w:sz w:val="18"/>
                <w:szCs w:val="18"/>
              </w:rPr>
              <w:t>对各类补贴对象补贴标准按规定执行</w:t>
            </w:r>
          </w:p>
        </w:tc>
        <w:tc>
          <w:tcPr>
            <w:tcW w:w="1276" w:type="dxa"/>
            <w:shd w:val="clear" w:color="auto" w:fill="auto"/>
            <w:vAlign w:val="center"/>
          </w:tcPr>
          <w:p w14:paraId="5F877F63">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59002228">
            <w:pPr>
              <w:spacing w:line="300" w:lineRule="exact"/>
              <w:jc w:val="left"/>
              <w:rPr>
                <w:rFonts w:ascii="方正书宋_GBK" w:eastAsia="方正书宋_GBK"/>
              </w:rPr>
            </w:pPr>
          </w:p>
        </w:tc>
      </w:tr>
      <w:tr w14:paraId="110C0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9EBDE8">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53D2475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2396417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激发到村任职高校毕业生在农村干事创业</w:t>
            </w:r>
          </w:p>
        </w:tc>
        <w:tc>
          <w:tcPr>
            <w:tcW w:w="2891" w:type="dxa"/>
            <w:shd w:val="clear" w:color="auto" w:fill="auto"/>
            <w:vAlign w:val="center"/>
          </w:tcPr>
          <w:p w14:paraId="4030B29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激发到村任职高校毕业生在农村干事创业</w:t>
            </w:r>
          </w:p>
        </w:tc>
        <w:tc>
          <w:tcPr>
            <w:tcW w:w="1276" w:type="dxa"/>
            <w:shd w:val="clear" w:color="auto" w:fill="auto"/>
            <w:vAlign w:val="center"/>
          </w:tcPr>
          <w:p w14:paraId="4A1EC069">
            <w:pPr>
              <w:widowControl/>
              <w:jc w:val="center"/>
              <w:textAlignment w:val="center"/>
              <w:rPr>
                <w:rFonts w:ascii="方正书宋_GBK" w:eastAsia="方正书宋_GBK"/>
              </w:rPr>
            </w:pPr>
            <w:r>
              <w:rPr>
                <w:rFonts w:hint="eastAsia" w:ascii="方正书宋_GBK" w:eastAsia="方正书宋_GBK"/>
              </w:rPr>
              <w:t>成效显著</w:t>
            </w:r>
          </w:p>
        </w:tc>
        <w:tc>
          <w:tcPr>
            <w:tcW w:w="1701" w:type="dxa"/>
            <w:shd w:val="clear" w:color="auto" w:fill="auto"/>
            <w:vAlign w:val="center"/>
          </w:tcPr>
          <w:p w14:paraId="7006269F">
            <w:pPr>
              <w:widowControl/>
              <w:jc w:val="left"/>
              <w:textAlignment w:val="center"/>
              <w:rPr>
                <w:rFonts w:ascii="方正书宋_GBK" w:eastAsia="方正书宋_GBK"/>
              </w:rPr>
            </w:pPr>
          </w:p>
        </w:tc>
      </w:tr>
      <w:tr w14:paraId="303A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4AD284">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1D70749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28B013C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14:paraId="7D0A67D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对政策落实情况满意的到村任职高校毕业生占应保人数之比</w:t>
            </w:r>
          </w:p>
        </w:tc>
        <w:tc>
          <w:tcPr>
            <w:tcW w:w="1276" w:type="dxa"/>
            <w:shd w:val="clear" w:color="auto" w:fill="auto"/>
            <w:vAlign w:val="center"/>
          </w:tcPr>
          <w:p w14:paraId="024C926D">
            <w:pPr>
              <w:widowControl/>
              <w:jc w:val="center"/>
              <w:textAlignment w:val="center"/>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6083E5DB">
            <w:pPr>
              <w:widowControl/>
              <w:jc w:val="left"/>
              <w:textAlignment w:val="center"/>
              <w:rPr>
                <w:rFonts w:ascii="方正书宋_GBK" w:eastAsia="方正书宋_GBK"/>
              </w:rPr>
            </w:pPr>
          </w:p>
        </w:tc>
      </w:tr>
    </w:tbl>
    <w:p w14:paraId="7F29A3DC">
      <w:pPr>
        <w:ind w:firstLine="562" w:firstLineChars="200"/>
        <w:jc w:val="left"/>
        <w:outlineLvl w:val="1"/>
        <w:rPr>
          <w:rFonts w:hAnsi="宋体"/>
          <w:b/>
          <w:sz w:val="28"/>
        </w:rPr>
      </w:pPr>
      <w:r>
        <w:rPr>
          <w:rFonts w:hint="eastAsia" w:ascii="方正仿宋_GBK" w:eastAsia="方正仿宋_GBK"/>
          <w:b/>
          <w:sz w:val="28"/>
        </w:rPr>
        <w:t>10、老党员生活补贴绩效目标表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606332"/>
      <w:r>
        <w:rPr>
          <w:rFonts w:hint="eastAsia" w:ascii="方正仿宋_GBK" w:eastAsia="方正仿宋_GBK"/>
          <w:b/>
          <w:sz w:val="28"/>
        </w:rPr>
        <w:instrText xml:space="preserve">10、老党员生活补贴绩效目标表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1A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397A35">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77788E13">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14:paraId="2B62B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3E63906">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96F3C3D">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62785DC">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755934">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09C1214">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AA5650E">
            <w:pPr>
              <w:spacing w:line="220" w:lineRule="exact"/>
              <w:jc w:val="center"/>
              <w:rPr>
                <w:rFonts w:ascii="方正书宋_GBK" w:eastAsia="方正书宋_GBK"/>
                <w:b/>
              </w:rPr>
            </w:pPr>
            <w:r>
              <w:rPr>
                <w:rFonts w:hint="eastAsia" w:ascii="方正书宋_GBK" w:eastAsia="方正书宋_GBK"/>
                <w:b/>
              </w:rPr>
              <w:t>指标值确定依据</w:t>
            </w:r>
          </w:p>
        </w:tc>
      </w:tr>
      <w:tr w14:paraId="2534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A6EF42">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4F94FCD3">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5FCECDE1">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14:paraId="730FF71B">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14:paraId="60C1FE46">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67D0C814">
            <w:pPr>
              <w:spacing w:line="300" w:lineRule="exact"/>
              <w:jc w:val="left"/>
              <w:rPr>
                <w:rFonts w:ascii="方正书宋_GBK" w:eastAsia="方正书宋_GBK"/>
              </w:rPr>
            </w:pPr>
            <w:r>
              <w:rPr>
                <w:rFonts w:hint="eastAsia" w:ascii="方正书宋_GBK" w:eastAsia="方正书宋_GBK"/>
              </w:rPr>
              <w:t>文件依据</w:t>
            </w:r>
          </w:p>
        </w:tc>
      </w:tr>
      <w:tr w14:paraId="1690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AD9D25">
            <w:pPr>
              <w:jc w:val="center"/>
              <w:rPr>
                <w:rFonts w:ascii="方正书宋_GBK" w:eastAsia="方正书宋_GBK"/>
              </w:rPr>
            </w:pPr>
          </w:p>
        </w:tc>
        <w:tc>
          <w:tcPr>
            <w:tcW w:w="1134" w:type="dxa"/>
            <w:shd w:val="clear" w:color="auto" w:fill="auto"/>
            <w:vAlign w:val="center"/>
          </w:tcPr>
          <w:p w14:paraId="10D5B518">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1322B3B5">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14:paraId="41C6816E">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14:paraId="39A4DC0F">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5771F3CA">
            <w:pPr>
              <w:spacing w:line="300" w:lineRule="exact"/>
              <w:jc w:val="left"/>
              <w:rPr>
                <w:rFonts w:ascii="方正书宋_GBK" w:eastAsia="方正书宋_GBK"/>
              </w:rPr>
            </w:pPr>
            <w:r>
              <w:rPr>
                <w:rFonts w:hint="eastAsia" w:ascii="方正书宋_GBK" w:eastAsia="方正书宋_GBK"/>
              </w:rPr>
              <w:t>文件依据</w:t>
            </w:r>
          </w:p>
        </w:tc>
      </w:tr>
      <w:tr w14:paraId="777C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5BF773">
            <w:pPr>
              <w:jc w:val="center"/>
              <w:rPr>
                <w:rFonts w:ascii="方正书宋_GBK" w:eastAsia="方正书宋_GBK"/>
              </w:rPr>
            </w:pPr>
          </w:p>
        </w:tc>
        <w:tc>
          <w:tcPr>
            <w:tcW w:w="1134" w:type="dxa"/>
            <w:shd w:val="clear" w:color="auto" w:fill="auto"/>
            <w:vAlign w:val="center"/>
          </w:tcPr>
          <w:p w14:paraId="6D1A2673">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748DB55E">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14:paraId="7F42E593">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14:paraId="0F4EEB32">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14:paraId="62862A7E">
            <w:pPr>
              <w:spacing w:line="300" w:lineRule="exact"/>
              <w:jc w:val="left"/>
              <w:rPr>
                <w:rFonts w:ascii="方正书宋_GBK" w:eastAsia="方正书宋_GBK"/>
              </w:rPr>
            </w:pPr>
            <w:r>
              <w:rPr>
                <w:rFonts w:hint="eastAsia" w:ascii="方正书宋_GBK" w:eastAsia="方正书宋_GBK"/>
              </w:rPr>
              <w:t>实际情况</w:t>
            </w:r>
          </w:p>
        </w:tc>
      </w:tr>
      <w:tr w14:paraId="3D3F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854298B">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042EBBE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6D269EF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14:paraId="020F7A1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2F449AB1">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14:paraId="5EC73272">
            <w:pPr>
              <w:widowControl/>
              <w:jc w:val="left"/>
              <w:textAlignment w:val="center"/>
              <w:rPr>
                <w:rFonts w:ascii="方正书宋_GBK" w:eastAsia="方正书宋_GBK"/>
              </w:rPr>
            </w:pPr>
          </w:p>
        </w:tc>
      </w:tr>
      <w:tr w14:paraId="58B5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97120D">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15F6B28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1F8D751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14:paraId="4B4C085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14:paraId="4883D3F4">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371A6C12">
            <w:pPr>
              <w:widowControl/>
              <w:jc w:val="left"/>
              <w:textAlignment w:val="center"/>
              <w:rPr>
                <w:rFonts w:ascii="方正书宋_GBK" w:eastAsia="方正书宋_GBK"/>
              </w:rPr>
            </w:pPr>
          </w:p>
        </w:tc>
      </w:tr>
    </w:tbl>
    <w:p w14:paraId="2712ECB0">
      <w:pPr>
        <w:ind w:firstLine="562" w:firstLineChars="200"/>
        <w:jc w:val="left"/>
        <w:outlineLvl w:val="1"/>
        <w:rPr>
          <w:rFonts w:ascii="方正仿宋_GBK" w:eastAsia="方正仿宋_GBK"/>
          <w:b/>
          <w:sz w:val="28"/>
        </w:rPr>
      </w:pPr>
      <w:r>
        <w:rPr>
          <w:rFonts w:hint="eastAsia" w:ascii="方正仿宋_GBK" w:eastAsia="方正仿宋_GBK"/>
          <w:b/>
          <w:sz w:val="28"/>
        </w:rPr>
        <w:t>11.精准扶贫驻村管理工作经费绩效目标表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11、精准扶贫驻村管理工作经费绩效目标表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3F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D5DB4FC">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75670965">
            <w:pPr>
              <w:pStyle w:val="2"/>
              <w:spacing w:line="400" w:lineRule="exact"/>
              <w:ind w:firstLine="0" w:firstLineChars="0"/>
            </w:pPr>
            <w:r>
              <w:rPr>
                <w:rFonts w:hint="eastAsia" w:ascii="方正书宋_GBK" w:eastAsia="方正书宋_GBK"/>
              </w:rPr>
              <w:t>更好管理驻村工作队和帮扶责任人，完成精准扶贫驻村管理工作</w:t>
            </w:r>
          </w:p>
        </w:tc>
      </w:tr>
      <w:tr w14:paraId="57F7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E46F85">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A080AF">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AB2B991">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3A55D90">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44B04FE">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9F4859B">
            <w:pPr>
              <w:spacing w:line="220" w:lineRule="exact"/>
              <w:jc w:val="center"/>
              <w:rPr>
                <w:rFonts w:ascii="方正书宋_GBK" w:eastAsia="方正书宋_GBK"/>
                <w:b/>
              </w:rPr>
            </w:pPr>
            <w:r>
              <w:rPr>
                <w:rFonts w:hint="eastAsia" w:ascii="方正书宋_GBK" w:eastAsia="方正书宋_GBK"/>
                <w:b/>
              </w:rPr>
              <w:t>指标值确定依据</w:t>
            </w:r>
          </w:p>
        </w:tc>
      </w:tr>
      <w:tr w14:paraId="1382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F5B016E">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11BE1489">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2F8CECA6">
            <w:pPr>
              <w:widowControl/>
              <w:jc w:val="left"/>
              <w:textAlignment w:val="center"/>
              <w:rPr>
                <w:rFonts w:ascii="方正书宋_GBK" w:eastAsia="方正书宋_GBK"/>
              </w:rPr>
            </w:pPr>
            <w:r>
              <w:rPr>
                <w:rFonts w:hint="eastAsia" w:ascii="宋体" w:hAnsi="宋体" w:cs="宋体"/>
                <w:color w:val="000000"/>
                <w:kern w:val="0"/>
                <w:sz w:val="18"/>
                <w:szCs w:val="18"/>
              </w:rPr>
              <w:t>摘帽贫困县数量</w:t>
            </w:r>
          </w:p>
        </w:tc>
        <w:tc>
          <w:tcPr>
            <w:tcW w:w="2891" w:type="dxa"/>
            <w:shd w:val="clear" w:color="auto" w:fill="auto"/>
            <w:vAlign w:val="center"/>
          </w:tcPr>
          <w:p w14:paraId="70088306">
            <w:pPr>
              <w:widowControl/>
              <w:jc w:val="left"/>
              <w:textAlignment w:val="center"/>
              <w:rPr>
                <w:rFonts w:ascii="方正书宋_GBK" w:eastAsia="方正书宋_GBK"/>
              </w:rPr>
            </w:pPr>
            <w:r>
              <w:rPr>
                <w:rFonts w:hint="eastAsia" w:ascii="宋体" w:hAnsi="宋体" w:cs="宋体"/>
                <w:color w:val="000000"/>
                <w:kern w:val="0"/>
                <w:sz w:val="18"/>
                <w:szCs w:val="18"/>
              </w:rPr>
              <w:t>年度摘帽贫困县数量</w:t>
            </w:r>
          </w:p>
        </w:tc>
        <w:tc>
          <w:tcPr>
            <w:tcW w:w="1276" w:type="dxa"/>
            <w:shd w:val="clear" w:color="auto" w:fill="auto"/>
            <w:vAlign w:val="center"/>
          </w:tcPr>
          <w:p w14:paraId="15BE11BD">
            <w:pPr>
              <w:spacing w:line="300" w:lineRule="exact"/>
              <w:jc w:val="left"/>
              <w:rPr>
                <w:rFonts w:ascii="方正书宋_GBK" w:eastAsia="方正书宋_GBK"/>
              </w:rPr>
            </w:pPr>
            <w:r>
              <w:rPr>
                <w:rFonts w:hint="eastAsia" w:ascii="方正书宋_GBK" w:eastAsia="方正书宋_GBK"/>
              </w:rPr>
              <w:t>=1</w:t>
            </w:r>
          </w:p>
        </w:tc>
        <w:tc>
          <w:tcPr>
            <w:tcW w:w="1701" w:type="dxa"/>
            <w:shd w:val="clear" w:color="auto" w:fill="auto"/>
            <w:vAlign w:val="center"/>
          </w:tcPr>
          <w:p w14:paraId="51793CCF">
            <w:pPr>
              <w:spacing w:line="300" w:lineRule="exact"/>
              <w:jc w:val="left"/>
              <w:rPr>
                <w:rFonts w:ascii="方正书宋_GBK" w:eastAsia="方正书宋_GBK"/>
              </w:rPr>
            </w:pPr>
          </w:p>
        </w:tc>
      </w:tr>
      <w:tr w14:paraId="0AB3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BE0DC8">
            <w:pPr>
              <w:jc w:val="center"/>
              <w:rPr>
                <w:rFonts w:ascii="方正书宋_GBK" w:eastAsia="方正书宋_GBK"/>
              </w:rPr>
            </w:pPr>
          </w:p>
        </w:tc>
        <w:tc>
          <w:tcPr>
            <w:tcW w:w="1134" w:type="dxa"/>
            <w:shd w:val="clear" w:color="auto" w:fill="auto"/>
            <w:vAlign w:val="center"/>
          </w:tcPr>
          <w:p w14:paraId="00883DA5">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6BB357F5">
            <w:pPr>
              <w:widowControl/>
              <w:jc w:val="left"/>
              <w:textAlignment w:val="center"/>
              <w:rPr>
                <w:rFonts w:ascii="方正书宋_GBK" w:eastAsia="方正书宋_GBK"/>
              </w:rPr>
            </w:pPr>
            <w:r>
              <w:rPr>
                <w:rFonts w:hint="eastAsia" w:ascii="宋体" w:hAnsi="宋体" w:cs="宋体"/>
                <w:color w:val="000000"/>
                <w:kern w:val="0"/>
                <w:sz w:val="18"/>
                <w:szCs w:val="18"/>
              </w:rPr>
              <w:t>督导检查次数</w:t>
            </w:r>
          </w:p>
        </w:tc>
        <w:tc>
          <w:tcPr>
            <w:tcW w:w="2891" w:type="dxa"/>
            <w:shd w:val="clear" w:color="auto" w:fill="auto"/>
            <w:vAlign w:val="center"/>
          </w:tcPr>
          <w:p w14:paraId="4CD8EC44">
            <w:pPr>
              <w:widowControl/>
              <w:jc w:val="left"/>
              <w:textAlignment w:val="center"/>
              <w:rPr>
                <w:rFonts w:ascii="方正书宋_GBK" w:eastAsia="方正书宋_GBK"/>
              </w:rPr>
            </w:pPr>
            <w:r>
              <w:rPr>
                <w:rFonts w:hint="eastAsia" w:ascii="宋体" w:hAnsi="宋体" w:cs="宋体"/>
                <w:color w:val="000000"/>
                <w:kern w:val="0"/>
                <w:sz w:val="18"/>
                <w:szCs w:val="18"/>
              </w:rPr>
              <w:t>督导检查次数</w:t>
            </w:r>
          </w:p>
        </w:tc>
        <w:tc>
          <w:tcPr>
            <w:tcW w:w="1276" w:type="dxa"/>
            <w:shd w:val="clear" w:color="auto" w:fill="auto"/>
            <w:vAlign w:val="center"/>
          </w:tcPr>
          <w:p w14:paraId="792B5CA2">
            <w:pPr>
              <w:spacing w:line="300" w:lineRule="exact"/>
              <w:jc w:val="left"/>
              <w:rPr>
                <w:rFonts w:ascii="方正书宋_GBK" w:eastAsia="方正书宋_GBK"/>
              </w:rPr>
            </w:pPr>
            <w:r>
              <w:rPr>
                <w:rFonts w:hint="eastAsia" w:ascii="方正书宋_GBK" w:eastAsia="方正书宋_GBK"/>
              </w:rPr>
              <w:t>≥4</w:t>
            </w:r>
          </w:p>
        </w:tc>
        <w:tc>
          <w:tcPr>
            <w:tcW w:w="1701" w:type="dxa"/>
            <w:shd w:val="clear" w:color="auto" w:fill="auto"/>
            <w:vAlign w:val="center"/>
          </w:tcPr>
          <w:p w14:paraId="1F01D65C">
            <w:pPr>
              <w:spacing w:line="300" w:lineRule="exact"/>
              <w:jc w:val="left"/>
              <w:rPr>
                <w:rFonts w:ascii="方正书宋_GBK" w:eastAsia="方正书宋_GBK"/>
              </w:rPr>
            </w:pPr>
          </w:p>
        </w:tc>
      </w:tr>
      <w:tr w14:paraId="39FD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E8CB62">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3113808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0E39A71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2891" w:type="dxa"/>
            <w:shd w:val="clear" w:color="auto" w:fill="auto"/>
            <w:vAlign w:val="center"/>
          </w:tcPr>
          <w:p w14:paraId="12B45B8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1276" w:type="dxa"/>
            <w:shd w:val="clear" w:color="auto" w:fill="auto"/>
            <w:vAlign w:val="center"/>
          </w:tcPr>
          <w:p w14:paraId="5704C7EE">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394217C2">
            <w:pPr>
              <w:widowControl/>
              <w:jc w:val="left"/>
              <w:textAlignment w:val="center"/>
              <w:rPr>
                <w:rFonts w:ascii="方正书宋_GBK" w:eastAsia="方正书宋_GBK"/>
              </w:rPr>
            </w:pPr>
          </w:p>
        </w:tc>
      </w:tr>
      <w:tr w14:paraId="7BDF4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0CAF9B6">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41B0770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7F90136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2891" w:type="dxa"/>
            <w:shd w:val="clear" w:color="auto" w:fill="auto"/>
            <w:vAlign w:val="center"/>
          </w:tcPr>
          <w:p w14:paraId="5BFBCB9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1276" w:type="dxa"/>
            <w:shd w:val="clear" w:color="auto" w:fill="auto"/>
            <w:vAlign w:val="center"/>
          </w:tcPr>
          <w:p w14:paraId="1B8A106F">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17469DEC">
            <w:pPr>
              <w:widowControl/>
              <w:jc w:val="left"/>
              <w:textAlignment w:val="center"/>
              <w:rPr>
                <w:rFonts w:ascii="方正书宋_GBK" w:eastAsia="方正书宋_GBK"/>
              </w:rPr>
            </w:pPr>
          </w:p>
        </w:tc>
      </w:tr>
    </w:tbl>
    <w:p w14:paraId="5EE8D8F3">
      <w:pPr>
        <w:ind w:firstLine="562" w:firstLineChars="200"/>
        <w:jc w:val="left"/>
        <w:outlineLvl w:val="1"/>
        <w:rPr>
          <w:rFonts w:hAnsi="宋体"/>
          <w:b/>
          <w:sz w:val="28"/>
        </w:rPr>
      </w:pPr>
      <w:r>
        <w:rPr>
          <w:rFonts w:hint="eastAsia" w:ascii="方正仿宋_GBK" w:eastAsia="方正仿宋_GBK"/>
          <w:b/>
          <w:sz w:val="28"/>
        </w:rPr>
        <w:t>12.离休干部特需经费绩效目标表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606335"/>
      <w:r>
        <w:rPr>
          <w:rFonts w:hint="eastAsia" w:ascii="方正仿宋_GBK" w:eastAsia="方正仿宋_GBK"/>
          <w:b/>
          <w:sz w:val="28"/>
        </w:rPr>
        <w:instrText xml:space="preserve">12、离休干部特需经费绩效目标表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F5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675AD54">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2809ED0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.解决离休干部的特殊困难和必要的活动经费</w:t>
            </w:r>
          </w:p>
          <w:p w14:paraId="642A5A8B">
            <w:pPr>
              <w:pStyle w:val="2"/>
              <w:spacing w:line="400" w:lineRule="exact"/>
              <w:ind w:firstLine="0" w:firstLineChars="0"/>
            </w:pPr>
            <w:r>
              <w:rPr>
                <w:rFonts w:ascii="方正书宋_GBK" w:eastAsia="方正书宋_GBK"/>
              </w:rPr>
              <w:t>2</w:t>
            </w:r>
            <w:r>
              <w:rPr>
                <w:rFonts w:hint="eastAsia" w:ascii="方正书宋_GBK" w:eastAsia="方正书宋_GBK"/>
              </w:rPr>
              <w:t>.通过春节集中对离退休干部走访慰问，并未老干部订阅党报党刊，落实离退休老干部的政治和生活待遇。</w:t>
            </w:r>
          </w:p>
        </w:tc>
      </w:tr>
      <w:tr w14:paraId="312D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BA588B0">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827D49">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48BB8FF">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6A9AFD0">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47FFFE">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177B5C4">
            <w:pPr>
              <w:spacing w:line="220" w:lineRule="exact"/>
              <w:jc w:val="center"/>
              <w:rPr>
                <w:rFonts w:ascii="方正书宋_GBK" w:eastAsia="方正书宋_GBK"/>
                <w:b/>
              </w:rPr>
            </w:pPr>
            <w:r>
              <w:rPr>
                <w:rFonts w:hint="eastAsia" w:ascii="方正书宋_GBK" w:eastAsia="方正书宋_GBK"/>
                <w:b/>
              </w:rPr>
              <w:t>指标值确定依据</w:t>
            </w:r>
          </w:p>
        </w:tc>
      </w:tr>
      <w:tr w14:paraId="3795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DD874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C5DACA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1056A48">
            <w:pPr>
              <w:spacing w:line="300" w:lineRule="exact"/>
              <w:jc w:val="left"/>
              <w:rPr>
                <w:rFonts w:ascii="方正书宋_GBK" w:eastAsia="方正书宋_GBK"/>
              </w:rPr>
            </w:pPr>
            <w:r>
              <w:rPr>
                <w:rFonts w:hint="eastAsia" w:ascii="方正书宋_GBK" w:eastAsia="方正书宋_GBK"/>
              </w:rPr>
              <w:t>对老干部春节走访慰问</w:t>
            </w:r>
          </w:p>
        </w:tc>
        <w:tc>
          <w:tcPr>
            <w:tcW w:w="2891" w:type="dxa"/>
            <w:shd w:val="clear" w:color="auto" w:fill="auto"/>
            <w:vAlign w:val="center"/>
          </w:tcPr>
          <w:p w14:paraId="6F0D3E14">
            <w:pPr>
              <w:spacing w:line="300" w:lineRule="exact"/>
              <w:jc w:val="left"/>
              <w:rPr>
                <w:rFonts w:ascii="方正书宋_GBK" w:eastAsia="方正书宋_GBK"/>
              </w:rPr>
            </w:pPr>
            <w:r>
              <w:rPr>
                <w:rFonts w:hint="eastAsia" w:ascii="方正书宋_GBK" w:eastAsia="方正书宋_GBK"/>
              </w:rPr>
              <w:t>走访人数占全部应走访老干部比率</w:t>
            </w:r>
          </w:p>
        </w:tc>
        <w:tc>
          <w:tcPr>
            <w:tcW w:w="1276" w:type="dxa"/>
            <w:shd w:val="clear" w:color="auto" w:fill="auto"/>
            <w:vAlign w:val="center"/>
          </w:tcPr>
          <w:p w14:paraId="315B707D">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14:paraId="45F6DD34">
            <w:pPr>
              <w:spacing w:line="300" w:lineRule="exact"/>
              <w:jc w:val="left"/>
              <w:rPr>
                <w:rFonts w:ascii="方正书宋_GBK" w:eastAsia="方正书宋_GBK"/>
              </w:rPr>
            </w:pPr>
          </w:p>
        </w:tc>
      </w:tr>
      <w:tr w14:paraId="5DFB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8906B6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31727A0D">
            <w:pPr>
              <w:spacing w:line="300" w:lineRule="exact"/>
              <w:jc w:val="left"/>
              <w:rPr>
                <w:rFonts w:ascii="宋体" w:hAnsi="宋体" w:cs="宋体"/>
                <w:color w:val="000000"/>
                <w:kern w:val="0"/>
                <w:sz w:val="18"/>
                <w:szCs w:val="18"/>
              </w:rPr>
            </w:pPr>
            <w:r>
              <w:rPr>
                <w:rFonts w:hint="eastAsia" w:ascii="方正书宋_GBK" w:eastAsia="方正书宋_GBK"/>
              </w:rPr>
              <w:t>社会效益指标</w:t>
            </w:r>
          </w:p>
        </w:tc>
        <w:tc>
          <w:tcPr>
            <w:tcW w:w="1276" w:type="dxa"/>
            <w:shd w:val="clear" w:color="auto" w:fill="auto"/>
            <w:vAlign w:val="center"/>
          </w:tcPr>
          <w:p w14:paraId="4F7F567F">
            <w:pPr>
              <w:spacing w:line="300" w:lineRule="exact"/>
              <w:jc w:val="left"/>
              <w:rPr>
                <w:rFonts w:ascii="宋体" w:hAnsi="宋体" w:eastAsia="方正书宋_GBK" w:cs="宋体"/>
                <w:color w:val="000000"/>
                <w:kern w:val="0"/>
                <w:sz w:val="18"/>
                <w:szCs w:val="18"/>
              </w:rPr>
            </w:pPr>
            <w:r>
              <w:rPr>
                <w:rFonts w:hint="eastAsia" w:ascii="方正书宋_GBK" w:eastAsia="方正书宋_GBK"/>
              </w:rPr>
              <w:t>订阅报刊份数</w:t>
            </w:r>
          </w:p>
        </w:tc>
        <w:tc>
          <w:tcPr>
            <w:tcW w:w="2891" w:type="dxa"/>
            <w:shd w:val="clear" w:color="auto" w:fill="auto"/>
            <w:vAlign w:val="center"/>
          </w:tcPr>
          <w:p w14:paraId="06162ACB">
            <w:pPr>
              <w:spacing w:line="300" w:lineRule="exact"/>
              <w:jc w:val="left"/>
              <w:rPr>
                <w:rFonts w:ascii="宋体" w:hAnsi="宋体" w:cs="宋体"/>
                <w:color w:val="000000"/>
                <w:kern w:val="0"/>
                <w:sz w:val="18"/>
                <w:szCs w:val="18"/>
              </w:rPr>
            </w:pPr>
            <w:r>
              <w:rPr>
                <w:rFonts w:hint="eastAsia" w:ascii="方正书宋_GBK" w:eastAsia="方正书宋_GBK"/>
              </w:rPr>
              <w:t>订阅报纸刊物占应订阅报纸刊物比率</w:t>
            </w:r>
          </w:p>
        </w:tc>
        <w:tc>
          <w:tcPr>
            <w:tcW w:w="1276" w:type="dxa"/>
            <w:shd w:val="clear" w:color="auto" w:fill="auto"/>
            <w:vAlign w:val="center"/>
          </w:tcPr>
          <w:p w14:paraId="33CB7358">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3E014BAA">
            <w:pPr>
              <w:widowControl/>
              <w:jc w:val="left"/>
              <w:textAlignment w:val="center"/>
              <w:rPr>
                <w:rFonts w:ascii="方正书宋_GBK" w:eastAsia="方正书宋_GBK"/>
              </w:rPr>
            </w:pPr>
          </w:p>
        </w:tc>
      </w:tr>
      <w:tr w14:paraId="7C89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41F151">
            <w:pPr>
              <w:spacing w:line="300" w:lineRule="exact"/>
              <w:jc w:val="center"/>
              <w:rPr>
                <w:rFonts w:ascii="宋体" w:hAnsi="宋体" w:cs="宋体"/>
                <w:b/>
                <w:color w:val="000000"/>
                <w:kern w:val="0"/>
                <w:sz w:val="18"/>
                <w:szCs w:val="18"/>
              </w:rPr>
            </w:pPr>
            <w:r>
              <w:rPr>
                <w:rFonts w:hint="eastAsia" w:ascii="方正书宋_GBK" w:eastAsia="方正书宋_GBK"/>
              </w:rPr>
              <w:t>满意度指标</w:t>
            </w:r>
          </w:p>
        </w:tc>
        <w:tc>
          <w:tcPr>
            <w:tcW w:w="1134" w:type="dxa"/>
            <w:shd w:val="clear" w:color="auto" w:fill="auto"/>
            <w:vAlign w:val="center"/>
          </w:tcPr>
          <w:p w14:paraId="44A41CB3">
            <w:pPr>
              <w:spacing w:line="300" w:lineRule="exact"/>
              <w:jc w:val="left"/>
              <w:rPr>
                <w:rFonts w:ascii="宋体" w:hAnsi="宋体" w:cs="宋体"/>
                <w:color w:val="000000"/>
                <w:kern w:val="0"/>
                <w:sz w:val="18"/>
                <w:szCs w:val="18"/>
              </w:rPr>
            </w:pPr>
            <w:r>
              <w:rPr>
                <w:rFonts w:hint="eastAsia" w:ascii="方正书宋_GBK" w:eastAsia="方正书宋_GBK"/>
              </w:rPr>
              <w:t>服务对象满意度指标</w:t>
            </w:r>
          </w:p>
        </w:tc>
        <w:tc>
          <w:tcPr>
            <w:tcW w:w="1276" w:type="dxa"/>
            <w:shd w:val="clear" w:color="auto" w:fill="auto"/>
            <w:vAlign w:val="center"/>
          </w:tcPr>
          <w:p w14:paraId="50037DC8">
            <w:pPr>
              <w:spacing w:line="300" w:lineRule="exact"/>
              <w:jc w:val="left"/>
              <w:rPr>
                <w:rFonts w:ascii="宋体" w:hAnsi="宋体" w:cs="宋体"/>
                <w:color w:val="000000"/>
                <w:kern w:val="0"/>
                <w:sz w:val="18"/>
                <w:szCs w:val="18"/>
              </w:rPr>
            </w:pPr>
            <w:r>
              <w:rPr>
                <w:rFonts w:hint="eastAsia" w:ascii="方正书宋_GBK" w:eastAsia="方正书宋_GBK"/>
              </w:rPr>
              <w:t>老干部满意率</w:t>
            </w:r>
          </w:p>
        </w:tc>
        <w:tc>
          <w:tcPr>
            <w:tcW w:w="2891" w:type="dxa"/>
            <w:shd w:val="clear" w:color="auto" w:fill="auto"/>
            <w:vAlign w:val="center"/>
          </w:tcPr>
          <w:p w14:paraId="61A28588">
            <w:pPr>
              <w:spacing w:line="300" w:lineRule="exact"/>
              <w:jc w:val="left"/>
              <w:rPr>
                <w:rFonts w:ascii="宋体" w:hAnsi="宋体" w:cs="宋体"/>
                <w:color w:val="000000"/>
                <w:kern w:val="0"/>
                <w:sz w:val="18"/>
                <w:szCs w:val="18"/>
              </w:rPr>
            </w:pPr>
            <w:r>
              <w:rPr>
                <w:rFonts w:hint="eastAsia" w:ascii="方正书宋_GBK" w:eastAsia="方正书宋_GBK"/>
              </w:rPr>
              <w:t>满意人数占全部人数的比率</w:t>
            </w:r>
          </w:p>
        </w:tc>
        <w:tc>
          <w:tcPr>
            <w:tcW w:w="1276" w:type="dxa"/>
            <w:shd w:val="clear" w:color="auto" w:fill="auto"/>
            <w:vAlign w:val="center"/>
          </w:tcPr>
          <w:p w14:paraId="5F288B98">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3891FE52">
            <w:pPr>
              <w:widowControl/>
              <w:jc w:val="left"/>
              <w:textAlignment w:val="center"/>
              <w:rPr>
                <w:rFonts w:ascii="方正书宋_GBK" w:eastAsia="方正书宋_GBK"/>
              </w:rPr>
            </w:pPr>
          </w:p>
        </w:tc>
      </w:tr>
    </w:tbl>
    <w:p w14:paraId="71F16028">
      <w:pPr>
        <w:ind w:firstLine="562" w:firstLineChars="200"/>
        <w:jc w:val="left"/>
        <w:outlineLvl w:val="1"/>
        <w:rPr>
          <w:rFonts w:ascii="方正仿宋_GBK" w:eastAsia="方正仿宋_GBK"/>
          <w:b/>
          <w:sz w:val="28"/>
        </w:rPr>
      </w:pPr>
      <w:r>
        <w:rPr>
          <w:rFonts w:hint="eastAsia" w:ascii="方正仿宋_GBK" w:eastAsia="方正仿宋_GBK"/>
          <w:b/>
          <w:sz w:val="28"/>
        </w:rPr>
        <w:t>13.离退休干部专项公用经费绩效目标表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13、离退休干部专项公用经费绩效目标表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14:paraId="75F7B50C">
      <w:pPr>
        <w:ind w:firstLine="562" w:firstLineChars="200"/>
        <w:jc w:val="left"/>
        <w:outlineLvl w:val="1"/>
        <w:rPr>
          <w:rFonts w:ascii="方正仿宋_GBK" w:eastAsia="方正仿宋_GBK"/>
          <w:b/>
          <w:sz w:val="28"/>
        </w:rPr>
      </w:pP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0E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8E0E65">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170FC829">
            <w:pPr>
              <w:pStyle w:val="2"/>
              <w:spacing w:line="400" w:lineRule="exact"/>
              <w:ind w:firstLine="0" w:firstLineChars="0"/>
            </w:pPr>
            <w:r>
              <w:rPr>
                <w:rFonts w:hint="eastAsia"/>
              </w:rPr>
              <w:t>保障老干部的各项待遇，提高老干部身心健康</w:t>
            </w:r>
          </w:p>
        </w:tc>
      </w:tr>
      <w:tr w14:paraId="1753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ACD0AEA">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D976ED0">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24D28DE">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F6A10C9">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4D35BB9">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EE742C7">
            <w:pPr>
              <w:spacing w:line="220" w:lineRule="exact"/>
              <w:jc w:val="center"/>
              <w:rPr>
                <w:rFonts w:ascii="方正书宋_GBK" w:eastAsia="方正书宋_GBK"/>
                <w:b/>
              </w:rPr>
            </w:pPr>
            <w:r>
              <w:rPr>
                <w:rFonts w:hint="eastAsia" w:ascii="方正书宋_GBK" w:eastAsia="方正书宋_GBK"/>
                <w:b/>
              </w:rPr>
              <w:t>指标值确定依据</w:t>
            </w:r>
          </w:p>
        </w:tc>
      </w:tr>
      <w:tr w14:paraId="2D98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4D955C">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4BF1D447">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51CC75BF">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14:paraId="01BB5B6C">
            <w:pPr>
              <w:widowControl/>
              <w:jc w:val="left"/>
              <w:textAlignment w:val="center"/>
              <w:rPr>
                <w:rFonts w:ascii="方正书宋_GBK" w:eastAsia="方正书宋_GBK"/>
              </w:rPr>
            </w:pPr>
            <w:r>
              <w:rPr>
                <w:rFonts w:hint="eastAsia" w:ascii="宋体" w:hAnsi="宋体" w:cs="宋体"/>
                <w:color w:val="000000"/>
                <w:kern w:val="0"/>
                <w:sz w:val="18"/>
                <w:szCs w:val="18"/>
              </w:rPr>
              <w:t>完成100%让老干部感受到党和政府的关心</w:t>
            </w:r>
          </w:p>
        </w:tc>
        <w:tc>
          <w:tcPr>
            <w:tcW w:w="1276" w:type="dxa"/>
            <w:shd w:val="clear" w:color="auto" w:fill="auto"/>
            <w:vAlign w:val="center"/>
          </w:tcPr>
          <w:p w14:paraId="36428DEC">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14:paraId="1EDFB335">
            <w:pPr>
              <w:spacing w:line="300" w:lineRule="exact"/>
              <w:jc w:val="left"/>
              <w:rPr>
                <w:rFonts w:ascii="方正书宋_GBK" w:eastAsia="方正书宋_GBK"/>
              </w:rPr>
            </w:pPr>
          </w:p>
        </w:tc>
      </w:tr>
      <w:tr w14:paraId="7129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1C31B2">
            <w:pPr>
              <w:jc w:val="center"/>
              <w:rPr>
                <w:rFonts w:ascii="方正书宋_GBK" w:eastAsia="方正书宋_GBK"/>
              </w:rPr>
            </w:pPr>
          </w:p>
        </w:tc>
        <w:tc>
          <w:tcPr>
            <w:tcW w:w="1134" w:type="dxa"/>
            <w:shd w:val="clear" w:color="auto" w:fill="auto"/>
            <w:vAlign w:val="center"/>
          </w:tcPr>
          <w:p w14:paraId="7402E5D9">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79BFB64D">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2891" w:type="dxa"/>
            <w:shd w:val="clear" w:color="auto" w:fill="auto"/>
            <w:vAlign w:val="center"/>
          </w:tcPr>
          <w:p w14:paraId="70476229">
            <w:pPr>
              <w:widowControl/>
              <w:jc w:val="left"/>
              <w:textAlignment w:val="center"/>
              <w:rPr>
                <w:rFonts w:ascii="方正书宋_GBK" w:eastAsia="方正书宋_GBK"/>
              </w:rPr>
            </w:pPr>
            <w:r>
              <w:rPr>
                <w:rFonts w:hint="eastAsia" w:ascii="宋体" w:hAnsi="宋体" w:cs="宋体"/>
                <w:color w:val="000000"/>
                <w:kern w:val="0"/>
                <w:sz w:val="18"/>
                <w:szCs w:val="18"/>
              </w:rPr>
              <w:t>离退休老干部每年体检次数</w:t>
            </w:r>
          </w:p>
        </w:tc>
        <w:tc>
          <w:tcPr>
            <w:tcW w:w="1276" w:type="dxa"/>
            <w:shd w:val="clear" w:color="auto" w:fill="auto"/>
            <w:vAlign w:val="center"/>
          </w:tcPr>
          <w:p w14:paraId="72A7B3A8">
            <w:pPr>
              <w:spacing w:line="300" w:lineRule="exact"/>
              <w:jc w:val="left"/>
              <w:rPr>
                <w:rFonts w:ascii="方正书宋_GBK" w:eastAsia="方正书宋_GBK"/>
              </w:rPr>
            </w:pPr>
            <w:r>
              <w:rPr>
                <w:rFonts w:hint="eastAsia" w:ascii="方正书宋_GBK" w:eastAsia="方正书宋_GBK"/>
              </w:rPr>
              <w:t>≥2次</w:t>
            </w:r>
          </w:p>
        </w:tc>
        <w:tc>
          <w:tcPr>
            <w:tcW w:w="1701" w:type="dxa"/>
            <w:shd w:val="clear" w:color="auto" w:fill="auto"/>
            <w:vAlign w:val="center"/>
          </w:tcPr>
          <w:p w14:paraId="63287A20">
            <w:pPr>
              <w:spacing w:line="300" w:lineRule="exact"/>
              <w:jc w:val="left"/>
              <w:rPr>
                <w:rFonts w:ascii="方正书宋_GBK" w:eastAsia="方正书宋_GBK"/>
              </w:rPr>
            </w:pPr>
          </w:p>
        </w:tc>
      </w:tr>
      <w:tr w14:paraId="630A9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FED8F43">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7328821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3EE184E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891" w:type="dxa"/>
            <w:shd w:val="clear" w:color="auto" w:fill="auto"/>
            <w:vAlign w:val="center"/>
          </w:tcPr>
          <w:p w14:paraId="040F938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提高离退休老干部的身心健康</w:t>
            </w:r>
          </w:p>
        </w:tc>
        <w:tc>
          <w:tcPr>
            <w:tcW w:w="1276" w:type="dxa"/>
            <w:shd w:val="clear" w:color="auto" w:fill="auto"/>
            <w:vAlign w:val="center"/>
          </w:tcPr>
          <w:p w14:paraId="74F035BE">
            <w:pPr>
              <w:widowControl/>
              <w:jc w:val="center"/>
              <w:textAlignment w:val="center"/>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14:paraId="239965AB">
            <w:pPr>
              <w:widowControl/>
              <w:jc w:val="left"/>
              <w:textAlignment w:val="center"/>
              <w:rPr>
                <w:rFonts w:ascii="方正书宋_GBK" w:eastAsia="方正书宋_GBK"/>
              </w:rPr>
            </w:pPr>
          </w:p>
        </w:tc>
      </w:tr>
      <w:tr w14:paraId="5065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88805F">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78254ED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2229C9E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2891" w:type="dxa"/>
            <w:shd w:val="clear" w:color="auto" w:fill="auto"/>
            <w:vAlign w:val="center"/>
          </w:tcPr>
          <w:p w14:paraId="54335A0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离退休干部满意度</w:t>
            </w:r>
          </w:p>
        </w:tc>
        <w:tc>
          <w:tcPr>
            <w:tcW w:w="1276" w:type="dxa"/>
            <w:shd w:val="clear" w:color="auto" w:fill="auto"/>
            <w:vAlign w:val="center"/>
          </w:tcPr>
          <w:p w14:paraId="30F19227">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12404F09">
            <w:pPr>
              <w:widowControl/>
              <w:jc w:val="left"/>
              <w:textAlignment w:val="center"/>
              <w:rPr>
                <w:rFonts w:ascii="方正书宋_GBK" w:eastAsia="方正书宋_GBK"/>
              </w:rPr>
            </w:pPr>
          </w:p>
        </w:tc>
      </w:tr>
    </w:tbl>
    <w:p w14:paraId="7794C4E6">
      <w:pPr>
        <w:ind w:firstLine="562" w:firstLineChars="200"/>
        <w:jc w:val="left"/>
        <w:outlineLvl w:val="1"/>
        <w:rPr>
          <w:rFonts w:ascii="方正仿宋_GBK" w:eastAsia="方正仿宋_GBK"/>
          <w:b/>
          <w:sz w:val="28"/>
        </w:rPr>
      </w:pPr>
      <w:r>
        <w:rPr>
          <w:rFonts w:hint="eastAsia" w:ascii="方正仿宋_GBK" w:eastAsia="方正仿宋_GBK"/>
          <w:b/>
          <w:sz w:val="28"/>
        </w:rPr>
        <w:t>14.两学一做工作经费绩效目标表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14、两学一做工作经费绩效目标表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16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D19668D">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757B55C9">
            <w:pPr>
              <w:pStyle w:val="2"/>
              <w:spacing w:line="400" w:lineRule="exact"/>
              <w:ind w:firstLine="0" w:firstLineChars="0"/>
            </w:pPr>
            <w:r>
              <w:rPr>
                <w:rFonts w:hint="eastAsia"/>
              </w:rPr>
              <w:t>促进两学一做常规化制度化</w:t>
            </w:r>
          </w:p>
        </w:tc>
      </w:tr>
      <w:tr w14:paraId="1D62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BE33488">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BAF3AA">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7433627">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BC06C2D">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349D746">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72B861D">
            <w:pPr>
              <w:spacing w:line="220" w:lineRule="exact"/>
              <w:jc w:val="center"/>
              <w:rPr>
                <w:rFonts w:ascii="方正书宋_GBK" w:eastAsia="方正书宋_GBK"/>
                <w:b/>
              </w:rPr>
            </w:pPr>
            <w:r>
              <w:rPr>
                <w:rFonts w:hint="eastAsia" w:ascii="方正书宋_GBK" w:eastAsia="方正书宋_GBK"/>
                <w:b/>
              </w:rPr>
              <w:t>指标值确定依据</w:t>
            </w:r>
          </w:p>
        </w:tc>
      </w:tr>
      <w:tr w14:paraId="34C36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6FF10F">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21314D70">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757AE044">
            <w:pPr>
              <w:widowControl/>
              <w:jc w:val="left"/>
              <w:textAlignment w:val="center"/>
              <w:rPr>
                <w:rFonts w:ascii="方正书宋_GBK" w:eastAsia="方正书宋_GBK"/>
              </w:rPr>
            </w:pPr>
            <w:r>
              <w:rPr>
                <w:rFonts w:hint="eastAsia" w:ascii="宋体" w:hAnsi="宋体" w:cs="宋体"/>
                <w:color w:val="000000"/>
                <w:kern w:val="0"/>
                <w:sz w:val="18"/>
                <w:szCs w:val="18"/>
              </w:rPr>
              <w:t>上报建议、意见数量</w:t>
            </w:r>
          </w:p>
        </w:tc>
        <w:tc>
          <w:tcPr>
            <w:tcW w:w="2891" w:type="dxa"/>
            <w:shd w:val="clear" w:color="auto" w:fill="auto"/>
            <w:vAlign w:val="center"/>
          </w:tcPr>
          <w:p w14:paraId="0C03A438">
            <w:pPr>
              <w:widowControl/>
              <w:jc w:val="left"/>
              <w:textAlignment w:val="center"/>
              <w:rPr>
                <w:rFonts w:ascii="方正书宋_GBK" w:eastAsia="方正书宋_GBK"/>
              </w:rPr>
            </w:pPr>
            <w:r>
              <w:rPr>
                <w:rFonts w:hint="eastAsia" w:ascii="宋体" w:hAnsi="宋体" w:cs="宋体"/>
                <w:color w:val="000000"/>
                <w:kern w:val="0"/>
                <w:sz w:val="18"/>
                <w:szCs w:val="18"/>
              </w:rPr>
              <w:t>上报建议、意见数量</w:t>
            </w:r>
          </w:p>
        </w:tc>
        <w:tc>
          <w:tcPr>
            <w:tcW w:w="1276" w:type="dxa"/>
            <w:shd w:val="clear" w:color="auto" w:fill="auto"/>
            <w:vAlign w:val="center"/>
          </w:tcPr>
          <w:p w14:paraId="09ECCCF0">
            <w:pPr>
              <w:spacing w:line="300" w:lineRule="exact"/>
              <w:jc w:val="left"/>
              <w:rPr>
                <w:rFonts w:ascii="方正书宋_GBK" w:eastAsia="方正书宋_GBK"/>
              </w:rPr>
            </w:pPr>
            <w:r>
              <w:rPr>
                <w:rFonts w:hint="eastAsia" w:ascii="方正书宋_GBK" w:eastAsia="方正书宋_GBK"/>
              </w:rPr>
              <w:t>≥10条</w:t>
            </w:r>
          </w:p>
        </w:tc>
        <w:tc>
          <w:tcPr>
            <w:tcW w:w="1701" w:type="dxa"/>
            <w:shd w:val="clear" w:color="auto" w:fill="auto"/>
            <w:vAlign w:val="center"/>
          </w:tcPr>
          <w:p w14:paraId="33C98C86">
            <w:pPr>
              <w:spacing w:line="300" w:lineRule="exact"/>
              <w:jc w:val="left"/>
              <w:rPr>
                <w:rFonts w:ascii="方正书宋_GBK" w:eastAsia="方正书宋_GBK"/>
              </w:rPr>
            </w:pPr>
          </w:p>
        </w:tc>
      </w:tr>
      <w:tr w14:paraId="009C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014B27">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300416B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4728E00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被采用的意见建议数量占总数量</w:t>
            </w:r>
          </w:p>
        </w:tc>
        <w:tc>
          <w:tcPr>
            <w:tcW w:w="2891" w:type="dxa"/>
            <w:shd w:val="clear" w:color="auto" w:fill="auto"/>
            <w:vAlign w:val="center"/>
          </w:tcPr>
          <w:p w14:paraId="794EFD3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被采用的意见建议数量占总数量</w:t>
            </w:r>
          </w:p>
        </w:tc>
        <w:tc>
          <w:tcPr>
            <w:tcW w:w="1276" w:type="dxa"/>
            <w:shd w:val="clear" w:color="auto" w:fill="auto"/>
            <w:vAlign w:val="center"/>
          </w:tcPr>
          <w:p w14:paraId="219716EF">
            <w:pPr>
              <w:widowControl/>
              <w:jc w:val="center"/>
              <w:textAlignment w:val="center"/>
              <w:rPr>
                <w:rFonts w:ascii="方正书宋_GBK" w:eastAsia="方正书宋_GBK"/>
              </w:rPr>
            </w:pPr>
            <w:r>
              <w:rPr>
                <w:rFonts w:hint="eastAsia" w:ascii="方正书宋_GBK" w:eastAsia="方正书宋_GBK"/>
              </w:rPr>
              <w:t>=100%</w:t>
            </w:r>
          </w:p>
        </w:tc>
        <w:tc>
          <w:tcPr>
            <w:tcW w:w="1701" w:type="dxa"/>
            <w:shd w:val="clear" w:color="auto" w:fill="auto"/>
            <w:vAlign w:val="center"/>
          </w:tcPr>
          <w:p w14:paraId="2CBA8BCA">
            <w:pPr>
              <w:widowControl/>
              <w:jc w:val="left"/>
              <w:textAlignment w:val="center"/>
              <w:rPr>
                <w:rFonts w:ascii="方正书宋_GBK" w:eastAsia="方正书宋_GBK"/>
              </w:rPr>
            </w:pPr>
          </w:p>
        </w:tc>
      </w:tr>
      <w:tr w14:paraId="68C9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5FB0B0">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236A680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5716A72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14:paraId="2433952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1276" w:type="dxa"/>
            <w:shd w:val="clear" w:color="auto" w:fill="auto"/>
            <w:vAlign w:val="center"/>
          </w:tcPr>
          <w:p w14:paraId="3DFB1C14">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2B22DD8C">
            <w:pPr>
              <w:widowControl/>
              <w:jc w:val="left"/>
              <w:textAlignment w:val="center"/>
              <w:rPr>
                <w:rFonts w:ascii="方正书宋_GBK" w:eastAsia="方正书宋_GBK"/>
              </w:rPr>
            </w:pPr>
          </w:p>
        </w:tc>
      </w:tr>
    </w:tbl>
    <w:p w14:paraId="2F149E9F">
      <w:pPr>
        <w:ind w:firstLine="562" w:firstLineChars="200"/>
        <w:jc w:val="left"/>
        <w:outlineLvl w:val="1"/>
        <w:rPr>
          <w:rFonts w:hAnsi="宋体"/>
          <w:b/>
          <w:sz w:val="28"/>
        </w:rPr>
      </w:pPr>
      <w:r>
        <w:rPr>
          <w:rFonts w:hint="eastAsia" w:ascii="方正仿宋_GBK" w:eastAsia="方正仿宋_GBK"/>
          <w:b/>
          <w:sz w:val="28"/>
        </w:rPr>
        <w:t>15.农村远程教育运行维护费绩效目标表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606342"/>
      <w:r>
        <w:rPr>
          <w:rFonts w:hint="eastAsia" w:ascii="方正仿宋_GBK" w:eastAsia="方正仿宋_GBK"/>
          <w:b/>
          <w:sz w:val="28"/>
        </w:rPr>
        <w:instrText xml:space="preserve">15、农村远程教育运行维护费绩效目标表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710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8AF69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2BBA2D3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.通过大规模地开展农村党员干部教育培训，全面提高农村党员干部队伍的思想政治素质和科学文化素质和带头致富、带来群众共同致富的能力。</w:t>
            </w:r>
          </w:p>
          <w:p w14:paraId="68347AA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.不断增强农村党员干部队伍和农村党组织的创造力，凝聚力，战斗力。</w:t>
            </w:r>
          </w:p>
        </w:tc>
      </w:tr>
    </w:tbl>
    <w:p w14:paraId="20B3F0B1">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10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CDEB9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DAB8C9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FA79F8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BD27C2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5C3661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BE0030F">
            <w:pPr>
              <w:spacing w:line="300" w:lineRule="exact"/>
              <w:jc w:val="center"/>
              <w:rPr>
                <w:rFonts w:ascii="方正书宋_GBK" w:eastAsia="方正书宋_GBK"/>
                <w:b/>
              </w:rPr>
            </w:pPr>
            <w:r>
              <w:rPr>
                <w:rFonts w:hint="eastAsia" w:ascii="方正书宋_GBK" w:eastAsia="方正书宋_GBK"/>
                <w:b/>
              </w:rPr>
              <w:t>指标值确定依据</w:t>
            </w:r>
          </w:p>
        </w:tc>
      </w:tr>
      <w:tr w14:paraId="3C3F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E9B58E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1C8264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4CA0F08">
            <w:pPr>
              <w:spacing w:line="300" w:lineRule="exact"/>
              <w:jc w:val="left"/>
              <w:rPr>
                <w:rFonts w:ascii="方正书宋_GBK" w:eastAsia="方正书宋_GBK"/>
              </w:rPr>
            </w:pPr>
            <w:r>
              <w:rPr>
                <w:rFonts w:hint="eastAsia" w:ascii="方正书宋_GBK" w:eastAsia="方正书宋_GBK"/>
              </w:rPr>
              <w:t>点击率</w:t>
            </w:r>
          </w:p>
        </w:tc>
        <w:tc>
          <w:tcPr>
            <w:tcW w:w="2891" w:type="dxa"/>
            <w:shd w:val="clear" w:color="auto" w:fill="auto"/>
            <w:vAlign w:val="center"/>
          </w:tcPr>
          <w:p w14:paraId="1AA1F586">
            <w:pPr>
              <w:spacing w:line="300" w:lineRule="exact"/>
              <w:jc w:val="left"/>
              <w:rPr>
                <w:rFonts w:ascii="方正书宋_GBK" w:eastAsia="方正书宋_GBK"/>
              </w:rPr>
            </w:pPr>
            <w:r>
              <w:rPr>
                <w:rFonts w:hint="eastAsia" w:ascii="方正书宋_GBK" w:eastAsia="方正书宋_GBK"/>
              </w:rPr>
              <w:t>点击人数占农村党员干部总数的比率</w:t>
            </w:r>
          </w:p>
        </w:tc>
        <w:tc>
          <w:tcPr>
            <w:tcW w:w="1276" w:type="dxa"/>
            <w:shd w:val="clear" w:color="auto" w:fill="auto"/>
            <w:vAlign w:val="center"/>
          </w:tcPr>
          <w:p w14:paraId="14F76EA3">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shd w:val="clear" w:color="auto" w:fill="auto"/>
            <w:vAlign w:val="center"/>
          </w:tcPr>
          <w:p w14:paraId="14979EC7">
            <w:pPr>
              <w:spacing w:line="300" w:lineRule="exact"/>
              <w:jc w:val="left"/>
              <w:rPr>
                <w:rFonts w:ascii="方正书宋_GBK" w:eastAsia="方正书宋_GBK"/>
              </w:rPr>
            </w:pPr>
          </w:p>
        </w:tc>
      </w:tr>
      <w:tr w14:paraId="4C85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9852E6">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66ACBD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B6695C7">
            <w:pPr>
              <w:spacing w:line="300" w:lineRule="exact"/>
              <w:jc w:val="left"/>
              <w:rPr>
                <w:rFonts w:ascii="方正书宋_GBK" w:eastAsia="方正书宋_GBK"/>
              </w:rPr>
            </w:pPr>
            <w:r>
              <w:rPr>
                <w:rFonts w:hint="eastAsia" w:ascii="方正书宋_GBK" w:eastAsia="方正书宋_GBK"/>
              </w:rPr>
              <w:t>作用发挥率</w:t>
            </w:r>
          </w:p>
        </w:tc>
        <w:tc>
          <w:tcPr>
            <w:tcW w:w="2891" w:type="dxa"/>
            <w:shd w:val="clear" w:color="auto" w:fill="auto"/>
            <w:vAlign w:val="center"/>
          </w:tcPr>
          <w:p w14:paraId="190CFA28">
            <w:pPr>
              <w:spacing w:line="300" w:lineRule="exact"/>
              <w:jc w:val="left"/>
              <w:rPr>
                <w:rFonts w:ascii="方正书宋_GBK" w:eastAsia="方正书宋_GBK"/>
              </w:rPr>
            </w:pPr>
            <w:r>
              <w:rPr>
                <w:rFonts w:hint="eastAsia" w:ascii="方正书宋_GBK" w:eastAsia="方正书宋_GBK"/>
              </w:rPr>
              <w:t>站点作用发挥数占站点总数</w:t>
            </w:r>
          </w:p>
        </w:tc>
        <w:tc>
          <w:tcPr>
            <w:tcW w:w="1276" w:type="dxa"/>
            <w:shd w:val="clear" w:color="auto" w:fill="auto"/>
            <w:vAlign w:val="center"/>
          </w:tcPr>
          <w:p w14:paraId="3D95B9FA">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7C5CCAB6">
            <w:pPr>
              <w:spacing w:line="300" w:lineRule="exact"/>
              <w:jc w:val="left"/>
              <w:rPr>
                <w:rFonts w:ascii="方正书宋_GBK" w:eastAsia="方正书宋_GBK"/>
              </w:rPr>
            </w:pPr>
          </w:p>
        </w:tc>
      </w:tr>
      <w:tr w14:paraId="2681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B11452">
            <w:pPr>
              <w:spacing w:line="300" w:lineRule="exact"/>
              <w:jc w:val="center"/>
              <w:rPr>
                <w:rFonts w:ascii="方正书宋_GBK" w:eastAsia="方正书宋_GBK"/>
              </w:rPr>
            </w:pPr>
          </w:p>
        </w:tc>
        <w:tc>
          <w:tcPr>
            <w:tcW w:w="1134" w:type="dxa"/>
            <w:shd w:val="clear" w:color="auto" w:fill="auto"/>
            <w:vAlign w:val="center"/>
          </w:tcPr>
          <w:p w14:paraId="44D9A4B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5B42A1C">
            <w:pPr>
              <w:spacing w:line="300" w:lineRule="exact"/>
              <w:jc w:val="left"/>
              <w:rPr>
                <w:rFonts w:ascii="方正书宋_GBK" w:eastAsia="方正书宋_GBK"/>
              </w:rPr>
            </w:pPr>
            <w:r>
              <w:rPr>
                <w:rFonts w:hint="eastAsia" w:ascii="方正书宋_GBK" w:eastAsia="方正书宋_GBK"/>
              </w:rPr>
              <w:t>使用率</w:t>
            </w:r>
          </w:p>
        </w:tc>
        <w:tc>
          <w:tcPr>
            <w:tcW w:w="2891" w:type="dxa"/>
            <w:shd w:val="clear" w:color="auto" w:fill="auto"/>
            <w:vAlign w:val="center"/>
          </w:tcPr>
          <w:p w14:paraId="26ABED7F">
            <w:pPr>
              <w:spacing w:line="300" w:lineRule="exact"/>
              <w:jc w:val="left"/>
              <w:rPr>
                <w:rFonts w:ascii="方正书宋_GBK" w:eastAsia="方正书宋_GBK"/>
              </w:rPr>
            </w:pPr>
            <w:r>
              <w:rPr>
                <w:rFonts w:hint="eastAsia" w:ascii="方正书宋_GBK" w:eastAsia="方正书宋_GBK"/>
              </w:rPr>
              <w:t>使用人数占农村党员干部总数的比率</w:t>
            </w:r>
          </w:p>
        </w:tc>
        <w:tc>
          <w:tcPr>
            <w:tcW w:w="1276" w:type="dxa"/>
            <w:shd w:val="clear" w:color="auto" w:fill="auto"/>
            <w:vAlign w:val="center"/>
          </w:tcPr>
          <w:p w14:paraId="5CD56079">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1002D3A5">
            <w:pPr>
              <w:spacing w:line="300" w:lineRule="exact"/>
              <w:jc w:val="left"/>
              <w:rPr>
                <w:rFonts w:ascii="方正书宋_GBK" w:eastAsia="方正书宋_GBK"/>
              </w:rPr>
            </w:pPr>
          </w:p>
        </w:tc>
      </w:tr>
      <w:tr w14:paraId="5D65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409B7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B014B6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D28201E">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59F27C2E">
            <w:pPr>
              <w:spacing w:line="300" w:lineRule="exact"/>
              <w:jc w:val="left"/>
              <w:rPr>
                <w:rFonts w:ascii="方正书宋_GBK" w:eastAsia="方正书宋_GBK"/>
              </w:rPr>
            </w:pPr>
            <w:r>
              <w:rPr>
                <w:rFonts w:hint="eastAsia" w:ascii="方正书宋_GBK" w:eastAsia="方正书宋_GBK"/>
              </w:rPr>
              <w:t>满意党员数占被调查党员数的比率</w:t>
            </w:r>
          </w:p>
        </w:tc>
        <w:tc>
          <w:tcPr>
            <w:tcW w:w="1276" w:type="dxa"/>
            <w:shd w:val="clear" w:color="auto" w:fill="auto"/>
            <w:vAlign w:val="center"/>
          </w:tcPr>
          <w:p w14:paraId="0B7362B5">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shd w:val="clear" w:color="auto" w:fill="auto"/>
            <w:vAlign w:val="center"/>
          </w:tcPr>
          <w:p w14:paraId="29915500">
            <w:pPr>
              <w:spacing w:line="300" w:lineRule="exact"/>
              <w:jc w:val="left"/>
              <w:rPr>
                <w:rFonts w:ascii="方正书宋_GBK" w:eastAsia="方正书宋_GBK"/>
              </w:rPr>
            </w:pPr>
          </w:p>
        </w:tc>
      </w:tr>
    </w:tbl>
    <w:p w14:paraId="57288755">
      <w:pPr>
        <w:ind w:firstLine="562" w:firstLineChars="200"/>
        <w:jc w:val="left"/>
        <w:outlineLvl w:val="1"/>
      </w:pPr>
      <w:r>
        <w:rPr>
          <w:rFonts w:hint="eastAsia" w:ascii="方正仿宋_GBK" w:eastAsia="方正仿宋_GBK"/>
          <w:b/>
          <w:sz w:val="28"/>
        </w:rPr>
        <w:t>16.农村党支部书记大专学历教育学费绩效目标表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606338"/>
      <w:r>
        <w:rPr>
          <w:rFonts w:hint="eastAsia" w:ascii="方正仿宋_GBK" w:eastAsia="方正仿宋_GBK"/>
          <w:b/>
          <w:sz w:val="28"/>
        </w:rPr>
        <w:instrText xml:space="preserve">16、农村党支部书记大专学历教育学费绩效目标表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9EE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CB54C9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1AB8C34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.通过开展正规化学历教育，进一步改善农村干部知识结构</w:t>
            </w:r>
          </w:p>
          <w:p w14:paraId="0A7BE23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.提高农村干部素质能力，促进农村发展，农民增收</w:t>
            </w:r>
          </w:p>
        </w:tc>
      </w:tr>
    </w:tbl>
    <w:p w14:paraId="6CA0886E">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164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1079D9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60154F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CAA63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5610D9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F7BAFC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79FEC9F">
            <w:pPr>
              <w:spacing w:line="300" w:lineRule="exact"/>
              <w:jc w:val="center"/>
              <w:rPr>
                <w:rFonts w:ascii="方正书宋_GBK" w:eastAsia="方正书宋_GBK"/>
                <w:b/>
              </w:rPr>
            </w:pPr>
            <w:r>
              <w:rPr>
                <w:rFonts w:hint="eastAsia" w:ascii="方正书宋_GBK" w:eastAsia="方正书宋_GBK"/>
                <w:b/>
              </w:rPr>
              <w:t>指标值确定依据</w:t>
            </w:r>
          </w:p>
        </w:tc>
      </w:tr>
      <w:tr w14:paraId="34CE3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8F74A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66A777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E37CAFE">
            <w:pPr>
              <w:spacing w:line="300" w:lineRule="exact"/>
              <w:jc w:val="left"/>
              <w:rPr>
                <w:rFonts w:ascii="方正书宋_GBK" w:eastAsia="方正书宋_GBK"/>
              </w:rPr>
            </w:pPr>
            <w:r>
              <w:rPr>
                <w:rFonts w:hint="eastAsia" w:ascii="方正书宋_GBK" w:eastAsia="方正书宋_GBK"/>
              </w:rPr>
              <w:t>培训出勤率</w:t>
            </w:r>
          </w:p>
        </w:tc>
        <w:tc>
          <w:tcPr>
            <w:tcW w:w="2891" w:type="dxa"/>
            <w:shd w:val="clear" w:color="auto" w:fill="auto"/>
            <w:vAlign w:val="center"/>
          </w:tcPr>
          <w:p w14:paraId="7FBC17D2">
            <w:pPr>
              <w:spacing w:line="300" w:lineRule="exact"/>
              <w:jc w:val="left"/>
              <w:rPr>
                <w:rFonts w:ascii="方正书宋_GBK" w:eastAsia="方正书宋_GBK"/>
              </w:rPr>
            </w:pPr>
            <w:r>
              <w:rPr>
                <w:rFonts w:hint="eastAsia" w:ascii="方正书宋_GBK" w:eastAsia="方正书宋_GBK"/>
              </w:rPr>
              <w:t>实际出勤学员数量占参加培训学员人数的比率</w:t>
            </w:r>
          </w:p>
        </w:tc>
        <w:tc>
          <w:tcPr>
            <w:tcW w:w="1276" w:type="dxa"/>
            <w:shd w:val="clear" w:color="auto" w:fill="auto"/>
            <w:vAlign w:val="center"/>
          </w:tcPr>
          <w:p w14:paraId="48C919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37DE2F1">
            <w:pPr>
              <w:spacing w:line="300" w:lineRule="exact"/>
              <w:jc w:val="left"/>
              <w:rPr>
                <w:rFonts w:ascii="方正书宋_GBK" w:eastAsia="方正书宋_GBK"/>
              </w:rPr>
            </w:pPr>
          </w:p>
        </w:tc>
      </w:tr>
      <w:tr w14:paraId="7997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AA1E8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79AFDC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5E47DDE">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14:paraId="35896912">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vAlign w:val="center"/>
          </w:tcPr>
          <w:p w14:paraId="7CEC8C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392FC95">
            <w:pPr>
              <w:spacing w:line="300" w:lineRule="exact"/>
              <w:jc w:val="left"/>
              <w:rPr>
                <w:rFonts w:ascii="方正书宋_GBK" w:eastAsia="方正书宋_GBK"/>
              </w:rPr>
            </w:pPr>
          </w:p>
        </w:tc>
      </w:tr>
      <w:tr w14:paraId="3C03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BB442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1F9EFB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1D179DA">
            <w:pPr>
              <w:spacing w:line="300" w:lineRule="exact"/>
              <w:jc w:val="left"/>
              <w:rPr>
                <w:rFonts w:ascii="方正书宋_GBK" w:eastAsia="方正书宋_GBK"/>
              </w:rPr>
            </w:pPr>
            <w:r>
              <w:rPr>
                <w:rFonts w:hint="eastAsia" w:ascii="方正书宋_GBK" w:eastAsia="方正书宋_GBK"/>
              </w:rPr>
              <w:t>受训学员满意率</w:t>
            </w:r>
          </w:p>
        </w:tc>
        <w:tc>
          <w:tcPr>
            <w:tcW w:w="2891" w:type="dxa"/>
            <w:shd w:val="clear" w:color="auto" w:fill="auto"/>
            <w:vAlign w:val="center"/>
          </w:tcPr>
          <w:p w14:paraId="4DF91609">
            <w:pPr>
              <w:spacing w:line="300" w:lineRule="exact"/>
              <w:jc w:val="left"/>
              <w:rPr>
                <w:rFonts w:ascii="方正书宋_GBK" w:eastAsia="方正书宋_GBK"/>
              </w:rPr>
            </w:pPr>
            <w:r>
              <w:rPr>
                <w:rFonts w:hint="eastAsia" w:ascii="方正书宋_GBK" w:eastAsia="方正书宋_GBK"/>
              </w:rPr>
              <w:t>调查中满意和较满意的受训学员</w:t>
            </w:r>
          </w:p>
        </w:tc>
        <w:tc>
          <w:tcPr>
            <w:tcW w:w="1276" w:type="dxa"/>
            <w:shd w:val="clear" w:color="auto" w:fill="auto"/>
            <w:vAlign w:val="center"/>
          </w:tcPr>
          <w:p w14:paraId="518894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vAlign w:val="center"/>
          </w:tcPr>
          <w:p w14:paraId="12908C25">
            <w:pPr>
              <w:spacing w:line="300" w:lineRule="exact"/>
              <w:jc w:val="left"/>
              <w:rPr>
                <w:rFonts w:ascii="方正书宋_GBK" w:eastAsia="方正书宋_GBK"/>
              </w:rPr>
            </w:pPr>
          </w:p>
        </w:tc>
      </w:tr>
    </w:tbl>
    <w:p w14:paraId="6A2B9169">
      <w:pPr>
        <w:autoSpaceDE w:val="0"/>
        <w:autoSpaceDN w:val="0"/>
        <w:adjustRightInd w:val="0"/>
        <w:ind w:firstLine="562" w:firstLineChars="200"/>
        <w:jc w:val="left"/>
        <w:rPr>
          <w:rFonts w:ascii="黑体" w:hAnsi="黑体" w:eastAsia="黑体"/>
          <w:b/>
          <w:sz w:val="32"/>
          <w:szCs w:val="32"/>
        </w:rPr>
      </w:pPr>
      <w:r>
        <w:rPr>
          <w:rFonts w:hint="eastAsia" w:ascii="方正仿宋_GBK" w:eastAsia="方正仿宋_GBK"/>
          <w:b/>
          <w:sz w:val="28"/>
        </w:rPr>
        <w:t>17.党员干部和农村优秀青年培训经费绩效目标表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606325"/>
      <w:r>
        <w:rPr>
          <w:rFonts w:hint="eastAsia" w:ascii="方正仿宋_GBK" w:eastAsia="方正仿宋_GBK"/>
          <w:b/>
          <w:sz w:val="28"/>
        </w:rPr>
        <w:instrText xml:space="preserve">17、党员干部和农村优秀青年培训经费绩效目标表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BA9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ABA4498">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78CBA08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.党员干部素质进一步提高</w:t>
            </w:r>
          </w:p>
          <w:p w14:paraId="67C99CF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.促进各项工作提升</w:t>
            </w:r>
          </w:p>
        </w:tc>
      </w:tr>
    </w:tbl>
    <w:p w14:paraId="35AC1AE1">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E01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35700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571034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35959F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3B0934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65E56E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F383682">
            <w:pPr>
              <w:spacing w:line="300" w:lineRule="exact"/>
              <w:jc w:val="center"/>
              <w:rPr>
                <w:rFonts w:ascii="方正书宋_GBK" w:eastAsia="方正书宋_GBK"/>
                <w:b/>
              </w:rPr>
            </w:pPr>
            <w:r>
              <w:rPr>
                <w:rFonts w:hint="eastAsia" w:ascii="方正书宋_GBK" w:eastAsia="方正书宋_GBK"/>
                <w:b/>
              </w:rPr>
              <w:t>指标值确定依据</w:t>
            </w:r>
          </w:p>
        </w:tc>
      </w:tr>
      <w:tr w14:paraId="260F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28FC9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51C0D2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EC9A5C8">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14:paraId="019EA996">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vAlign w:val="center"/>
          </w:tcPr>
          <w:p w14:paraId="4F0EAED2">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14:paraId="1717FCB2">
            <w:pPr>
              <w:spacing w:line="300" w:lineRule="exact"/>
              <w:jc w:val="left"/>
              <w:rPr>
                <w:rFonts w:ascii="方正书宋_GBK" w:eastAsia="方正书宋_GBK"/>
              </w:rPr>
            </w:pPr>
          </w:p>
        </w:tc>
      </w:tr>
      <w:tr w14:paraId="755F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56E48A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F58142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E871F6">
            <w:pPr>
              <w:spacing w:line="300" w:lineRule="exact"/>
              <w:jc w:val="left"/>
              <w:rPr>
                <w:rFonts w:ascii="方正书宋_GBK" w:eastAsia="方正书宋_GBK"/>
              </w:rPr>
            </w:pPr>
            <w:r>
              <w:rPr>
                <w:rFonts w:hint="eastAsia" w:ascii="方正书宋_GBK" w:eastAsia="方正书宋_GBK"/>
              </w:rPr>
              <w:t>培训计划按期完成率</w:t>
            </w:r>
          </w:p>
        </w:tc>
        <w:tc>
          <w:tcPr>
            <w:tcW w:w="2891" w:type="dxa"/>
            <w:shd w:val="clear" w:color="auto" w:fill="auto"/>
            <w:vAlign w:val="center"/>
          </w:tcPr>
          <w:p w14:paraId="5694F9C5">
            <w:pPr>
              <w:spacing w:line="300" w:lineRule="exact"/>
              <w:jc w:val="left"/>
              <w:rPr>
                <w:rFonts w:ascii="方正书宋_GBK" w:eastAsia="方正书宋_GBK"/>
              </w:rPr>
            </w:pPr>
            <w:r>
              <w:rPr>
                <w:rFonts w:hint="eastAsia" w:ascii="方正书宋_GBK" w:eastAsia="方正书宋_GBK"/>
              </w:rPr>
              <w:t>按期完成的培训计划占总培训计划的比率</w:t>
            </w:r>
          </w:p>
        </w:tc>
        <w:tc>
          <w:tcPr>
            <w:tcW w:w="1276" w:type="dxa"/>
            <w:shd w:val="clear" w:color="auto" w:fill="auto"/>
            <w:vAlign w:val="center"/>
          </w:tcPr>
          <w:p w14:paraId="104F8156">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14:paraId="72914FEF">
            <w:pPr>
              <w:spacing w:line="300" w:lineRule="exact"/>
              <w:jc w:val="left"/>
              <w:rPr>
                <w:rFonts w:ascii="方正书宋_GBK" w:eastAsia="方正书宋_GBK"/>
              </w:rPr>
            </w:pPr>
          </w:p>
        </w:tc>
      </w:tr>
      <w:tr w14:paraId="0C1C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0F81F2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FD60EC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6A9B407">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14:paraId="6BF72AAA">
            <w:pPr>
              <w:spacing w:line="300" w:lineRule="exact"/>
              <w:jc w:val="left"/>
              <w:rPr>
                <w:rFonts w:ascii="方正书宋_GBK" w:eastAsia="方正书宋_GBK"/>
              </w:rPr>
            </w:pPr>
            <w:r>
              <w:rPr>
                <w:rFonts w:hint="eastAsia" w:ascii="方正书宋_GBK" w:eastAsia="方正书宋_GBK"/>
              </w:rPr>
              <w:t>调查中满意的人数占全体受训学员的比率</w:t>
            </w:r>
          </w:p>
        </w:tc>
        <w:tc>
          <w:tcPr>
            <w:tcW w:w="1276" w:type="dxa"/>
            <w:shd w:val="clear" w:color="auto" w:fill="auto"/>
            <w:vAlign w:val="center"/>
          </w:tcPr>
          <w:p w14:paraId="6771FCAF">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14:paraId="3FD235E9">
            <w:pPr>
              <w:spacing w:line="300" w:lineRule="exact"/>
              <w:jc w:val="left"/>
              <w:rPr>
                <w:rFonts w:ascii="方正书宋_GBK" w:eastAsia="方正书宋_GBK"/>
              </w:rPr>
            </w:pPr>
          </w:p>
        </w:tc>
      </w:tr>
    </w:tbl>
    <w:p w14:paraId="073D0C24">
      <w:pPr>
        <w:autoSpaceDE w:val="0"/>
        <w:autoSpaceDN w:val="0"/>
        <w:adjustRightInd w:val="0"/>
        <w:ind w:firstLine="643" w:firstLineChars="200"/>
        <w:jc w:val="left"/>
        <w:rPr>
          <w:rFonts w:ascii="方正仿宋_GBK" w:eastAsia="方正仿宋_GBK"/>
          <w:b/>
          <w:sz w:val="28"/>
        </w:rPr>
      </w:pPr>
      <w:r>
        <w:rPr>
          <w:rFonts w:hint="eastAsia" w:ascii="黑体" w:hAnsi="黑体" w:eastAsia="黑体"/>
          <w:b/>
          <w:sz w:val="32"/>
          <w:szCs w:val="32"/>
        </w:rPr>
        <w:t>18.</w:t>
      </w:r>
      <w:r>
        <w:rPr>
          <w:rFonts w:hint="eastAsia" w:ascii="方正仿宋_GBK" w:eastAsia="方正仿宋_GBK"/>
          <w:b/>
          <w:sz w:val="28"/>
        </w:rPr>
        <w:t>软弱涣散基层党组织及活动场所建设资金绩效目标表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18、党员干部和农村优秀青年培训经费绩效目标表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98E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A938CD9">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277442AF">
            <w:pPr>
              <w:pStyle w:val="2"/>
              <w:spacing w:line="400" w:lineRule="exact"/>
              <w:ind w:firstLine="0" w:firstLineChars="0"/>
            </w:pPr>
            <w:r>
              <w:rPr>
                <w:rFonts w:hint="eastAsia"/>
              </w:rPr>
              <w:t>1.保障农村党支部正常运转 2.保障农村党建活动正常开展</w:t>
            </w:r>
          </w:p>
        </w:tc>
      </w:tr>
      <w:tr w14:paraId="451E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AFE879">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018AB7D">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9F3202B">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13137AE">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589A80A">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015A497">
            <w:pPr>
              <w:spacing w:line="220" w:lineRule="exact"/>
              <w:jc w:val="center"/>
              <w:rPr>
                <w:rFonts w:ascii="方正书宋_GBK" w:eastAsia="方正书宋_GBK"/>
                <w:b/>
              </w:rPr>
            </w:pPr>
            <w:r>
              <w:rPr>
                <w:rFonts w:hint="eastAsia" w:ascii="方正书宋_GBK" w:eastAsia="方正书宋_GBK"/>
                <w:b/>
              </w:rPr>
              <w:t>指标值确定依据</w:t>
            </w:r>
          </w:p>
        </w:tc>
      </w:tr>
      <w:tr w14:paraId="2FEE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89AA2D">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3181B7B1">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3F115370">
            <w:pPr>
              <w:widowControl/>
              <w:jc w:val="left"/>
              <w:textAlignment w:val="center"/>
              <w:rPr>
                <w:rFonts w:ascii="方正书宋_GBK" w:eastAsia="方正书宋_GBK"/>
              </w:rPr>
            </w:pPr>
            <w:r>
              <w:rPr>
                <w:rFonts w:hint="eastAsia" w:ascii="宋体" w:hAnsi="宋体" w:cs="宋体"/>
                <w:color w:val="000000"/>
                <w:kern w:val="0"/>
                <w:sz w:val="18"/>
                <w:szCs w:val="18"/>
              </w:rPr>
              <w:t>工程完成率</w:t>
            </w:r>
          </w:p>
        </w:tc>
        <w:tc>
          <w:tcPr>
            <w:tcW w:w="2891" w:type="dxa"/>
            <w:shd w:val="clear" w:color="auto" w:fill="auto"/>
            <w:vAlign w:val="center"/>
          </w:tcPr>
          <w:p w14:paraId="375DDA38">
            <w:pPr>
              <w:widowControl/>
              <w:jc w:val="left"/>
              <w:textAlignment w:val="center"/>
              <w:rPr>
                <w:rFonts w:ascii="方正书宋_GBK" w:eastAsia="方正书宋_GBK"/>
              </w:rPr>
            </w:pPr>
            <w:r>
              <w:rPr>
                <w:rFonts w:hint="eastAsia" w:ascii="宋体" w:hAnsi="宋体" w:cs="宋体"/>
                <w:color w:val="000000"/>
                <w:kern w:val="0"/>
                <w:sz w:val="18"/>
                <w:szCs w:val="18"/>
              </w:rPr>
              <w:t>工程完成率</w:t>
            </w:r>
          </w:p>
        </w:tc>
        <w:tc>
          <w:tcPr>
            <w:tcW w:w="1276" w:type="dxa"/>
            <w:shd w:val="clear" w:color="auto" w:fill="auto"/>
            <w:vAlign w:val="center"/>
          </w:tcPr>
          <w:p w14:paraId="4B19EF09">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14:paraId="27D2B2CE">
            <w:pPr>
              <w:spacing w:line="300" w:lineRule="exact"/>
              <w:jc w:val="left"/>
              <w:rPr>
                <w:rFonts w:ascii="方正书宋_GBK" w:eastAsia="方正书宋_GBK"/>
              </w:rPr>
            </w:pPr>
          </w:p>
        </w:tc>
      </w:tr>
      <w:tr w14:paraId="35C9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0735BA">
            <w:pPr>
              <w:jc w:val="center"/>
              <w:rPr>
                <w:rFonts w:ascii="方正书宋_GBK" w:eastAsia="方正书宋_GBK"/>
              </w:rPr>
            </w:pPr>
          </w:p>
        </w:tc>
        <w:tc>
          <w:tcPr>
            <w:tcW w:w="1134" w:type="dxa"/>
            <w:shd w:val="clear" w:color="auto" w:fill="auto"/>
            <w:vAlign w:val="center"/>
          </w:tcPr>
          <w:p w14:paraId="3179C65C">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3F180BF9">
            <w:pPr>
              <w:widowControl/>
              <w:jc w:val="left"/>
              <w:textAlignment w:val="center"/>
              <w:rPr>
                <w:rFonts w:ascii="方正书宋_GBK" w:eastAsia="方正书宋_GBK"/>
              </w:rPr>
            </w:pPr>
            <w:r>
              <w:rPr>
                <w:rFonts w:hint="eastAsia" w:ascii="宋体" w:hAnsi="宋体" w:cs="宋体"/>
                <w:color w:val="000000"/>
                <w:kern w:val="0"/>
                <w:sz w:val="18"/>
                <w:szCs w:val="18"/>
              </w:rPr>
              <w:t>建设两室数</w:t>
            </w:r>
          </w:p>
        </w:tc>
        <w:tc>
          <w:tcPr>
            <w:tcW w:w="2891" w:type="dxa"/>
            <w:shd w:val="clear" w:color="auto" w:fill="auto"/>
            <w:vAlign w:val="center"/>
          </w:tcPr>
          <w:p w14:paraId="259056EA">
            <w:pPr>
              <w:widowControl/>
              <w:jc w:val="left"/>
              <w:textAlignment w:val="center"/>
              <w:rPr>
                <w:rFonts w:ascii="方正书宋_GBK" w:eastAsia="方正书宋_GBK"/>
              </w:rPr>
            </w:pPr>
            <w:r>
              <w:rPr>
                <w:rFonts w:hint="eastAsia" w:ascii="宋体" w:hAnsi="宋体" w:cs="宋体"/>
                <w:color w:val="000000"/>
                <w:kern w:val="0"/>
                <w:sz w:val="18"/>
                <w:szCs w:val="18"/>
              </w:rPr>
              <w:t>建设两室数</w:t>
            </w:r>
          </w:p>
        </w:tc>
        <w:tc>
          <w:tcPr>
            <w:tcW w:w="1276" w:type="dxa"/>
            <w:shd w:val="clear" w:color="auto" w:fill="auto"/>
            <w:vAlign w:val="center"/>
          </w:tcPr>
          <w:p w14:paraId="12A875D7">
            <w:pPr>
              <w:spacing w:line="300" w:lineRule="exact"/>
              <w:jc w:val="left"/>
              <w:rPr>
                <w:rFonts w:ascii="方正书宋_GBK" w:eastAsia="方正书宋_GBK"/>
              </w:rPr>
            </w:pPr>
            <w:r>
              <w:rPr>
                <w:rFonts w:hint="eastAsia" w:ascii="方正书宋_GBK" w:eastAsia="方正书宋_GBK"/>
              </w:rPr>
              <w:t>≥5个</w:t>
            </w:r>
          </w:p>
        </w:tc>
        <w:tc>
          <w:tcPr>
            <w:tcW w:w="1701" w:type="dxa"/>
            <w:shd w:val="clear" w:color="auto" w:fill="auto"/>
            <w:vAlign w:val="center"/>
          </w:tcPr>
          <w:p w14:paraId="00ECFE70">
            <w:pPr>
              <w:spacing w:line="300" w:lineRule="exact"/>
              <w:jc w:val="left"/>
              <w:rPr>
                <w:rFonts w:ascii="方正书宋_GBK" w:eastAsia="方正书宋_GBK"/>
              </w:rPr>
            </w:pPr>
          </w:p>
        </w:tc>
      </w:tr>
      <w:tr w14:paraId="5DA6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82B7E4">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6207637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487BFDF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党建工作提升度</w:t>
            </w:r>
          </w:p>
        </w:tc>
        <w:tc>
          <w:tcPr>
            <w:tcW w:w="2891" w:type="dxa"/>
            <w:shd w:val="clear" w:color="auto" w:fill="auto"/>
            <w:vAlign w:val="center"/>
          </w:tcPr>
          <w:p w14:paraId="1F4D246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党建工作提升度</w:t>
            </w:r>
          </w:p>
        </w:tc>
        <w:tc>
          <w:tcPr>
            <w:tcW w:w="1276" w:type="dxa"/>
            <w:shd w:val="clear" w:color="auto" w:fill="auto"/>
            <w:vAlign w:val="center"/>
          </w:tcPr>
          <w:p w14:paraId="4C885BF8">
            <w:pPr>
              <w:widowControl/>
              <w:jc w:val="center"/>
              <w:textAlignment w:val="center"/>
              <w:rPr>
                <w:rFonts w:ascii="方正书宋_GBK" w:eastAsia="方正书宋_GBK"/>
              </w:rPr>
            </w:pPr>
            <w:r>
              <w:rPr>
                <w:rFonts w:hint="eastAsia" w:ascii="方正书宋_GBK" w:eastAsia="方正书宋_GBK"/>
              </w:rPr>
              <w:t>明显增强</w:t>
            </w:r>
          </w:p>
        </w:tc>
        <w:tc>
          <w:tcPr>
            <w:tcW w:w="1701" w:type="dxa"/>
            <w:shd w:val="clear" w:color="auto" w:fill="auto"/>
            <w:vAlign w:val="center"/>
          </w:tcPr>
          <w:p w14:paraId="2FDB6190">
            <w:pPr>
              <w:widowControl/>
              <w:jc w:val="left"/>
              <w:textAlignment w:val="center"/>
              <w:rPr>
                <w:rFonts w:ascii="方正书宋_GBK" w:eastAsia="方正书宋_GBK"/>
              </w:rPr>
            </w:pPr>
          </w:p>
        </w:tc>
      </w:tr>
      <w:tr w14:paraId="51F3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8896F04">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6EBE482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6C36219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受益群众满意度</w:t>
            </w:r>
          </w:p>
        </w:tc>
        <w:tc>
          <w:tcPr>
            <w:tcW w:w="2891" w:type="dxa"/>
            <w:shd w:val="clear" w:color="auto" w:fill="auto"/>
            <w:vAlign w:val="center"/>
          </w:tcPr>
          <w:p w14:paraId="58D6B4F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受益群众满意度</w:t>
            </w:r>
          </w:p>
        </w:tc>
        <w:tc>
          <w:tcPr>
            <w:tcW w:w="1276" w:type="dxa"/>
            <w:shd w:val="clear" w:color="auto" w:fill="auto"/>
            <w:vAlign w:val="center"/>
          </w:tcPr>
          <w:p w14:paraId="3FE11EBA">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54033AF7">
            <w:pPr>
              <w:widowControl/>
              <w:jc w:val="left"/>
              <w:textAlignment w:val="center"/>
              <w:rPr>
                <w:rFonts w:ascii="方正书宋_GBK" w:eastAsia="方正书宋_GBK"/>
              </w:rPr>
            </w:pPr>
          </w:p>
        </w:tc>
      </w:tr>
    </w:tbl>
    <w:p w14:paraId="000E47E9">
      <w:pPr>
        <w:pStyle w:val="2"/>
        <w:ind w:firstLine="561"/>
        <w:rPr>
          <w:rFonts w:ascii="黑体" w:hAnsi="黑体" w:eastAsia="黑体"/>
          <w:b/>
          <w:sz w:val="32"/>
          <w:szCs w:val="32"/>
        </w:rPr>
      </w:pPr>
      <w:r>
        <w:rPr>
          <w:rFonts w:hint="eastAsia" w:ascii="方正仿宋_GBK" w:eastAsia="方正仿宋_GBK"/>
          <w:b/>
          <w:kern w:val="2"/>
          <w:sz w:val="28"/>
        </w:rPr>
        <w:t>19.智慧党建建设资金</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w:instrText>
      </w:r>
      <w:r>
        <w:rPr>
          <w:rFonts w:hint="eastAsia" w:ascii="方正仿宋_GBK" w:eastAsia="方正仿宋_GBK"/>
          <w:b/>
          <w:kern w:val="2"/>
          <w:sz w:val="28"/>
        </w:rPr>
        <w:instrText xml:space="preserve">智慧党建建设资金</w:instrText>
      </w:r>
      <w:r>
        <w:rPr>
          <w:rFonts w:hint="eastAsia" w:ascii="方正仿宋_GBK" w:eastAsia="方正仿宋_GBK"/>
          <w:b/>
          <w:sz w:val="28"/>
        </w:rPr>
        <w:instrText xml:space="preserve">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10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6DAAB1C">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1821190D">
            <w:pPr>
              <w:pStyle w:val="2"/>
              <w:spacing w:line="400" w:lineRule="exact"/>
              <w:ind w:firstLine="0" w:firstLineChars="0"/>
            </w:pPr>
            <w:r>
              <w:rPr>
                <w:rFonts w:hint="eastAsia"/>
              </w:rPr>
              <w:t>设备正常运行，提高全县党建智慧化水平。</w:t>
            </w:r>
          </w:p>
        </w:tc>
      </w:tr>
      <w:tr w14:paraId="73EF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A2AC867">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2DDE3DD">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C8F37EB">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D4BB501">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9F1D8DC">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FA3690C">
            <w:pPr>
              <w:spacing w:line="220" w:lineRule="exact"/>
              <w:jc w:val="center"/>
              <w:rPr>
                <w:rFonts w:ascii="方正书宋_GBK" w:eastAsia="方正书宋_GBK"/>
                <w:b/>
              </w:rPr>
            </w:pPr>
            <w:r>
              <w:rPr>
                <w:rFonts w:hint="eastAsia" w:ascii="方正书宋_GBK" w:eastAsia="方正书宋_GBK"/>
                <w:b/>
              </w:rPr>
              <w:t>指标值确定依据</w:t>
            </w:r>
          </w:p>
        </w:tc>
      </w:tr>
      <w:tr w14:paraId="17FF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195B07">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2C8D1DEF">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6050F4A7">
            <w:pPr>
              <w:widowControl/>
              <w:jc w:val="left"/>
              <w:textAlignment w:val="center"/>
              <w:rPr>
                <w:rFonts w:ascii="方正书宋_GBK" w:eastAsia="方正书宋_GBK"/>
              </w:rPr>
            </w:pPr>
            <w:r>
              <w:rPr>
                <w:rFonts w:hint="eastAsia" w:ascii="宋体" w:hAnsi="宋体" w:cs="宋体"/>
                <w:color w:val="000000"/>
                <w:kern w:val="0"/>
                <w:sz w:val="18"/>
                <w:szCs w:val="18"/>
              </w:rPr>
              <w:t>系统故障率</w:t>
            </w:r>
          </w:p>
        </w:tc>
        <w:tc>
          <w:tcPr>
            <w:tcW w:w="2891" w:type="dxa"/>
            <w:shd w:val="clear" w:color="auto" w:fill="auto"/>
            <w:vAlign w:val="center"/>
          </w:tcPr>
          <w:p w14:paraId="52FCFB0D">
            <w:pPr>
              <w:widowControl/>
              <w:jc w:val="left"/>
              <w:textAlignment w:val="center"/>
              <w:rPr>
                <w:rFonts w:ascii="方正书宋_GBK" w:eastAsia="方正书宋_GBK"/>
              </w:rPr>
            </w:pPr>
            <w:r>
              <w:rPr>
                <w:rFonts w:hint="eastAsia" w:ascii="宋体" w:hAnsi="宋体" w:cs="宋体"/>
                <w:color w:val="000000"/>
                <w:kern w:val="0"/>
                <w:sz w:val="18"/>
                <w:szCs w:val="18"/>
              </w:rPr>
              <w:t>系统出错时间占总运行时间的</w:t>
            </w:r>
          </w:p>
        </w:tc>
        <w:tc>
          <w:tcPr>
            <w:tcW w:w="1276" w:type="dxa"/>
            <w:shd w:val="clear" w:color="auto" w:fill="auto"/>
            <w:vAlign w:val="center"/>
          </w:tcPr>
          <w:p w14:paraId="6E1B2D8F">
            <w:pPr>
              <w:spacing w:line="300" w:lineRule="exact"/>
              <w:jc w:val="left"/>
              <w:rPr>
                <w:rFonts w:ascii="方正书宋_GBK" w:eastAsia="方正书宋_GBK"/>
              </w:rPr>
            </w:pPr>
            <w:r>
              <w:rPr>
                <w:rFonts w:hint="eastAsia" w:ascii="方正书宋_GBK" w:eastAsia="方正书宋_GBK"/>
              </w:rPr>
              <w:t>≤0.1</w:t>
            </w:r>
          </w:p>
        </w:tc>
        <w:tc>
          <w:tcPr>
            <w:tcW w:w="1701" w:type="dxa"/>
            <w:shd w:val="clear" w:color="auto" w:fill="auto"/>
            <w:vAlign w:val="center"/>
          </w:tcPr>
          <w:p w14:paraId="5F3CEFDC">
            <w:pPr>
              <w:spacing w:line="300" w:lineRule="exact"/>
              <w:jc w:val="left"/>
              <w:rPr>
                <w:rFonts w:ascii="方正书宋_GBK" w:eastAsia="方正书宋_GBK"/>
              </w:rPr>
            </w:pPr>
          </w:p>
        </w:tc>
      </w:tr>
      <w:tr w14:paraId="3BF8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FA45D1">
            <w:pPr>
              <w:jc w:val="center"/>
              <w:rPr>
                <w:rFonts w:ascii="方正书宋_GBK" w:eastAsia="方正书宋_GBK"/>
              </w:rPr>
            </w:pPr>
          </w:p>
        </w:tc>
        <w:tc>
          <w:tcPr>
            <w:tcW w:w="1134" w:type="dxa"/>
            <w:shd w:val="clear" w:color="auto" w:fill="auto"/>
            <w:vAlign w:val="center"/>
          </w:tcPr>
          <w:p w14:paraId="77B6E91E">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2B05AD30">
            <w:pPr>
              <w:widowControl/>
              <w:jc w:val="left"/>
              <w:textAlignment w:val="center"/>
              <w:rPr>
                <w:rFonts w:ascii="方正书宋_GBK" w:eastAsia="方正书宋_GBK"/>
              </w:rPr>
            </w:pPr>
            <w:r>
              <w:rPr>
                <w:rFonts w:hint="eastAsia" w:ascii="宋体" w:hAnsi="宋体" w:cs="宋体"/>
                <w:color w:val="000000"/>
                <w:kern w:val="0"/>
                <w:sz w:val="18"/>
                <w:szCs w:val="18"/>
              </w:rPr>
              <w:t xml:space="preserve">行政村党建平台建设 </w:t>
            </w:r>
          </w:p>
        </w:tc>
        <w:tc>
          <w:tcPr>
            <w:tcW w:w="2891" w:type="dxa"/>
            <w:shd w:val="clear" w:color="auto" w:fill="auto"/>
            <w:vAlign w:val="center"/>
          </w:tcPr>
          <w:p w14:paraId="69CD517F">
            <w:pPr>
              <w:widowControl/>
              <w:jc w:val="left"/>
              <w:textAlignment w:val="center"/>
              <w:rPr>
                <w:rFonts w:ascii="方正书宋_GBK" w:eastAsia="方正书宋_GBK"/>
              </w:rPr>
            </w:pPr>
            <w:r>
              <w:rPr>
                <w:rFonts w:hint="eastAsia" w:ascii="宋体" w:hAnsi="宋体" w:cs="宋体"/>
                <w:color w:val="000000"/>
                <w:kern w:val="0"/>
                <w:sz w:val="18"/>
                <w:szCs w:val="18"/>
              </w:rPr>
              <w:t>全县行政村党建平台建设数量</w:t>
            </w:r>
          </w:p>
        </w:tc>
        <w:tc>
          <w:tcPr>
            <w:tcW w:w="1276" w:type="dxa"/>
            <w:shd w:val="clear" w:color="auto" w:fill="auto"/>
            <w:vAlign w:val="center"/>
          </w:tcPr>
          <w:p w14:paraId="49F0B446">
            <w:pPr>
              <w:spacing w:line="300" w:lineRule="exact"/>
              <w:jc w:val="left"/>
              <w:rPr>
                <w:rFonts w:ascii="方正书宋_GBK" w:eastAsia="方正书宋_GBK"/>
              </w:rPr>
            </w:pPr>
            <w:r>
              <w:rPr>
                <w:rFonts w:hint="eastAsia" w:ascii="方正书宋_GBK" w:eastAsia="方正书宋_GBK"/>
              </w:rPr>
              <w:t>=277个</w:t>
            </w:r>
          </w:p>
        </w:tc>
        <w:tc>
          <w:tcPr>
            <w:tcW w:w="1701" w:type="dxa"/>
            <w:shd w:val="clear" w:color="auto" w:fill="auto"/>
            <w:vAlign w:val="center"/>
          </w:tcPr>
          <w:p w14:paraId="23B9C60A">
            <w:pPr>
              <w:spacing w:line="300" w:lineRule="exact"/>
              <w:jc w:val="left"/>
              <w:rPr>
                <w:rFonts w:ascii="方正书宋_GBK" w:eastAsia="方正书宋_GBK"/>
              </w:rPr>
            </w:pPr>
          </w:p>
        </w:tc>
      </w:tr>
      <w:tr w14:paraId="4F011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BB7FEF">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4AFBA0C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276" w:type="dxa"/>
            <w:shd w:val="clear" w:color="auto" w:fill="auto"/>
            <w:vAlign w:val="center"/>
          </w:tcPr>
          <w:p w14:paraId="2CE3D5B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故障降低率</w:t>
            </w:r>
          </w:p>
        </w:tc>
        <w:tc>
          <w:tcPr>
            <w:tcW w:w="2891" w:type="dxa"/>
            <w:shd w:val="clear" w:color="auto" w:fill="auto"/>
            <w:vAlign w:val="center"/>
          </w:tcPr>
          <w:p w14:paraId="288A8D9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故障发生同期下降比率</w:t>
            </w:r>
          </w:p>
        </w:tc>
        <w:tc>
          <w:tcPr>
            <w:tcW w:w="1276" w:type="dxa"/>
            <w:shd w:val="clear" w:color="auto" w:fill="auto"/>
            <w:vAlign w:val="center"/>
          </w:tcPr>
          <w:p w14:paraId="07DE2BE6">
            <w:pPr>
              <w:widowControl/>
              <w:jc w:val="center"/>
              <w:textAlignment w:val="center"/>
              <w:rPr>
                <w:rFonts w:ascii="方正书宋_GBK" w:eastAsia="方正书宋_GBK"/>
              </w:rPr>
            </w:pPr>
            <w:r>
              <w:rPr>
                <w:rFonts w:hint="eastAsia" w:ascii="方正书宋_GBK" w:eastAsia="方正书宋_GBK"/>
              </w:rPr>
              <w:t>明显减少</w:t>
            </w:r>
          </w:p>
        </w:tc>
        <w:tc>
          <w:tcPr>
            <w:tcW w:w="1701" w:type="dxa"/>
            <w:shd w:val="clear" w:color="auto" w:fill="auto"/>
            <w:vAlign w:val="center"/>
          </w:tcPr>
          <w:p w14:paraId="7878B6A5">
            <w:pPr>
              <w:widowControl/>
              <w:jc w:val="left"/>
              <w:textAlignment w:val="center"/>
              <w:rPr>
                <w:rFonts w:ascii="方正书宋_GBK" w:eastAsia="方正书宋_GBK"/>
              </w:rPr>
            </w:pPr>
          </w:p>
        </w:tc>
      </w:tr>
      <w:tr w14:paraId="69E2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608A0F3">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1243268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7D0B62F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受众党员满意度</w:t>
            </w:r>
          </w:p>
        </w:tc>
        <w:tc>
          <w:tcPr>
            <w:tcW w:w="2891" w:type="dxa"/>
            <w:shd w:val="clear" w:color="auto" w:fill="auto"/>
            <w:vAlign w:val="center"/>
          </w:tcPr>
          <w:p w14:paraId="5981BCF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党员通过智慧党建接收教育满意度</w:t>
            </w:r>
          </w:p>
        </w:tc>
        <w:tc>
          <w:tcPr>
            <w:tcW w:w="1276" w:type="dxa"/>
            <w:shd w:val="clear" w:color="auto" w:fill="auto"/>
            <w:vAlign w:val="center"/>
          </w:tcPr>
          <w:p w14:paraId="5971D629">
            <w:pPr>
              <w:widowControl/>
              <w:jc w:val="center"/>
              <w:textAlignment w:val="center"/>
              <w:rPr>
                <w:rFonts w:ascii="方正书宋_GBK" w:eastAsia="方正书宋_GBK"/>
              </w:rPr>
            </w:pPr>
            <w:r>
              <w:rPr>
                <w:rFonts w:hint="eastAsia" w:ascii="方正书宋_GBK" w:eastAsia="方正书宋_GBK"/>
              </w:rPr>
              <w:t>≥90%</w:t>
            </w:r>
          </w:p>
        </w:tc>
        <w:tc>
          <w:tcPr>
            <w:tcW w:w="1701" w:type="dxa"/>
            <w:shd w:val="clear" w:color="auto" w:fill="auto"/>
            <w:vAlign w:val="center"/>
          </w:tcPr>
          <w:p w14:paraId="072183AC">
            <w:pPr>
              <w:widowControl/>
              <w:jc w:val="left"/>
              <w:textAlignment w:val="center"/>
              <w:rPr>
                <w:rFonts w:ascii="方正书宋_GBK" w:eastAsia="方正书宋_GBK"/>
              </w:rPr>
            </w:pPr>
          </w:p>
        </w:tc>
      </w:tr>
    </w:tbl>
    <w:p w14:paraId="66233B8A">
      <w:pPr>
        <w:pStyle w:val="2"/>
        <w:ind w:firstLine="561"/>
        <w:rPr>
          <w:rFonts w:ascii="方正仿宋_GBK" w:eastAsia="方正仿宋_GBK"/>
          <w:b/>
          <w:kern w:val="2"/>
          <w:sz w:val="28"/>
        </w:rPr>
      </w:pPr>
      <w:r>
        <w:rPr>
          <w:rFonts w:hint="eastAsia" w:ascii="方正仿宋_GBK" w:eastAsia="方正仿宋_GBK"/>
          <w:b/>
          <w:kern w:val="2"/>
          <w:sz w:val="28"/>
        </w:rPr>
        <w:t>20.驻村工作队干部人身意外险绩效目标表</w:t>
      </w:r>
      <w:r>
        <w:rPr>
          <w:rFonts w:hint="eastAsia" w:ascii="方正仿宋_GBK" w:eastAsia="方正仿宋_GBK"/>
          <w:b/>
          <w:kern w:val="2"/>
          <w:sz w:val="28"/>
        </w:rPr>
        <w:fldChar w:fldCharType="begin"/>
      </w:r>
      <w:r>
        <w:rPr>
          <w:rFonts w:hint="eastAsia" w:ascii="方正仿宋_GBK" w:eastAsia="方正仿宋_GBK"/>
          <w:b/>
          <w:kern w:val="2"/>
          <w:sz w:val="28"/>
        </w:rPr>
        <w:instrText xml:space="preserve"> TC 20、驻村工作队干部人身意外险绩效目标表 \f C \l 1 </w:instrText>
      </w:r>
      <w:r>
        <w:rPr>
          <w:rFonts w:hint="eastAsia" w:ascii="方正仿宋_GBK" w:eastAsia="方正仿宋_GBK"/>
          <w:b/>
          <w:kern w:val="2"/>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1E8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E351D55">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4F832F50">
            <w:pPr>
              <w:pStyle w:val="2"/>
              <w:spacing w:line="400" w:lineRule="exact"/>
              <w:ind w:firstLine="0" w:firstLineChars="0"/>
            </w:pPr>
            <w:r>
              <w:rPr>
                <w:rFonts w:hint="eastAsia"/>
              </w:rPr>
              <w:t>1.保障驻村干部人身安全2.提高驻村帮扶成效</w:t>
            </w:r>
          </w:p>
        </w:tc>
      </w:tr>
      <w:tr w14:paraId="2C9B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A438C7">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CACFA46">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02E6A84">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8B37F46">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65767FD">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A4408EC">
            <w:pPr>
              <w:spacing w:line="220" w:lineRule="exact"/>
              <w:jc w:val="center"/>
              <w:rPr>
                <w:rFonts w:ascii="方正书宋_GBK" w:eastAsia="方正书宋_GBK"/>
                <w:b/>
              </w:rPr>
            </w:pPr>
            <w:r>
              <w:rPr>
                <w:rFonts w:hint="eastAsia" w:ascii="方正书宋_GBK" w:eastAsia="方正书宋_GBK"/>
                <w:b/>
              </w:rPr>
              <w:t>指标值确定依据</w:t>
            </w:r>
          </w:p>
        </w:tc>
      </w:tr>
      <w:tr w14:paraId="3100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86DBFEF">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2457F144">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4D9FD5EE">
            <w:pPr>
              <w:widowControl/>
              <w:jc w:val="left"/>
              <w:textAlignment w:val="center"/>
              <w:rPr>
                <w:rFonts w:ascii="方正书宋_GBK" w:eastAsia="方正书宋_GBK"/>
              </w:rPr>
            </w:pPr>
            <w:r>
              <w:rPr>
                <w:rFonts w:hint="eastAsia" w:ascii="宋体" w:hAnsi="宋体" w:cs="宋体"/>
                <w:color w:val="000000"/>
                <w:kern w:val="0"/>
                <w:sz w:val="18"/>
                <w:szCs w:val="18"/>
              </w:rPr>
              <w:t>社会保险补贴到位率</w:t>
            </w:r>
          </w:p>
        </w:tc>
        <w:tc>
          <w:tcPr>
            <w:tcW w:w="2891" w:type="dxa"/>
            <w:shd w:val="clear" w:color="auto" w:fill="auto"/>
            <w:vAlign w:val="center"/>
          </w:tcPr>
          <w:p w14:paraId="3BFAECE0">
            <w:pPr>
              <w:widowControl/>
              <w:jc w:val="left"/>
              <w:textAlignment w:val="center"/>
              <w:rPr>
                <w:rFonts w:ascii="方正书宋_GBK" w:eastAsia="方正书宋_GBK"/>
              </w:rPr>
            </w:pPr>
            <w:r>
              <w:rPr>
                <w:rFonts w:hint="eastAsia" w:ascii="宋体" w:hAnsi="宋体" w:cs="宋体"/>
                <w:color w:val="000000"/>
                <w:kern w:val="0"/>
                <w:sz w:val="18"/>
                <w:szCs w:val="18"/>
              </w:rPr>
              <w:t>经审核符合领取社会保险补贴条件的各类人员社会保险补贴发放率</w:t>
            </w:r>
          </w:p>
        </w:tc>
        <w:tc>
          <w:tcPr>
            <w:tcW w:w="1276" w:type="dxa"/>
            <w:shd w:val="clear" w:color="auto" w:fill="auto"/>
            <w:vAlign w:val="center"/>
          </w:tcPr>
          <w:p w14:paraId="5FD2562F">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14:paraId="4458F543">
            <w:pPr>
              <w:spacing w:line="300" w:lineRule="exact"/>
              <w:jc w:val="left"/>
              <w:rPr>
                <w:rFonts w:ascii="方正书宋_GBK" w:eastAsia="方正书宋_GBK"/>
              </w:rPr>
            </w:pPr>
          </w:p>
        </w:tc>
      </w:tr>
      <w:tr w14:paraId="5B4A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9D4A73">
            <w:pPr>
              <w:jc w:val="center"/>
              <w:rPr>
                <w:rFonts w:ascii="方正书宋_GBK" w:eastAsia="方正书宋_GBK"/>
              </w:rPr>
            </w:pPr>
          </w:p>
        </w:tc>
        <w:tc>
          <w:tcPr>
            <w:tcW w:w="1134" w:type="dxa"/>
            <w:shd w:val="clear" w:color="auto" w:fill="auto"/>
            <w:vAlign w:val="center"/>
          </w:tcPr>
          <w:p w14:paraId="6F83D74F">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06E9E134">
            <w:pPr>
              <w:widowControl/>
              <w:jc w:val="left"/>
              <w:textAlignment w:val="center"/>
              <w:rPr>
                <w:rFonts w:ascii="方正书宋_GBK" w:eastAsia="方正书宋_GBK"/>
              </w:rPr>
            </w:pPr>
            <w:r>
              <w:rPr>
                <w:rFonts w:hint="eastAsia" w:ascii="宋体" w:hAnsi="宋体" w:cs="宋体"/>
                <w:color w:val="000000"/>
                <w:kern w:val="0"/>
                <w:sz w:val="18"/>
                <w:szCs w:val="18"/>
              </w:rPr>
              <w:t>上保险人数</w:t>
            </w:r>
          </w:p>
        </w:tc>
        <w:tc>
          <w:tcPr>
            <w:tcW w:w="2891" w:type="dxa"/>
            <w:shd w:val="clear" w:color="auto" w:fill="auto"/>
            <w:vAlign w:val="center"/>
          </w:tcPr>
          <w:p w14:paraId="64328809">
            <w:pPr>
              <w:widowControl/>
              <w:jc w:val="left"/>
              <w:textAlignment w:val="center"/>
              <w:rPr>
                <w:rFonts w:ascii="方正书宋_GBK" w:eastAsia="方正书宋_GBK"/>
              </w:rPr>
            </w:pPr>
            <w:r>
              <w:rPr>
                <w:rFonts w:hint="eastAsia" w:ascii="宋体" w:hAnsi="宋体" w:cs="宋体"/>
                <w:color w:val="000000"/>
                <w:kern w:val="0"/>
                <w:sz w:val="18"/>
                <w:szCs w:val="18"/>
              </w:rPr>
              <w:t>县派工作队上保险人数</w:t>
            </w:r>
          </w:p>
        </w:tc>
        <w:tc>
          <w:tcPr>
            <w:tcW w:w="1276" w:type="dxa"/>
            <w:shd w:val="clear" w:color="auto" w:fill="auto"/>
            <w:vAlign w:val="center"/>
          </w:tcPr>
          <w:p w14:paraId="1CC6E4AE">
            <w:pPr>
              <w:spacing w:line="300" w:lineRule="exact"/>
              <w:jc w:val="left"/>
              <w:rPr>
                <w:rFonts w:ascii="方正书宋_GBK" w:eastAsia="方正书宋_GBK"/>
              </w:rPr>
            </w:pPr>
            <w:r>
              <w:rPr>
                <w:rFonts w:hint="eastAsia" w:ascii="方正书宋_GBK" w:eastAsia="方正书宋_GBK"/>
              </w:rPr>
              <w:t>≥147</w:t>
            </w:r>
          </w:p>
        </w:tc>
        <w:tc>
          <w:tcPr>
            <w:tcW w:w="1701" w:type="dxa"/>
            <w:shd w:val="clear" w:color="auto" w:fill="auto"/>
            <w:vAlign w:val="center"/>
          </w:tcPr>
          <w:p w14:paraId="4E60B268">
            <w:pPr>
              <w:spacing w:line="300" w:lineRule="exact"/>
              <w:jc w:val="left"/>
              <w:rPr>
                <w:rFonts w:ascii="方正书宋_GBK" w:eastAsia="方正书宋_GBK"/>
              </w:rPr>
            </w:pPr>
          </w:p>
        </w:tc>
      </w:tr>
      <w:tr w14:paraId="7181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7B0735">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668F2DB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5460D76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脱贫率</w:t>
            </w:r>
          </w:p>
        </w:tc>
        <w:tc>
          <w:tcPr>
            <w:tcW w:w="2891" w:type="dxa"/>
            <w:shd w:val="clear" w:color="auto" w:fill="auto"/>
            <w:vAlign w:val="center"/>
          </w:tcPr>
          <w:p w14:paraId="22FD0A7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脱贫户脱贫率</w:t>
            </w:r>
          </w:p>
        </w:tc>
        <w:tc>
          <w:tcPr>
            <w:tcW w:w="1276" w:type="dxa"/>
            <w:shd w:val="clear" w:color="auto" w:fill="auto"/>
            <w:vAlign w:val="center"/>
          </w:tcPr>
          <w:p w14:paraId="63D84CE3">
            <w:pPr>
              <w:widowControl/>
              <w:jc w:val="center"/>
              <w:textAlignment w:val="center"/>
              <w:rPr>
                <w:rFonts w:ascii="方正书宋_GBK" w:eastAsia="方正书宋_GBK"/>
              </w:rPr>
            </w:pPr>
            <w:r>
              <w:rPr>
                <w:rFonts w:hint="eastAsia" w:ascii="方正书宋_GBK" w:eastAsia="方正书宋_GBK"/>
              </w:rPr>
              <w:t>=100%</w:t>
            </w:r>
          </w:p>
        </w:tc>
        <w:tc>
          <w:tcPr>
            <w:tcW w:w="1701" w:type="dxa"/>
            <w:shd w:val="clear" w:color="auto" w:fill="auto"/>
            <w:vAlign w:val="center"/>
          </w:tcPr>
          <w:p w14:paraId="6A8A81A5">
            <w:pPr>
              <w:widowControl/>
              <w:jc w:val="left"/>
              <w:textAlignment w:val="center"/>
              <w:rPr>
                <w:rFonts w:ascii="方正书宋_GBK" w:eastAsia="方正书宋_GBK"/>
              </w:rPr>
            </w:pPr>
          </w:p>
        </w:tc>
      </w:tr>
      <w:tr w14:paraId="1ED0A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EE9788">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0ADB607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2E4FA65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14:paraId="43A5B7D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群众满意数量占总数的比例。</w:t>
            </w:r>
          </w:p>
        </w:tc>
        <w:tc>
          <w:tcPr>
            <w:tcW w:w="1276" w:type="dxa"/>
            <w:shd w:val="clear" w:color="auto" w:fill="auto"/>
            <w:vAlign w:val="center"/>
          </w:tcPr>
          <w:p w14:paraId="603EF441">
            <w:pPr>
              <w:widowControl/>
              <w:jc w:val="center"/>
              <w:textAlignment w:val="center"/>
              <w:rPr>
                <w:rFonts w:ascii="方正书宋_GBK" w:eastAsia="方正书宋_GBK"/>
              </w:rPr>
            </w:pPr>
            <w:r>
              <w:rPr>
                <w:rFonts w:hint="eastAsia" w:ascii="方正书宋_GBK" w:eastAsia="方正书宋_GBK"/>
              </w:rPr>
              <w:t>=90%</w:t>
            </w:r>
          </w:p>
        </w:tc>
        <w:tc>
          <w:tcPr>
            <w:tcW w:w="1701" w:type="dxa"/>
            <w:shd w:val="clear" w:color="auto" w:fill="auto"/>
            <w:vAlign w:val="center"/>
          </w:tcPr>
          <w:p w14:paraId="229D861F">
            <w:pPr>
              <w:widowControl/>
              <w:jc w:val="left"/>
              <w:textAlignment w:val="center"/>
              <w:rPr>
                <w:rFonts w:ascii="方正书宋_GBK" w:eastAsia="方正书宋_GBK"/>
              </w:rPr>
            </w:pPr>
          </w:p>
        </w:tc>
      </w:tr>
    </w:tbl>
    <w:p w14:paraId="60A987F4">
      <w:pPr>
        <w:pStyle w:val="2"/>
        <w:ind w:firstLine="0" w:firstLineChars="0"/>
      </w:pPr>
    </w:p>
    <w:p w14:paraId="017EF695">
      <w:pPr>
        <w:numPr>
          <w:ilvl w:val="0"/>
          <w:numId w:val="2"/>
        </w:numPr>
        <w:spacing w:beforeLines="50" w:afterLines="50"/>
        <w:ind w:firstLine="640"/>
        <w:jc w:val="left"/>
        <w:outlineLvl w:val="2"/>
        <w:rPr>
          <w:rFonts w:ascii="黑体" w:eastAsia="黑体"/>
          <w:sz w:val="32"/>
        </w:rPr>
      </w:pPr>
      <w:bookmarkStart w:id="10" w:name="_Toc71358175"/>
      <w:r>
        <w:rPr>
          <w:rFonts w:hint="eastAsia" w:ascii="黑体" w:eastAsia="黑体"/>
          <w:sz w:val="32"/>
        </w:rPr>
        <w:t>政府采购预算情况</w:t>
      </w:r>
      <w:bookmarkEnd w:id="10"/>
    </w:p>
    <w:p w14:paraId="173C3254">
      <w:pPr>
        <w:spacing w:beforeLines="50" w:afterLines="50"/>
        <w:jc w:val="left"/>
        <w:outlineLvl w:val="2"/>
        <w:rPr>
          <w:rFonts w:hAnsi="宋体"/>
          <w:sz w:val="28"/>
        </w:rPr>
      </w:pPr>
      <w:r>
        <w:rPr>
          <w:rFonts w:hint="eastAsia" w:eastAsia="方正仿宋_GBK"/>
          <w:sz w:val="28"/>
        </w:rPr>
        <w:t>2021年，县委组织部安排政府采购预算6.3万元。</w:t>
      </w:r>
    </w:p>
    <w:p w14:paraId="2B88A1AE">
      <w:pPr>
        <w:jc w:val="center"/>
        <w:rPr>
          <w:rFonts w:hAnsi="宋体"/>
          <w:sz w:val="36"/>
        </w:rPr>
      </w:pPr>
      <w:r>
        <w:rPr>
          <w:rFonts w:hint="eastAsia" w:ascii="方正小标宋_GBK" w:eastAsia="方正小标宋_GBK"/>
          <w:sz w:val="36"/>
        </w:rPr>
        <w:t>部门政府采购预算</w:t>
      </w:r>
    </w:p>
    <w:tbl>
      <w:tblPr>
        <w:tblStyle w:val="11"/>
        <w:tblpPr w:leftFromText="180" w:rightFromText="180" w:vertAnchor="text" w:horzAnchor="page" w:tblpX="112" w:tblpY="740"/>
        <w:tblOverlap w:val="never"/>
        <w:tblW w:w="118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864"/>
        <w:gridCol w:w="1166"/>
        <w:gridCol w:w="1166"/>
        <w:gridCol w:w="540"/>
        <w:gridCol w:w="691"/>
        <w:gridCol w:w="694"/>
        <w:gridCol w:w="864"/>
        <w:gridCol w:w="864"/>
        <w:gridCol w:w="864"/>
        <w:gridCol w:w="864"/>
        <w:gridCol w:w="864"/>
        <w:gridCol w:w="866"/>
      </w:tblGrid>
      <w:tr w14:paraId="650D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6633" w:type="dxa"/>
            <w:gridSpan w:val="7"/>
            <w:tcBorders>
              <w:top w:val="single" w:color="FFFFFF" w:sz="6" w:space="0"/>
              <w:left w:val="single" w:color="FFFFFF" w:sz="6" w:space="0"/>
              <w:right w:val="single" w:color="FFFFFF" w:sz="6" w:space="0"/>
            </w:tcBorders>
            <w:shd w:val="clear" w:color="auto" w:fill="auto"/>
            <w:vAlign w:val="center"/>
          </w:tcPr>
          <w:p w14:paraId="592ACB4F">
            <w:pPr>
              <w:spacing w:line="300" w:lineRule="exact"/>
              <w:jc w:val="left"/>
              <w:rPr>
                <w:rFonts w:ascii="方正小标宋_GBK" w:eastAsia="方正小标宋_GBK"/>
                <w:sz w:val="24"/>
              </w:rPr>
            </w:pPr>
            <w:r>
              <w:rPr>
                <w:rFonts w:hint="eastAsia" w:ascii="方正小标宋_GBK" w:eastAsia="方正小标宋_GBK"/>
                <w:sz w:val="24"/>
              </w:rPr>
              <w:t>中共</w:t>
            </w:r>
            <w:r>
              <w:rPr>
                <w:rFonts w:ascii="方正小标宋_GBK" w:eastAsia="方正小标宋_GBK"/>
                <w:sz w:val="24"/>
              </w:rPr>
              <w:t>馆陶县委组织部</w:t>
            </w:r>
          </w:p>
        </w:tc>
        <w:tc>
          <w:tcPr>
            <w:tcW w:w="5186" w:type="dxa"/>
            <w:gridSpan w:val="6"/>
            <w:tcBorders>
              <w:top w:val="single" w:color="FFFFFF" w:sz="6" w:space="0"/>
              <w:left w:val="single" w:color="FFFFFF" w:sz="6" w:space="0"/>
              <w:right w:val="single" w:color="FFFFFF" w:sz="6" w:space="0"/>
            </w:tcBorders>
            <w:shd w:val="clear" w:color="auto" w:fill="auto"/>
            <w:vAlign w:val="center"/>
          </w:tcPr>
          <w:p w14:paraId="3E82E1C9">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B5C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2376" w:type="dxa"/>
            <w:gridSpan w:val="2"/>
            <w:shd w:val="clear" w:color="auto" w:fill="auto"/>
            <w:vAlign w:val="center"/>
          </w:tcPr>
          <w:p w14:paraId="3328B182">
            <w:pPr>
              <w:spacing w:line="300" w:lineRule="exact"/>
              <w:jc w:val="center"/>
              <w:rPr>
                <w:rFonts w:ascii="方正书宋_GBK" w:eastAsia="方正书宋_GBK"/>
                <w:b/>
              </w:rPr>
            </w:pPr>
            <w:r>
              <w:rPr>
                <w:rFonts w:hint="eastAsia" w:ascii="方正书宋_GBK" w:eastAsia="方正书宋_GBK"/>
                <w:b/>
              </w:rPr>
              <w:t>政府采购项目来源</w:t>
            </w:r>
          </w:p>
        </w:tc>
        <w:tc>
          <w:tcPr>
            <w:tcW w:w="1166" w:type="dxa"/>
            <w:vMerge w:val="restart"/>
            <w:shd w:val="clear" w:color="auto" w:fill="auto"/>
            <w:vAlign w:val="center"/>
          </w:tcPr>
          <w:p w14:paraId="20F550D5">
            <w:pPr>
              <w:spacing w:line="300" w:lineRule="exact"/>
              <w:jc w:val="center"/>
              <w:rPr>
                <w:rFonts w:ascii="方正书宋_GBK" w:eastAsia="方正书宋_GBK"/>
                <w:b/>
              </w:rPr>
            </w:pPr>
            <w:r>
              <w:rPr>
                <w:rFonts w:hint="eastAsia" w:ascii="方正书宋_GBK" w:eastAsia="方正书宋_GBK"/>
                <w:b/>
              </w:rPr>
              <w:t>采购物品名称</w:t>
            </w:r>
          </w:p>
        </w:tc>
        <w:tc>
          <w:tcPr>
            <w:tcW w:w="1166" w:type="dxa"/>
            <w:vMerge w:val="restart"/>
            <w:shd w:val="clear" w:color="auto" w:fill="auto"/>
            <w:vAlign w:val="center"/>
          </w:tcPr>
          <w:p w14:paraId="6B855BF1">
            <w:pPr>
              <w:spacing w:line="300" w:lineRule="exact"/>
              <w:jc w:val="center"/>
              <w:rPr>
                <w:rFonts w:ascii="方正书宋_GBK" w:eastAsia="方正书宋_GBK"/>
                <w:b/>
              </w:rPr>
            </w:pPr>
            <w:r>
              <w:rPr>
                <w:rFonts w:hint="eastAsia" w:ascii="方正书宋_GBK" w:eastAsia="方正书宋_GBK"/>
                <w:b/>
              </w:rPr>
              <w:t>政府采购目录序号</w:t>
            </w:r>
          </w:p>
        </w:tc>
        <w:tc>
          <w:tcPr>
            <w:tcW w:w="540" w:type="dxa"/>
            <w:vMerge w:val="restart"/>
            <w:shd w:val="clear" w:color="auto" w:fill="auto"/>
            <w:vAlign w:val="center"/>
          </w:tcPr>
          <w:p w14:paraId="7C9E925F">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691" w:type="dxa"/>
            <w:vMerge w:val="restart"/>
            <w:shd w:val="clear" w:color="auto" w:fill="auto"/>
            <w:vAlign w:val="center"/>
          </w:tcPr>
          <w:p w14:paraId="6BA84C33">
            <w:pPr>
              <w:spacing w:line="300" w:lineRule="exact"/>
              <w:jc w:val="center"/>
              <w:rPr>
                <w:rFonts w:ascii="方正书宋_GBK" w:eastAsia="方正书宋_GBK"/>
                <w:b/>
              </w:rPr>
            </w:pPr>
            <w:r>
              <w:rPr>
                <w:rFonts w:hint="eastAsia" w:ascii="方正书宋_GBK" w:eastAsia="方正书宋_GBK"/>
                <w:b/>
              </w:rPr>
              <w:t>数量</w:t>
            </w:r>
          </w:p>
        </w:tc>
        <w:tc>
          <w:tcPr>
            <w:tcW w:w="694" w:type="dxa"/>
            <w:vMerge w:val="restart"/>
            <w:shd w:val="clear" w:color="auto" w:fill="auto"/>
            <w:vAlign w:val="center"/>
          </w:tcPr>
          <w:p w14:paraId="0563A000">
            <w:pPr>
              <w:spacing w:line="300" w:lineRule="exact"/>
              <w:jc w:val="center"/>
              <w:rPr>
                <w:rFonts w:ascii="方正书宋_GBK" w:eastAsia="方正书宋_GBK"/>
                <w:b/>
              </w:rPr>
            </w:pPr>
            <w:r>
              <w:rPr>
                <w:rFonts w:hint="eastAsia" w:ascii="方正书宋_GBK" w:eastAsia="方正书宋_GBK"/>
                <w:b/>
              </w:rPr>
              <w:t>单价</w:t>
            </w:r>
          </w:p>
        </w:tc>
        <w:tc>
          <w:tcPr>
            <w:tcW w:w="5186" w:type="dxa"/>
            <w:gridSpan w:val="6"/>
            <w:shd w:val="clear" w:color="auto" w:fill="auto"/>
            <w:vAlign w:val="center"/>
          </w:tcPr>
          <w:p w14:paraId="20FCD241">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3E1E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512" w:type="dxa"/>
            <w:shd w:val="clear" w:color="auto" w:fill="auto"/>
            <w:vAlign w:val="center"/>
          </w:tcPr>
          <w:p w14:paraId="6634BAAD">
            <w:pPr>
              <w:spacing w:line="300" w:lineRule="exact"/>
              <w:jc w:val="center"/>
              <w:rPr>
                <w:rFonts w:ascii="方正书宋_GBK" w:eastAsia="方正书宋_GBK"/>
                <w:b/>
              </w:rPr>
            </w:pPr>
            <w:r>
              <w:rPr>
                <w:rFonts w:hint="eastAsia" w:ascii="方正书宋_GBK" w:eastAsia="方正书宋_GBK"/>
                <w:b/>
              </w:rPr>
              <w:t>项目名称</w:t>
            </w:r>
          </w:p>
        </w:tc>
        <w:tc>
          <w:tcPr>
            <w:tcW w:w="864" w:type="dxa"/>
            <w:shd w:val="clear" w:color="auto" w:fill="auto"/>
            <w:vAlign w:val="center"/>
          </w:tcPr>
          <w:p w14:paraId="1A76F5BD">
            <w:pPr>
              <w:spacing w:line="300" w:lineRule="exact"/>
              <w:jc w:val="center"/>
              <w:rPr>
                <w:rFonts w:ascii="方正书宋_GBK" w:eastAsia="方正书宋_GBK"/>
                <w:b/>
              </w:rPr>
            </w:pPr>
            <w:r>
              <w:rPr>
                <w:rFonts w:hint="eastAsia" w:ascii="方正书宋_GBK" w:eastAsia="方正书宋_GBK"/>
                <w:b/>
              </w:rPr>
              <w:t>预算资金</w:t>
            </w:r>
          </w:p>
        </w:tc>
        <w:tc>
          <w:tcPr>
            <w:tcW w:w="1166" w:type="dxa"/>
            <w:vMerge w:val="continue"/>
            <w:shd w:val="clear" w:color="auto" w:fill="auto"/>
            <w:vAlign w:val="center"/>
          </w:tcPr>
          <w:p w14:paraId="16EF1A3E">
            <w:pPr>
              <w:spacing w:line="300" w:lineRule="exact"/>
              <w:jc w:val="left"/>
            </w:pPr>
          </w:p>
        </w:tc>
        <w:tc>
          <w:tcPr>
            <w:tcW w:w="1166" w:type="dxa"/>
            <w:vMerge w:val="continue"/>
            <w:shd w:val="clear" w:color="auto" w:fill="auto"/>
            <w:vAlign w:val="center"/>
          </w:tcPr>
          <w:p w14:paraId="010504A1">
            <w:pPr>
              <w:spacing w:line="300" w:lineRule="exact"/>
              <w:jc w:val="left"/>
            </w:pPr>
          </w:p>
        </w:tc>
        <w:tc>
          <w:tcPr>
            <w:tcW w:w="540" w:type="dxa"/>
            <w:vMerge w:val="continue"/>
            <w:shd w:val="clear" w:color="auto" w:fill="auto"/>
            <w:vAlign w:val="center"/>
          </w:tcPr>
          <w:p w14:paraId="1C3507D7">
            <w:pPr>
              <w:spacing w:line="300" w:lineRule="exact"/>
              <w:jc w:val="left"/>
            </w:pPr>
          </w:p>
        </w:tc>
        <w:tc>
          <w:tcPr>
            <w:tcW w:w="691" w:type="dxa"/>
            <w:vMerge w:val="continue"/>
            <w:shd w:val="clear" w:color="auto" w:fill="auto"/>
            <w:vAlign w:val="center"/>
          </w:tcPr>
          <w:p w14:paraId="22A3D6C4">
            <w:pPr>
              <w:spacing w:line="300" w:lineRule="exact"/>
              <w:jc w:val="left"/>
            </w:pPr>
          </w:p>
        </w:tc>
        <w:tc>
          <w:tcPr>
            <w:tcW w:w="694" w:type="dxa"/>
            <w:vMerge w:val="continue"/>
            <w:shd w:val="clear" w:color="auto" w:fill="auto"/>
            <w:vAlign w:val="center"/>
          </w:tcPr>
          <w:p w14:paraId="5FF68314">
            <w:pPr>
              <w:spacing w:line="300" w:lineRule="exact"/>
              <w:jc w:val="left"/>
            </w:pPr>
          </w:p>
        </w:tc>
        <w:tc>
          <w:tcPr>
            <w:tcW w:w="864" w:type="dxa"/>
            <w:shd w:val="clear" w:color="auto" w:fill="auto"/>
            <w:vAlign w:val="center"/>
          </w:tcPr>
          <w:p w14:paraId="2B2DC37B">
            <w:pPr>
              <w:spacing w:line="300" w:lineRule="exact"/>
              <w:jc w:val="center"/>
              <w:rPr>
                <w:rFonts w:ascii="方正书宋_GBK" w:eastAsia="方正书宋_GBK"/>
                <w:b/>
              </w:rPr>
            </w:pPr>
            <w:r>
              <w:rPr>
                <w:rFonts w:hint="eastAsia" w:ascii="方正书宋_GBK" w:eastAsia="方正书宋_GBK"/>
                <w:b/>
              </w:rPr>
              <w:t>合计</w:t>
            </w:r>
          </w:p>
        </w:tc>
        <w:tc>
          <w:tcPr>
            <w:tcW w:w="864" w:type="dxa"/>
            <w:shd w:val="clear" w:color="auto" w:fill="auto"/>
            <w:vAlign w:val="center"/>
          </w:tcPr>
          <w:p w14:paraId="5B46BC7D">
            <w:pPr>
              <w:spacing w:line="300" w:lineRule="exact"/>
              <w:jc w:val="center"/>
              <w:rPr>
                <w:rFonts w:ascii="方正书宋_GBK" w:eastAsia="方正书宋_GBK"/>
                <w:b/>
              </w:rPr>
            </w:pPr>
            <w:r>
              <w:rPr>
                <w:rFonts w:hint="eastAsia" w:ascii="方正书宋_GBK" w:eastAsia="方正书宋_GBK"/>
                <w:b/>
              </w:rPr>
              <w:t>一般公共预算拨款</w:t>
            </w:r>
          </w:p>
        </w:tc>
        <w:tc>
          <w:tcPr>
            <w:tcW w:w="864" w:type="dxa"/>
            <w:shd w:val="clear" w:color="auto" w:fill="auto"/>
            <w:vAlign w:val="center"/>
          </w:tcPr>
          <w:p w14:paraId="129D8FD3">
            <w:pPr>
              <w:spacing w:line="300" w:lineRule="exact"/>
              <w:jc w:val="center"/>
              <w:rPr>
                <w:rFonts w:ascii="方正书宋_GBK" w:eastAsia="方正书宋_GBK"/>
                <w:b/>
              </w:rPr>
            </w:pPr>
            <w:r>
              <w:rPr>
                <w:rFonts w:hint="eastAsia" w:ascii="方正书宋_GBK" w:eastAsia="方正书宋_GBK"/>
                <w:b/>
              </w:rPr>
              <w:t>基金预算拨款</w:t>
            </w:r>
          </w:p>
        </w:tc>
        <w:tc>
          <w:tcPr>
            <w:tcW w:w="864" w:type="dxa"/>
            <w:shd w:val="clear" w:color="auto" w:fill="auto"/>
            <w:vAlign w:val="center"/>
          </w:tcPr>
          <w:p w14:paraId="0405B74D">
            <w:pPr>
              <w:spacing w:line="300" w:lineRule="exact"/>
              <w:jc w:val="center"/>
              <w:rPr>
                <w:rFonts w:ascii="方正书宋_GBK" w:eastAsia="方正书宋_GBK"/>
                <w:b/>
              </w:rPr>
            </w:pPr>
            <w:r>
              <w:rPr>
                <w:rFonts w:hint="eastAsia" w:ascii="方正书宋_GBK" w:eastAsia="方正书宋_GBK"/>
                <w:b/>
              </w:rPr>
              <w:t>国有资本经营预算拨款</w:t>
            </w:r>
          </w:p>
        </w:tc>
        <w:tc>
          <w:tcPr>
            <w:tcW w:w="864" w:type="dxa"/>
            <w:shd w:val="clear" w:color="auto" w:fill="auto"/>
            <w:vAlign w:val="center"/>
          </w:tcPr>
          <w:p w14:paraId="51C46DF9">
            <w:pPr>
              <w:spacing w:line="300" w:lineRule="exact"/>
              <w:jc w:val="center"/>
              <w:rPr>
                <w:rFonts w:ascii="方正书宋_GBK" w:eastAsia="方正书宋_GBK"/>
                <w:b/>
              </w:rPr>
            </w:pPr>
            <w:r>
              <w:rPr>
                <w:rFonts w:hint="eastAsia" w:ascii="方正书宋_GBK" w:eastAsia="方正书宋_GBK"/>
                <w:b/>
              </w:rPr>
              <w:t>财政专户核拨</w:t>
            </w:r>
          </w:p>
        </w:tc>
        <w:tc>
          <w:tcPr>
            <w:tcW w:w="866" w:type="dxa"/>
            <w:shd w:val="clear" w:color="auto" w:fill="auto"/>
            <w:vAlign w:val="center"/>
          </w:tcPr>
          <w:p w14:paraId="58646D11">
            <w:pPr>
              <w:spacing w:line="300" w:lineRule="exact"/>
              <w:jc w:val="center"/>
              <w:rPr>
                <w:rFonts w:ascii="方正书宋_GBK" w:eastAsia="方正书宋_GBK"/>
                <w:b/>
              </w:rPr>
            </w:pPr>
            <w:r>
              <w:rPr>
                <w:rFonts w:hint="eastAsia" w:ascii="方正书宋_GBK" w:eastAsia="方正书宋_GBK"/>
                <w:b/>
              </w:rPr>
              <w:t>单位资金</w:t>
            </w:r>
          </w:p>
        </w:tc>
      </w:tr>
      <w:tr w14:paraId="7788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50B70B10">
            <w:pPr>
              <w:spacing w:line="300" w:lineRule="exact"/>
              <w:rPr>
                <w:rFonts w:ascii="方正书宋_GBK" w:eastAsia="方正书宋_GBK"/>
                <w:b/>
              </w:rPr>
            </w:pPr>
            <w:r>
              <w:rPr>
                <w:rFonts w:hint="eastAsia" w:ascii="方正书宋_GBK" w:eastAsia="方正书宋_GBK"/>
              </w:rPr>
              <w:t>大督查工作经费</w:t>
            </w:r>
          </w:p>
        </w:tc>
        <w:tc>
          <w:tcPr>
            <w:tcW w:w="864" w:type="dxa"/>
            <w:shd w:val="clear" w:color="auto" w:fill="auto"/>
            <w:vAlign w:val="center"/>
          </w:tcPr>
          <w:p w14:paraId="63E7C683">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185A4A8C">
            <w:pPr>
              <w:spacing w:line="300" w:lineRule="exact"/>
              <w:jc w:val="left"/>
              <w:rPr>
                <w:rFonts w:ascii="方正书宋_GBK" w:eastAsia="方正书宋_GBK"/>
              </w:rPr>
            </w:pPr>
            <w:r>
              <w:rPr>
                <w:rFonts w:hint="eastAsia" w:ascii="方正书宋_GBK" w:eastAsia="方正书宋_GBK"/>
              </w:rPr>
              <w:t>台式计算机</w:t>
            </w:r>
          </w:p>
        </w:tc>
        <w:tc>
          <w:tcPr>
            <w:tcW w:w="1166" w:type="dxa"/>
            <w:shd w:val="clear" w:color="auto" w:fill="auto"/>
            <w:vAlign w:val="center"/>
          </w:tcPr>
          <w:p w14:paraId="4B3DD0AA">
            <w:pPr>
              <w:spacing w:line="300" w:lineRule="exact"/>
              <w:jc w:val="left"/>
              <w:rPr>
                <w:rFonts w:ascii="方正书宋_GBK" w:eastAsia="方正书宋_GBK"/>
              </w:rPr>
            </w:pPr>
            <w:r>
              <w:rPr>
                <w:rFonts w:ascii="方正书宋_GBK" w:eastAsia="方正书宋_GBK"/>
              </w:rPr>
              <w:t>A02010104</w:t>
            </w:r>
          </w:p>
        </w:tc>
        <w:tc>
          <w:tcPr>
            <w:tcW w:w="540" w:type="dxa"/>
            <w:shd w:val="clear" w:color="auto" w:fill="auto"/>
            <w:vAlign w:val="center"/>
          </w:tcPr>
          <w:p w14:paraId="1E945CF0">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14:paraId="18178735">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128097CA">
            <w:pPr>
              <w:spacing w:line="300" w:lineRule="exact"/>
              <w:jc w:val="right"/>
              <w:rPr>
                <w:rFonts w:ascii="方正书宋_GBK" w:eastAsia="方正书宋_GBK"/>
              </w:rPr>
            </w:pPr>
            <w:r>
              <w:rPr>
                <w:rFonts w:ascii="方正书宋_GBK" w:eastAsia="方正书宋_GBK"/>
              </w:rPr>
              <w:t>0.50</w:t>
            </w:r>
          </w:p>
        </w:tc>
        <w:tc>
          <w:tcPr>
            <w:tcW w:w="864" w:type="dxa"/>
            <w:shd w:val="clear" w:color="auto" w:fill="auto"/>
            <w:vAlign w:val="center"/>
          </w:tcPr>
          <w:p w14:paraId="4A4C2CE7">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.50</w:t>
            </w:r>
          </w:p>
        </w:tc>
        <w:tc>
          <w:tcPr>
            <w:tcW w:w="864" w:type="dxa"/>
            <w:shd w:val="clear" w:color="auto" w:fill="auto"/>
            <w:vAlign w:val="center"/>
          </w:tcPr>
          <w:p w14:paraId="6ED0C0EC">
            <w:pPr>
              <w:spacing w:line="300" w:lineRule="exact"/>
              <w:jc w:val="right"/>
              <w:rPr>
                <w:rFonts w:ascii="方正书宋_GBK" w:eastAsia="方正书宋_GBK"/>
              </w:rPr>
            </w:pPr>
            <w:r>
              <w:rPr>
                <w:rFonts w:hint="eastAsia" w:ascii="方正书宋_GBK" w:eastAsia="方正书宋_GBK"/>
              </w:rPr>
              <w:t>1.50</w:t>
            </w:r>
          </w:p>
        </w:tc>
        <w:tc>
          <w:tcPr>
            <w:tcW w:w="864" w:type="dxa"/>
            <w:shd w:val="clear" w:color="auto" w:fill="auto"/>
            <w:vAlign w:val="center"/>
          </w:tcPr>
          <w:p w14:paraId="2AC227D0">
            <w:pPr>
              <w:spacing w:line="300" w:lineRule="exact"/>
              <w:jc w:val="right"/>
              <w:rPr>
                <w:rFonts w:ascii="方正书宋_GBK" w:eastAsia="方正书宋_GBK"/>
              </w:rPr>
            </w:pPr>
          </w:p>
        </w:tc>
        <w:tc>
          <w:tcPr>
            <w:tcW w:w="864" w:type="dxa"/>
            <w:shd w:val="clear" w:color="auto" w:fill="auto"/>
            <w:vAlign w:val="center"/>
          </w:tcPr>
          <w:p w14:paraId="4EA780B6">
            <w:pPr>
              <w:spacing w:line="300" w:lineRule="exact"/>
              <w:jc w:val="right"/>
              <w:rPr>
                <w:rFonts w:ascii="方正书宋_GBK" w:eastAsia="方正书宋_GBK"/>
                <w:b/>
              </w:rPr>
            </w:pPr>
          </w:p>
        </w:tc>
        <w:tc>
          <w:tcPr>
            <w:tcW w:w="864" w:type="dxa"/>
            <w:shd w:val="clear" w:color="auto" w:fill="auto"/>
            <w:vAlign w:val="center"/>
          </w:tcPr>
          <w:p w14:paraId="335DC531">
            <w:pPr>
              <w:spacing w:line="300" w:lineRule="exact"/>
              <w:jc w:val="right"/>
              <w:rPr>
                <w:rFonts w:ascii="方正书宋_GBK" w:eastAsia="方正书宋_GBK"/>
                <w:b/>
              </w:rPr>
            </w:pPr>
          </w:p>
        </w:tc>
        <w:tc>
          <w:tcPr>
            <w:tcW w:w="866" w:type="dxa"/>
            <w:shd w:val="clear" w:color="auto" w:fill="auto"/>
            <w:vAlign w:val="center"/>
          </w:tcPr>
          <w:p w14:paraId="2C2ECED5">
            <w:pPr>
              <w:spacing w:line="300" w:lineRule="exact"/>
              <w:jc w:val="right"/>
              <w:rPr>
                <w:rFonts w:ascii="方正书宋_GBK" w:eastAsia="方正书宋_GBK"/>
                <w:b/>
              </w:rPr>
            </w:pPr>
          </w:p>
        </w:tc>
      </w:tr>
      <w:tr w14:paraId="07FD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1FBF33AC">
            <w:pPr>
              <w:spacing w:line="300" w:lineRule="exac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14:paraId="58A50A65">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11CE925B">
            <w:pPr>
              <w:spacing w:line="300" w:lineRule="exact"/>
              <w:jc w:val="left"/>
              <w:rPr>
                <w:rFonts w:ascii="方正书宋_GBK" w:eastAsia="方正书宋_GBK"/>
              </w:rPr>
            </w:pPr>
            <w:r>
              <w:rPr>
                <w:rFonts w:hint="eastAsia" w:ascii="方正书宋_GBK" w:eastAsia="方正书宋_GBK"/>
              </w:rPr>
              <w:t>其他打印设备</w:t>
            </w:r>
          </w:p>
        </w:tc>
        <w:tc>
          <w:tcPr>
            <w:tcW w:w="1166" w:type="dxa"/>
            <w:shd w:val="clear" w:color="auto" w:fill="auto"/>
            <w:vAlign w:val="center"/>
          </w:tcPr>
          <w:p w14:paraId="75EA9333">
            <w:pPr>
              <w:spacing w:line="300" w:lineRule="exact"/>
              <w:jc w:val="left"/>
              <w:rPr>
                <w:rFonts w:ascii="方正书宋_GBK" w:eastAsia="方正书宋_GBK"/>
              </w:rPr>
            </w:pPr>
            <w:r>
              <w:rPr>
                <w:rFonts w:ascii="方正书宋_GBK" w:eastAsia="方正书宋_GBK"/>
              </w:rPr>
              <w:t>A0201060199</w:t>
            </w:r>
          </w:p>
        </w:tc>
        <w:tc>
          <w:tcPr>
            <w:tcW w:w="540" w:type="dxa"/>
            <w:shd w:val="clear" w:color="auto" w:fill="auto"/>
            <w:vAlign w:val="center"/>
          </w:tcPr>
          <w:p w14:paraId="18A152C7">
            <w:pPr>
              <w:spacing w:line="300" w:lineRule="exact"/>
              <w:jc w:val="center"/>
              <w:rPr>
                <w:rFonts w:ascii="方正书宋_GBK" w:eastAsia="方正书宋_GBK"/>
              </w:rPr>
            </w:pPr>
            <w:r>
              <w:rPr>
                <w:rFonts w:hint="eastAsia" w:ascii="方正书宋_GBK" w:eastAsia="方正书宋_GBK"/>
              </w:rPr>
              <w:t>台</w:t>
            </w:r>
          </w:p>
        </w:tc>
        <w:tc>
          <w:tcPr>
            <w:tcW w:w="691" w:type="dxa"/>
            <w:shd w:val="clear" w:color="auto" w:fill="auto"/>
            <w:vAlign w:val="center"/>
          </w:tcPr>
          <w:p w14:paraId="3D040275">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3B206FC2">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14:paraId="4C527C2F">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0AB73259">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76EF4A6D">
            <w:pPr>
              <w:spacing w:line="300" w:lineRule="exact"/>
              <w:jc w:val="right"/>
              <w:rPr>
                <w:rFonts w:ascii="方正书宋_GBK" w:eastAsia="方正书宋_GBK"/>
                <w:b/>
              </w:rPr>
            </w:pPr>
          </w:p>
        </w:tc>
        <w:tc>
          <w:tcPr>
            <w:tcW w:w="864" w:type="dxa"/>
            <w:shd w:val="clear" w:color="auto" w:fill="auto"/>
            <w:vAlign w:val="center"/>
          </w:tcPr>
          <w:p w14:paraId="11D7CC72">
            <w:pPr>
              <w:spacing w:line="300" w:lineRule="exact"/>
              <w:jc w:val="right"/>
              <w:rPr>
                <w:rFonts w:ascii="方正书宋_GBK" w:eastAsia="方正书宋_GBK"/>
                <w:b/>
              </w:rPr>
            </w:pPr>
          </w:p>
        </w:tc>
        <w:tc>
          <w:tcPr>
            <w:tcW w:w="864" w:type="dxa"/>
            <w:shd w:val="clear" w:color="auto" w:fill="auto"/>
            <w:vAlign w:val="center"/>
          </w:tcPr>
          <w:p w14:paraId="07F46D22">
            <w:pPr>
              <w:spacing w:line="300" w:lineRule="exact"/>
              <w:jc w:val="right"/>
              <w:rPr>
                <w:rFonts w:ascii="方正书宋_GBK" w:eastAsia="方正书宋_GBK"/>
                <w:b/>
              </w:rPr>
            </w:pPr>
          </w:p>
        </w:tc>
        <w:tc>
          <w:tcPr>
            <w:tcW w:w="866" w:type="dxa"/>
            <w:shd w:val="clear" w:color="auto" w:fill="auto"/>
            <w:vAlign w:val="center"/>
          </w:tcPr>
          <w:p w14:paraId="3A39547D">
            <w:pPr>
              <w:spacing w:line="300" w:lineRule="exact"/>
              <w:jc w:val="right"/>
              <w:rPr>
                <w:rFonts w:ascii="方正书宋_GBK" w:eastAsia="方正书宋_GBK"/>
                <w:b/>
              </w:rPr>
            </w:pPr>
          </w:p>
        </w:tc>
      </w:tr>
      <w:tr w14:paraId="4298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1BA56E88">
            <w:pPr>
              <w:spacing w:line="300" w:lineRule="exact"/>
              <w:jc w:val="lef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14:paraId="10337DD6">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52A247ED">
            <w:pPr>
              <w:spacing w:line="300" w:lineRule="exact"/>
              <w:jc w:val="left"/>
              <w:rPr>
                <w:rFonts w:ascii="方正书宋_GBK" w:eastAsia="方正书宋_GBK"/>
              </w:rPr>
            </w:pPr>
            <w:r>
              <w:rPr>
                <w:rFonts w:hint="eastAsia" w:ascii="方正书宋_GBK" w:eastAsia="方正书宋_GBK"/>
              </w:rPr>
              <w:t>木制台、桌类</w:t>
            </w:r>
          </w:p>
        </w:tc>
        <w:tc>
          <w:tcPr>
            <w:tcW w:w="1166" w:type="dxa"/>
            <w:shd w:val="clear" w:color="auto" w:fill="auto"/>
            <w:vAlign w:val="center"/>
          </w:tcPr>
          <w:p w14:paraId="087DB9CE">
            <w:pPr>
              <w:spacing w:line="300" w:lineRule="exact"/>
              <w:jc w:val="left"/>
              <w:rPr>
                <w:rFonts w:ascii="方正书宋_GBK" w:eastAsia="方正书宋_GBK"/>
              </w:rPr>
            </w:pPr>
            <w:r>
              <w:rPr>
                <w:rFonts w:ascii="方正书宋_GBK" w:eastAsia="方正书宋_GBK"/>
              </w:rPr>
              <w:t>A0602</w:t>
            </w:r>
            <w:r>
              <w:rPr>
                <w:rFonts w:hint="eastAsia" w:ascii="方正书宋_GBK" w:eastAsia="方正书宋_GBK"/>
              </w:rPr>
              <w:t>99</w:t>
            </w:r>
          </w:p>
        </w:tc>
        <w:tc>
          <w:tcPr>
            <w:tcW w:w="540" w:type="dxa"/>
            <w:shd w:val="clear" w:color="auto" w:fill="auto"/>
            <w:vAlign w:val="center"/>
          </w:tcPr>
          <w:p w14:paraId="73BB496A">
            <w:pPr>
              <w:spacing w:line="300" w:lineRule="exact"/>
              <w:jc w:val="center"/>
              <w:rPr>
                <w:rFonts w:ascii="方正书宋_GBK" w:eastAsia="方正书宋_GBK"/>
              </w:rPr>
            </w:pPr>
            <w:r>
              <w:rPr>
                <w:rFonts w:hint="eastAsia" w:ascii="方正书宋_GBK" w:eastAsia="方正书宋_GBK"/>
              </w:rPr>
              <w:t>张</w:t>
            </w:r>
          </w:p>
        </w:tc>
        <w:tc>
          <w:tcPr>
            <w:tcW w:w="691" w:type="dxa"/>
            <w:shd w:val="clear" w:color="auto" w:fill="auto"/>
            <w:vAlign w:val="center"/>
          </w:tcPr>
          <w:p w14:paraId="0793DC08">
            <w:pPr>
              <w:spacing w:line="300" w:lineRule="exact"/>
              <w:jc w:val="right"/>
              <w:rPr>
                <w:rFonts w:ascii="方正书宋_GBK" w:eastAsia="方正书宋_GBK"/>
              </w:rPr>
            </w:pPr>
            <w:r>
              <w:rPr>
                <w:rFonts w:hint="eastAsia" w:ascii="方正书宋_GBK" w:eastAsia="方正书宋_GBK"/>
              </w:rPr>
              <w:t>5</w:t>
            </w:r>
          </w:p>
        </w:tc>
        <w:tc>
          <w:tcPr>
            <w:tcW w:w="694" w:type="dxa"/>
            <w:shd w:val="clear" w:color="auto" w:fill="auto"/>
            <w:vAlign w:val="center"/>
          </w:tcPr>
          <w:p w14:paraId="62F6A879">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14:paraId="3CA55992">
            <w:pPr>
              <w:spacing w:line="300" w:lineRule="exact"/>
              <w:jc w:val="right"/>
              <w:rPr>
                <w:rFonts w:ascii="方正书宋_GBK" w:eastAsia="方正书宋_GBK"/>
              </w:rPr>
            </w:pPr>
            <w:r>
              <w:rPr>
                <w:rFonts w:hint="eastAsia" w:ascii="方正书宋_GBK" w:eastAsia="方正书宋_GBK"/>
              </w:rPr>
              <w:t>1</w:t>
            </w:r>
          </w:p>
        </w:tc>
        <w:tc>
          <w:tcPr>
            <w:tcW w:w="864" w:type="dxa"/>
            <w:shd w:val="clear" w:color="auto" w:fill="auto"/>
            <w:vAlign w:val="center"/>
          </w:tcPr>
          <w:p w14:paraId="6BA720CC">
            <w:pPr>
              <w:spacing w:line="300" w:lineRule="exact"/>
              <w:jc w:val="right"/>
              <w:rPr>
                <w:rFonts w:ascii="方正书宋_GBK" w:eastAsia="方正书宋_GBK"/>
              </w:rPr>
            </w:pPr>
            <w:r>
              <w:rPr>
                <w:rFonts w:hint="eastAsia" w:ascii="方正书宋_GBK" w:eastAsia="方正书宋_GBK"/>
              </w:rPr>
              <w:t>1</w:t>
            </w:r>
          </w:p>
        </w:tc>
        <w:tc>
          <w:tcPr>
            <w:tcW w:w="864" w:type="dxa"/>
            <w:shd w:val="clear" w:color="auto" w:fill="auto"/>
            <w:vAlign w:val="center"/>
          </w:tcPr>
          <w:p w14:paraId="20275579">
            <w:pPr>
              <w:spacing w:line="300" w:lineRule="exact"/>
              <w:jc w:val="right"/>
              <w:rPr>
                <w:rFonts w:ascii="方正书宋_GBK" w:eastAsia="方正书宋_GBK"/>
                <w:b/>
              </w:rPr>
            </w:pPr>
          </w:p>
        </w:tc>
        <w:tc>
          <w:tcPr>
            <w:tcW w:w="864" w:type="dxa"/>
            <w:shd w:val="clear" w:color="auto" w:fill="auto"/>
            <w:vAlign w:val="center"/>
          </w:tcPr>
          <w:p w14:paraId="2AB4E567">
            <w:pPr>
              <w:spacing w:line="300" w:lineRule="exact"/>
              <w:jc w:val="right"/>
              <w:rPr>
                <w:rFonts w:ascii="方正书宋_GBK" w:eastAsia="方正书宋_GBK"/>
                <w:b/>
              </w:rPr>
            </w:pPr>
          </w:p>
        </w:tc>
        <w:tc>
          <w:tcPr>
            <w:tcW w:w="864" w:type="dxa"/>
            <w:shd w:val="clear" w:color="auto" w:fill="auto"/>
            <w:vAlign w:val="center"/>
          </w:tcPr>
          <w:p w14:paraId="5D22DEA1">
            <w:pPr>
              <w:spacing w:line="300" w:lineRule="exact"/>
              <w:jc w:val="right"/>
              <w:rPr>
                <w:rFonts w:ascii="方正书宋_GBK" w:eastAsia="方正书宋_GBK"/>
                <w:b/>
              </w:rPr>
            </w:pPr>
          </w:p>
        </w:tc>
        <w:tc>
          <w:tcPr>
            <w:tcW w:w="866" w:type="dxa"/>
            <w:shd w:val="clear" w:color="auto" w:fill="auto"/>
            <w:vAlign w:val="center"/>
          </w:tcPr>
          <w:p w14:paraId="048CC9DA">
            <w:pPr>
              <w:spacing w:line="300" w:lineRule="exact"/>
              <w:jc w:val="right"/>
              <w:rPr>
                <w:rFonts w:ascii="方正书宋_GBK" w:eastAsia="方正书宋_GBK"/>
                <w:b/>
              </w:rPr>
            </w:pPr>
          </w:p>
        </w:tc>
      </w:tr>
      <w:tr w14:paraId="25F9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10584F4C">
            <w:pPr>
              <w:spacing w:line="300" w:lineRule="exact"/>
              <w:jc w:val="lef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14:paraId="54C662DA">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34A3C7C6">
            <w:pPr>
              <w:spacing w:line="300" w:lineRule="exact"/>
              <w:jc w:val="left"/>
              <w:rPr>
                <w:rFonts w:ascii="方正书宋_GBK" w:eastAsia="方正书宋_GBK"/>
              </w:rPr>
            </w:pPr>
            <w:r>
              <w:rPr>
                <w:rFonts w:hint="eastAsia" w:ascii="方正书宋_GBK" w:eastAsia="方正书宋_GBK"/>
              </w:rPr>
              <w:t>其他椅凳类</w:t>
            </w:r>
          </w:p>
        </w:tc>
        <w:tc>
          <w:tcPr>
            <w:tcW w:w="1166" w:type="dxa"/>
            <w:shd w:val="clear" w:color="auto" w:fill="auto"/>
            <w:vAlign w:val="center"/>
          </w:tcPr>
          <w:p w14:paraId="559F0CAA">
            <w:pPr>
              <w:spacing w:line="300" w:lineRule="exact"/>
              <w:jc w:val="left"/>
              <w:rPr>
                <w:rFonts w:ascii="方正书宋_GBK" w:eastAsia="方正书宋_GBK"/>
              </w:rPr>
            </w:pPr>
            <w:r>
              <w:rPr>
                <w:rFonts w:ascii="方正书宋_GBK" w:eastAsia="方正书宋_GBK"/>
              </w:rPr>
              <w:t>A060399</w:t>
            </w:r>
          </w:p>
        </w:tc>
        <w:tc>
          <w:tcPr>
            <w:tcW w:w="540" w:type="dxa"/>
            <w:shd w:val="clear" w:color="auto" w:fill="auto"/>
            <w:vAlign w:val="center"/>
          </w:tcPr>
          <w:p w14:paraId="2F0CF075">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14:paraId="705D7545">
            <w:pPr>
              <w:spacing w:line="300" w:lineRule="exact"/>
              <w:jc w:val="right"/>
              <w:rPr>
                <w:rFonts w:ascii="方正书宋_GBK" w:eastAsia="方正书宋_GBK"/>
              </w:rPr>
            </w:pPr>
            <w:r>
              <w:rPr>
                <w:rFonts w:hint="eastAsia" w:ascii="方正书宋_GBK" w:eastAsia="方正书宋_GBK"/>
              </w:rPr>
              <w:t>11</w:t>
            </w:r>
          </w:p>
        </w:tc>
        <w:tc>
          <w:tcPr>
            <w:tcW w:w="694" w:type="dxa"/>
            <w:shd w:val="clear" w:color="auto" w:fill="auto"/>
            <w:vAlign w:val="center"/>
          </w:tcPr>
          <w:p w14:paraId="7D7C8A4A">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10</w:t>
            </w:r>
          </w:p>
        </w:tc>
        <w:tc>
          <w:tcPr>
            <w:tcW w:w="864" w:type="dxa"/>
            <w:shd w:val="clear" w:color="auto" w:fill="auto"/>
            <w:vAlign w:val="center"/>
          </w:tcPr>
          <w:p w14:paraId="627883E7">
            <w:pPr>
              <w:spacing w:line="300" w:lineRule="exact"/>
              <w:jc w:val="right"/>
              <w:rPr>
                <w:rFonts w:ascii="方正书宋_GBK" w:eastAsia="方正书宋_GBK"/>
              </w:rPr>
            </w:pPr>
            <w:r>
              <w:rPr>
                <w:rFonts w:hint="eastAsia" w:ascii="方正书宋_GBK" w:eastAsia="方正书宋_GBK"/>
              </w:rPr>
              <w:t>1.1</w:t>
            </w:r>
          </w:p>
        </w:tc>
        <w:tc>
          <w:tcPr>
            <w:tcW w:w="864" w:type="dxa"/>
            <w:shd w:val="clear" w:color="auto" w:fill="auto"/>
            <w:vAlign w:val="center"/>
          </w:tcPr>
          <w:p w14:paraId="0ECAAAF7">
            <w:pPr>
              <w:spacing w:line="300" w:lineRule="exact"/>
              <w:jc w:val="right"/>
              <w:rPr>
                <w:rFonts w:ascii="方正书宋_GBK" w:eastAsia="方正书宋_GBK"/>
              </w:rPr>
            </w:pPr>
            <w:r>
              <w:rPr>
                <w:rFonts w:hint="eastAsia" w:ascii="方正书宋_GBK" w:eastAsia="方正书宋_GBK"/>
              </w:rPr>
              <w:t>1.1</w:t>
            </w:r>
          </w:p>
        </w:tc>
        <w:tc>
          <w:tcPr>
            <w:tcW w:w="864" w:type="dxa"/>
            <w:shd w:val="clear" w:color="auto" w:fill="auto"/>
            <w:vAlign w:val="center"/>
          </w:tcPr>
          <w:p w14:paraId="44B6B331">
            <w:pPr>
              <w:spacing w:line="300" w:lineRule="exact"/>
              <w:jc w:val="right"/>
              <w:rPr>
                <w:rFonts w:ascii="方正书宋_GBK" w:eastAsia="方正书宋_GBK"/>
                <w:b/>
              </w:rPr>
            </w:pPr>
          </w:p>
        </w:tc>
        <w:tc>
          <w:tcPr>
            <w:tcW w:w="864" w:type="dxa"/>
            <w:shd w:val="clear" w:color="auto" w:fill="auto"/>
            <w:vAlign w:val="center"/>
          </w:tcPr>
          <w:p w14:paraId="61C0D636">
            <w:pPr>
              <w:spacing w:line="300" w:lineRule="exact"/>
              <w:jc w:val="right"/>
              <w:rPr>
                <w:rFonts w:ascii="方正书宋_GBK" w:eastAsia="方正书宋_GBK"/>
                <w:b/>
              </w:rPr>
            </w:pPr>
          </w:p>
        </w:tc>
        <w:tc>
          <w:tcPr>
            <w:tcW w:w="864" w:type="dxa"/>
            <w:shd w:val="clear" w:color="auto" w:fill="auto"/>
            <w:vAlign w:val="center"/>
          </w:tcPr>
          <w:p w14:paraId="1430488E">
            <w:pPr>
              <w:spacing w:line="300" w:lineRule="exact"/>
              <w:jc w:val="right"/>
              <w:rPr>
                <w:rFonts w:ascii="方正书宋_GBK" w:eastAsia="方正书宋_GBK"/>
                <w:b/>
              </w:rPr>
            </w:pPr>
          </w:p>
        </w:tc>
        <w:tc>
          <w:tcPr>
            <w:tcW w:w="866" w:type="dxa"/>
            <w:shd w:val="clear" w:color="auto" w:fill="auto"/>
            <w:vAlign w:val="center"/>
          </w:tcPr>
          <w:p w14:paraId="1C835843">
            <w:pPr>
              <w:spacing w:line="300" w:lineRule="exact"/>
              <w:jc w:val="right"/>
              <w:rPr>
                <w:rFonts w:ascii="方正书宋_GBK" w:eastAsia="方正书宋_GBK"/>
                <w:b/>
              </w:rPr>
            </w:pPr>
          </w:p>
        </w:tc>
      </w:tr>
      <w:tr w14:paraId="0539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67F214B5">
            <w:pPr>
              <w:spacing w:line="300" w:lineRule="exact"/>
              <w:rPr>
                <w:rFonts w:ascii="方正书宋_GBK" w:eastAsia="方正书宋_GBK"/>
                <w:b/>
              </w:rPr>
            </w:pPr>
            <w:r>
              <w:rPr>
                <w:rFonts w:hint="eastAsia" w:ascii="方正书宋_GBK" w:eastAsia="方正书宋_GBK"/>
              </w:rPr>
              <w:t>村两委换届经费</w:t>
            </w:r>
          </w:p>
        </w:tc>
        <w:tc>
          <w:tcPr>
            <w:tcW w:w="864" w:type="dxa"/>
            <w:shd w:val="clear" w:color="auto" w:fill="auto"/>
            <w:vAlign w:val="center"/>
          </w:tcPr>
          <w:p w14:paraId="7EDDF3D0">
            <w:pPr>
              <w:spacing w:line="300" w:lineRule="exact"/>
              <w:jc w:val="right"/>
              <w:rPr>
                <w:rFonts w:ascii="方正书宋_GBK" w:eastAsia="方正书宋_GBK"/>
              </w:rPr>
            </w:pPr>
            <w:r>
              <w:rPr>
                <w:rFonts w:hint="eastAsia" w:ascii="方正书宋_GBK" w:eastAsia="方正书宋_GBK"/>
              </w:rPr>
              <w:t>10</w:t>
            </w:r>
          </w:p>
        </w:tc>
        <w:tc>
          <w:tcPr>
            <w:tcW w:w="1166" w:type="dxa"/>
            <w:shd w:val="clear" w:color="auto" w:fill="auto"/>
            <w:vAlign w:val="center"/>
          </w:tcPr>
          <w:p w14:paraId="57C50121">
            <w:pPr>
              <w:spacing w:line="300" w:lineRule="exact"/>
              <w:jc w:val="left"/>
              <w:rPr>
                <w:rFonts w:ascii="方正书宋_GBK" w:eastAsia="方正书宋_GBK"/>
              </w:rPr>
            </w:pPr>
            <w:r>
              <w:rPr>
                <w:rFonts w:hint="eastAsia" w:ascii="方正书宋_GBK" w:eastAsia="方正书宋_GBK"/>
              </w:rPr>
              <w:t>台式计算机</w:t>
            </w:r>
          </w:p>
        </w:tc>
        <w:tc>
          <w:tcPr>
            <w:tcW w:w="1166" w:type="dxa"/>
            <w:shd w:val="clear" w:color="auto" w:fill="auto"/>
            <w:vAlign w:val="center"/>
          </w:tcPr>
          <w:p w14:paraId="1A2A8ABB">
            <w:pPr>
              <w:spacing w:line="300" w:lineRule="exact"/>
              <w:jc w:val="left"/>
              <w:rPr>
                <w:rFonts w:ascii="方正书宋_GBK" w:eastAsia="方正书宋_GBK"/>
              </w:rPr>
            </w:pPr>
            <w:r>
              <w:rPr>
                <w:rFonts w:ascii="方正书宋_GBK" w:eastAsia="方正书宋_GBK"/>
              </w:rPr>
              <w:t>A02010104</w:t>
            </w:r>
          </w:p>
        </w:tc>
        <w:tc>
          <w:tcPr>
            <w:tcW w:w="540" w:type="dxa"/>
            <w:shd w:val="clear" w:color="auto" w:fill="auto"/>
            <w:vAlign w:val="center"/>
          </w:tcPr>
          <w:p w14:paraId="705FC148">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14:paraId="1DBF04E2">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0A2072FE">
            <w:pPr>
              <w:spacing w:line="300" w:lineRule="exact"/>
              <w:jc w:val="right"/>
              <w:rPr>
                <w:rFonts w:ascii="方正书宋_GBK" w:eastAsia="方正书宋_GBK"/>
              </w:rPr>
            </w:pPr>
            <w:r>
              <w:rPr>
                <w:rFonts w:ascii="方正书宋_GBK" w:eastAsia="方正书宋_GBK"/>
              </w:rPr>
              <w:t>0.50</w:t>
            </w:r>
          </w:p>
        </w:tc>
        <w:tc>
          <w:tcPr>
            <w:tcW w:w="864" w:type="dxa"/>
            <w:shd w:val="clear" w:color="auto" w:fill="auto"/>
            <w:vAlign w:val="center"/>
          </w:tcPr>
          <w:p w14:paraId="70BC522F">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.50</w:t>
            </w:r>
          </w:p>
        </w:tc>
        <w:tc>
          <w:tcPr>
            <w:tcW w:w="864" w:type="dxa"/>
            <w:shd w:val="clear" w:color="auto" w:fill="auto"/>
            <w:vAlign w:val="center"/>
          </w:tcPr>
          <w:p w14:paraId="4E906315">
            <w:pPr>
              <w:spacing w:line="300" w:lineRule="exact"/>
              <w:jc w:val="right"/>
              <w:rPr>
                <w:rFonts w:ascii="方正书宋_GBK" w:eastAsia="方正书宋_GBK"/>
              </w:rPr>
            </w:pPr>
            <w:r>
              <w:rPr>
                <w:rFonts w:hint="eastAsia" w:ascii="方正书宋_GBK" w:eastAsia="方正书宋_GBK"/>
              </w:rPr>
              <w:t>1.50</w:t>
            </w:r>
          </w:p>
        </w:tc>
        <w:tc>
          <w:tcPr>
            <w:tcW w:w="864" w:type="dxa"/>
            <w:shd w:val="clear" w:color="auto" w:fill="auto"/>
            <w:vAlign w:val="center"/>
          </w:tcPr>
          <w:p w14:paraId="75BEDC61">
            <w:pPr>
              <w:spacing w:line="300" w:lineRule="exact"/>
              <w:jc w:val="right"/>
              <w:rPr>
                <w:rFonts w:ascii="方正书宋_GBK" w:eastAsia="方正书宋_GBK"/>
              </w:rPr>
            </w:pPr>
          </w:p>
        </w:tc>
        <w:tc>
          <w:tcPr>
            <w:tcW w:w="864" w:type="dxa"/>
            <w:shd w:val="clear" w:color="auto" w:fill="auto"/>
            <w:vAlign w:val="center"/>
          </w:tcPr>
          <w:p w14:paraId="58EEF570">
            <w:pPr>
              <w:spacing w:line="300" w:lineRule="exact"/>
              <w:jc w:val="right"/>
              <w:rPr>
                <w:rFonts w:ascii="方正书宋_GBK" w:eastAsia="方正书宋_GBK"/>
                <w:b/>
              </w:rPr>
            </w:pPr>
          </w:p>
        </w:tc>
        <w:tc>
          <w:tcPr>
            <w:tcW w:w="864" w:type="dxa"/>
            <w:shd w:val="clear" w:color="auto" w:fill="auto"/>
            <w:vAlign w:val="center"/>
          </w:tcPr>
          <w:p w14:paraId="07F9AA11">
            <w:pPr>
              <w:spacing w:line="300" w:lineRule="exact"/>
              <w:jc w:val="right"/>
              <w:rPr>
                <w:rFonts w:ascii="方正书宋_GBK" w:eastAsia="方正书宋_GBK"/>
                <w:b/>
              </w:rPr>
            </w:pPr>
          </w:p>
        </w:tc>
        <w:tc>
          <w:tcPr>
            <w:tcW w:w="866" w:type="dxa"/>
            <w:shd w:val="clear" w:color="auto" w:fill="auto"/>
            <w:vAlign w:val="center"/>
          </w:tcPr>
          <w:p w14:paraId="549359BB">
            <w:pPr>
              <w:spacing w:line="300" w:lineRule="exact"/>
              <w:jc w:val="right"/>
              <w:rPr>
                <w:rFonts w:ascii="方正书宋_GBK" w:eastAsia="方正书宋_GBK"/>
                <w:b/>
              </w:rPr>
            </w:pPr>
          </w:p>
        </w:tc>
      </w:tr>
      <w:tr w14:paraId="5C88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3AFC9DB5">
            <w:pPr>
              <w:spacing w:line="300" w:lineRule="exact"/>
              <w:rPr>
                <w:rFonts w:ascii="方正书宋_GBK" w:eastAsia="方正书宋_GBK"/>
              </w:rPr>
            </w:pPr>
            <w:r>
              <w:rPr>
                <w:rFonts w:hint="eastAsia" w:ascii="方正书宋_GBK" w:eastAsia="方正书宋_GBK"/>
              </w:rPr>
              <w:t>村两委换届经费</w:t>
            </w:r>
          </w:p>
        </w:tc>
        <w:tc>
          <w:tcPr>
            <w:tcW w:w="864" w:type="dxa"/>
            <w:shd w:val="clear" w:color="auto" w:fill="auto"/>
            <w:vAlign w:val="center"/>
          </w:tcPr>
          <w:p w14:paraId="6B8AB24E">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0D1C75DB">
            <w:pPr>
              <w:spacing w:line="300" w:lineRule="exact"/>
              <w:jc w:val="left"/>
              <w:rPr>
                <w:rFonts w:ascii="方正书宋_GBK" w:eastAsia="方正书宋_GBK"/>
              </w:rPr>
            </w:pPr>
            <w:r>
              <w:rPr>
                <w:rFonts w:hint="eastAsia" w:ascii="方正书宋_GBK" w:eastAsia="方正书宋_GBK"/>
              </w:rPr>
              <w:t>其他打印设备</w:t>
            </w:r>
          </w:p>
        </w:tc>
        <w:tc>
          <w:tcPr>
            <w:tcW w:w="1166" w:type="dxa"/>
            <w:shd w:val="clear" w:color="auto" w:fill="auto"/>
            <w:vAlign w:val="center"/>
          </w:tcPr>
          <w:p w14:paraId="4BFF3F12">
            <w:pPr>
              <w:spacing w:line="300" w:lineRule="exact"/>
              <w:jc w:val="left"/>
              <w:rPr>
                <w:rFonts w:ascii="方正书宋_GBK" w:eastAsia="方正书宋_GBK"/>
              </w:rPr>
            </w:pPr>
            <w:r>
              <w:rPr>
                <w:rFonts w:ascii="方正书宋_GBK" w:eastAsia="方正书宋_GBK"/>
              </w:rPr>
              <w:t>A0201060199</w:t>
            </w:r>
          </w:p>
        </w:tc>
        <w:tc>
          <w:tcPr>
            <w:tcW w:w="540" w:type="dxa"/>
            <w:shd w:val="clear" w:color="auto" w:fill="auto"/>
            <w:vAlign w:val="center"/>
          </w:tcPr>
          <w:p w14:paraId="2D1AA489">
            <w:pPr>
              <w:spacing w:line="300" w:lineRule="exact"/>
              <w:jc w:val="center"/>
              <w:rPr>
                <w:rFonts w:ascii="方正书宋_GBK" w:eastAsia="方正书宋_GBK"/>
              </w:rPr>
            </w:pPr>
            <w:r>
              <w:rPr>
                <w:rFonts w:hint="eastAsia" w:ascii="方正书宋_GBK" w:eastAsia="方正书宋_GBK"/>
              </w:rPr>
              <w:t>台</w:t>
            </w:r>
          </w:p>
        </w:tc>
        <w:tc>
          <w:tcPr>
            <w:tcW w:w="691" w:type="dxa"/>
            <w:shd w:val="clear" w:color="auto" w:fill="auto"/>
            <w:vAlign w:val="center"/>
          </w:tcPr>
          <w:p w14:paraId="625B6383">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01753444">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14:paraId="4D17A690">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6C25E43E">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7824C89B">
            <w:pPr>
              <w:spacing w:line="300" w:lineRule="exact"/>
              <w:jc w:val="right"/>
              <w:rPr>
                <w:rFonts w:ascii="方正书宋_GBK" w:eastAsia="方正书宋_GBK"/>
                <w:b/>
              </w:rPr>
            </w:pPr>
          </w:p>
        </w:tc>
        <w:tc>
          <w:tcPr>
            <w:tcW w:w="864" w:type="dxa"/>
            <w:shd w:val="clear" w:color="auto" w:fill="auto"/>
            <w:vAlign w:val="center"/>
          </w:tcPr>
          <w:p w14:paraId="1110FF90">
            <w:pPr>
              <w:spacing w:line="300" w:lineRule="exact"/>
              <w:jc w:val="right"/>
              <w:rPr>
                <w:rFonts w:ascii="方正书宋_GBK" w:eastAsia="方正书宋_GBK"/>
                <w:b/>
              </w:rPr>
            </w:pPr>
          </w:p>
        </w:tc>
        <w:tc>
          <w:tcPr>
            <w:tcW w:w="864" w:type="dxa"/>
            <w:shd w:val="clear" w:color="auto" w:fill="auto"/>
            <w:vAlign w:val="center"/>
          </w:tcPr>
          <w:p w14:paraId="4A2B41C9">
            <w:pPr>
              <w:spacing w:line="300" w:lineRule="exact"/>
              <w:jc w:val="right"/>
              <w:rPr>
                <w:rFonts w:ascii="方正书宋_GBK" w:eastAsia="方正书宋_GBK"/>
                <w:b/>
              </w:rPr>
            </w:pPr>
          </w:p>
        </w:tc>
        <w:tc>
          <w:tcPr>
            <w:tcW w:w="866" w:type="dxa"/>
            <w:shd w:val="clear" w:color="auto" w:fill="auto"/>
            <w:vAlign w:val="center"/>
          </w:tcPr>
          <w:p w14:paraId="0693ADA9">
            <w:pPr>
              <w:spacing w:line="300" w:lineRule="exact"/>
              <w:jc w:val="right"/>
              <w:rPr>
                <w:rFonts w:ascii="方正书宋_GBK" w:eastAsia="方正书宋_GBK"/>
                <w:b/>
              </w:rPr>
            </w:pPr>
          </w:p>
        </w:tc>
      </w:tr>
    </w:tbl>
    <w:p w14:paraId="53D27829">
      <w:pPr>
        <w:ind w:firstLine="640" w:firstLineChars="200"/>
        <w:jc w:val="left"/>
        <w:rPr>
          <w:rFonts w:hAnsi="宋体"/>
          <w:sz w:val="32"/>
        </w:rPr>
      </w:pPr>
    </w:p>
    <w:p w14:paraId="517EE9CA">
      <w:pPr>
        <w:autoSpaceDE w:val="0"/>
        <w:autoSpaceDN w:val="0"/>
        <w:adjustRightInd w:val="0"/>
        <w:ind w:firstLine="643" w:firstLineChars="200"/>
        <w:jc w:val="left"/>
        <w:rPr>
          <w:rFonts w:ascii="黑体" w:hAnsi="黑体" w:eastAsia="黑体"/>
          <w:b/>
          <w:sz w:val="32"/>
          <w:szCs w:val="32"/>
        </w:rPr>
      </w:pPr>
    </w:p>
    <w:p w14:paraId="02B3BFEC">
      <w:pPr>
        <w:spacing w:beforeLines="50" w:afterLines="50"/>
        <w:ind w:firstLine="640" w:firstLineChars="200"/>
        <w:jc w:val="left"/>
        <w:outlineLvl w:val="2"/>
        <w:rPr>
          <w:rFonts w:hAnsi="宋体"/>
          <w:sz w:val="32"/>
        </w:rPr>
      </w:pPr>
      <w:bookmarkStart w:id="11" w:name="_Toc71358176"/>
      <w:r>
        <w:rPr>
          <w:rFonts w:hint="eastAsia" w:ascii="黑体" w:hAnsi="黑体" w:eastAsia="黑体"/>
          <w:sz w:val="32"/>
        </w:rPr>
        <w:t>七、国有资产信息</w:t>
      </w:r>
      <w:bookmarkEnd w:id="11"/>
    </w:p>
    <w:p w14:paraId="0D82B35A">
      <w:pPr>
        <w:spacing w:line="500" w:lineRule="exact"/>
        <w:ind w:firstLine="560" w:firstLineChars="200"/>
        <w:jc w:val="left"/>
        <w:rPr>
          <w:rFonts w:eastAsia="方正仿宋_GBK"/>
          <w:sz w:val="28"/>
        </w:rPr>
      </w:pPr>
      <w:r>
        <w:rPr>
          <w:rFonts w:eastAsia="方正仿宋_GBK"/>
          <w:sz w:val="28"/>
        </w:rPr>
        <w:t>中共馆陶县委组织部</w:t>
      </w:r>
      <w:r>
        <w:rPr>
          <w:rFonts w:hint="eastAsia" w:eastAsia="方正仿宋_GBK"/>
          <w:sz w:val="28"/>
        </w:rPr>
        <w:t>上年末固定资产金额为万元（详见下表）。本年度拟购置固定资产总额为</w:t>
      </w:r>
      <w:r>
        <w:rPr>
          <w:rFonts w:eastAsia="方正仿宋_GBK"/>
          <w:sz w:val="28"/>
        </w:rPr>
        <w:t>6.3</w:t>
      </w:r>
      <w:r>
        <w:rPr>
          <w:rFonts w:hint="eastAsia" w:eastAsia="方正仿宋_GBK"/>
          <w:sz w:val="28"/>
        </w:rPr>
        <w:t>万元，已按要求列入政府采购预算，详见政府采购预算表。</w:t>
      </w:r>
    </w:p>
    <w:tbl>
      <w:tblPr>
        <w:tblStyle w:val="11"/>
        <w:tblW w:w="11295" w:type="dxa"/>
        <w:jc w:val="center"/>
        <w:tblLayout w:type="fixed"/>
        <w:tblCellMar>
          <w:top w:w="15" w:type="dxa"/>
          <w:left w:w="15" w:type="dxa"/>
          <w:bottom w:w="15" w:type="dxa"/>
          <w:right w:w="15" w:type="dxa"/>
        </w:tblCellMar>
      </w:tblPr>
      <w:tblGrid>
        <w:gridCol w:w="4191"/>
        <w:gridCol w:w="1103"/>
        <w:gridCol w:w="1344"/>
        <w:gridCol w:w="1635"/>
        <w:gridCol w:w="3022"/>
      </w:tblGrid>
      <w:tr w14:paraId="27017DDD">
        <w:tblPrEx>
          <w:tblCellMar>
            <w:top w:w="15" w:type="dxa"/>
            <w:left w:w="15" w:type="dxa"/>
            <w:bottom w:w="15" w:type="dxa"/>
            <w:right w:w="15" w:type="dxa"/>
          </w:tblCellMar>
        </w:tblPrEx>
        <w:trPr>
          <w:trHeight w:val="540" w:hRule="atLeast"/>
          <w:jc w:val="center"/>
        </w:trPr>
        <w:tc>
          <w:tcPr>
            <w:tcW w:w="11295" w:type="dxa"/>
            <w:gridSpan w:val="5"/>
            <w:vAlign w:val="bottom"/>
          </w:tcPr>
          <w:p w14:paraId="105FE62F">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14:paraId="0800E8D0">
        <w:tblPrEx>
          <w:tblCellMar>
            <w:top w:w="15" w:type="dxa"/>
            <w:left w:w="15" w:type="dxa"/>
            <w:bottom w:w="15" w:type="dxa"/>
            <w:right w:w="15" w:type="dxa"/>
          </w:tblCellMar>
        </w:tblPrEx>
        <w:trPr>
          <w:trHeight w:val="256" w:hRule="atLeast"/>
          <w:jc w:val="center"/>
        </w:trPr>
        <w:tc>
          <w:tcPr>
            <w:tcW w:w="4191" w:type="dxa"/>
            <w:vAlign w:val="bottom"/>
          </w:tcPr>
          <w:p w14:paraId="2A03AE59">
            <w:pPr>
              <w:rPr>
                <w:rFonts w:ascii="Arial" w:hAnsi="Arial" w:cs="Arial"/>
                <w:color w:val="000000"/>
                <w:sz w:val="20"/>
                <w:szCs w:val="20"/>
              </w:rPr>
            </w:pPr>
          </w:p>
        </w:tc>
        <w:tc>
          <w:tcPr>
            <w:tcW w:w="1103" w:type="dxa"/>
            <w:vAlign w:val="bottom"/>
          </w:tcPr>
          <w:p w14:paraId="03BF66AD">
            <w:pPr>
              <w:rPr>
                <w:rFonts w:ascii="Arial" w:hAnsi="Arial" w:cs="Arial"/>
                <w:color w:val="000000"/>
                <w:sz w:val="20"/>
                <w:szCs w:val="20"/>
              </w:rPr>
            </w:pPr>
          </w:p>
        </w:tc>
        <w:tc>
          <w:tcPr>
            <w:tcW w:w="1344" w:type="dxa"/>
            <w:vAlign w:val="bottom"/>
          </w:tcPr>
          <w:p w14:paraId="3227BBA9">
            <w:pPr>
              <w:rPr>
                <w:rFonts w:ascii="Arial" w:hAnsi="Arial" w:cs="Arial"/>
                <w:color w:val="000000"/>
                <w:sz w:val="20"/>
                <w:szCs w:val="20"/>
              </w:rPr>
            </w:pPr>
          </w:p>
        </w:tc>
        <w:tc>
          <w:tcPr>
            <w:tcW w:w="1635" w:type="dxa"/>
            <w:vAlign w:val="bottom"/>
          </w:tcPr>
          <w:p w14:paraId="7C1ABED8">
            <w:pPr>
              <w:rPr>
                <w:rFonts w:ascii="Arial" w:hAnsi="Arial" w:cs="Arial"/>
                <w:color w:val="000000"/>
                <w:sz w:val="20"/>
                <w:szCs w:val="20"/>
              </w:rPr>
            </w:pPr>
          </w:p>
        </w:tc>
        <w:tc>
          <w:tcPr>
            <w:tcW w:w="3022" w:type="dxa"/>
            <w:vAlign w:val="bottom"/>
          </w:tcPr>
          <w:p w14:paraId="10088665">
            <w:pPr>
              <w:rPr>
                <w:rFonts w:ascii="Arial" w:hAnsi="Arial" w:cs="Arial"/>
                <w:color w:val="000000"/>
                <w:sz w:val="20"/>
                <w:szCs w:val="20"/>
              </w:rPr>
            </w:pPr>
          </w:p>
        </w:tc>
      </w:tr>
      <w:tr w14:paraId="75B3134E">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14:paraId="684DF3C7">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编制单位：县委组织部</w:t>
            </w:r>
          </w:p>
        </w:tc>
        <w:tc>
          <w:tcPr>
            <w:tcW w:w="1103" w:type="dxa"/>
            <w:tcBorders>
              <w:top w:val="single" w:color="000000" w:sz="4" w:space="0"/>
              <w:left w:val="single" w:color="000000" w:sz="4" w:space="0"/>
              <w:bottom w:val="single" w:color="000000" w:sz="4" w:space="0"/>
              <w:right w:val="single" w:color="000000" w:sz="4" w:space="0"/>
            </w:tcBorders>
            <w:vAlign w:val="bottom"/>
          </w:tcPr>
          <w:p w14:paraId="534790F8">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14:paraId="0F8403E1">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28542B6">
            <w:pPr>
              <w:widowControl/>
              <w:jc w:val="center"/>
              <w:textAlignment w:val="bottom"/>
              <w:rPr>
                <w:rFonts w:ascii="宋体" w:cs="宋体"/>
                <w:color w:val="000000"/>
                <w:sz w:val="24"/>
                <w:szCs w:val="24"/>
              </w:rPr>
            </w:pPr>
            <w:r>
              <w:rPr>
                <w:rFonts w:ascii="宋体" w:hAnsi="宋体" w:cs="宋体"/>
                <w:color w:val="000000"/>
                <w:kern w:val="0"/>
                <w:sz w:val="24"/>
                <w:szCs w:val="24"/>
              </w:rPr>
              <w:t>20</w:t>
            </w:r>
            <w:r>
              <w:rPr>
                <w:rFonts w:hint="eastAsia" w:ascii="宋体" w:hAnsi="宋体" w:cs="宋体"/>
                <w:color w:val="000000"/>
                <w:kern w:val="0"/>
                <w:sz w:val="24"/>
                <w:szCs w:val="24"/>
              </w:rPr>
              <w:t>20年度</w:t>
            </w:r>
          </w:p>
        </w:tc>
        <w:tc>
          <w:tcPr>
            <w:tcW w:w="3022" w:type="dxa"/>
            <w:tcBorders>
              <w:top w:val="single" w:color="000000" w:sz="4" w:space="0"/>
              <w:left w:val="single" w:color="000000" w:sz="4" w:space="0"/>
              <w:bottom w:val="single" w:color="000000" w:sz="4" w:space="0"/>
              <w:right w:val="single" w:color="000000" w:sz="4" w:space="0"/>
            </w:tcBorders>
            <w:vAlign w:val="bottom"/>
          </w:tcPr>
          <w:p w14:paraId="2E41EA42">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14:paraId="2965356C">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14:paraId="68A33106">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55BF88F6">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14:paraId="1122D23F">
            <w:pPr>
              <w:widowControl/>
              <w:jc w:val="center"/>
              <w:textAlignment w:val="center"/>
              <w:rPr>
                <w:rFonts w:ascii="宋体" w:cs="宋体"/>
                <w:color w:val="000000"/>
                <w:sz w:val="22"/>
              </w:rPr>
            </w:pPr>
            <w:r>
              <w:rPr>
                <w:rFonts w:hint="eastAsia" w:ascii="宋体" w:hAnsi="宋体" w:cs="宋体"/>
                <w:color w:val="000000"/>
                <w:kern w:val="0"/>
                <w:sz w:val="22"/>
              </w:rPr>
              <w:t>价值</w:t>
            </w:r>
          </w:p>
        </w:tc>
      </w:tr>
      <w:tr w14:paraId="42342FD5">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14:paraId="79C4BACE">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33721B78">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14:paraId="5B537017">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14:paraId="14ACD5D8">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14:paraId="76398DAD">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14:paraId="14F9B9F4">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06FEDC8">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14:paraId="2C063310">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4CA37D8C">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785DA645">
            <w:pPr>
              <w:widowControl/>
              <w:jc w:val="right"/>
              <w:textAlignment w:val="center"/>
              <w:rPr>
                <w:rFonts w:ascii="宋体" w:cs="宋体"/>
                <w:color w:val="000000"/>
                <w:sz w:val="22"/>
              </w:rPr>
            </w:pPr>
            <w:r>
              <w:rPr>
                <w:rFonts w:hint="eastAsia" w:ascii="宋体" w:cs="宋体"/>
                <w:color w:val="000000"/>
                <w:sz w:val="22"/>
              </w:rPr>
              <w:t>391465</w:t>
            </w:r>
          </w:p>
        </w:tc>
        <w:tc>
          <w:tcPr>
            <w:tcW w:w="3022" w:type="dxa"/>
            <w:tcBorders>
              <w:top w:val="single" w:color="000000" w:sz="4" w:space="0"/>
              <w:left w:val="single" w:color="000000" w:sz="4" w:space="0"/>
              <w:bottom w:val="single" w:color="000000" w:sz="4" w:space="0"/>
              <w:right w:val="single" w:color="000000" w:sz="4" w:space="0"/>
            </w:tcBorders>
            <w:vAlign w:val="center"/>
          </w:tcPr>
          <w:p w14:paraId="512A89CA">
            <w:pPr>
              <w:widowControl/>
              <w:jc w:val="right"/>
              <w:textAlignment w:val="center"/>
              <w:rPr>
                <w:rFonts w:ascii="宋体" w:cs="宋体"/>
                <w:color w:val="000000"/>
                <w:sz w:val="22"/>
              </w:rPr>
            </w:pPr>
            <w:r>
              <w:rPr>
                <w:rFonts w:hint="eastAsia" w:ascii="宋体" w:cs="宋体"/>
                <w:color w:val="000000"/>
                <w:sz w:val="22"/>
              </w:rPr>
              <w:t>729965</w:t>
            </w:r>
          </w:p>
        </w:tc>
      </w:tr>
      <w:tr w14:paraId="1A9E71F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41B43442">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14:paraId="00DE4C8C">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1182E1C">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29C9A62">
            <w:pPr>
              <w:widowControl/>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06AF3E40">
            <w:pPr>
              <w:widowControl/>
              <w:jc w:val="right"/>
              <w:textAlignment w:val="center"/>
              <w:rPr>
                <w:rFonts w:ascii="宋体" w:cs="宋体"/>
                <w:color w:val="000000"/>
                <w:sz w:val="22"/>
              </w:rPr>
            </w:pPr>
          </w:p>
        </w:tc>
      </w:tr>
      <w:tr w14:paraId="4336A1E7">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51C7FFAE">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4BDD184B">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48708EF">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2FBA5F7B">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2F46E9DB">
            <w:pPr>
              <w:widowControl/>
              <w:jc w:val="right"/>
              <w:textAlignment w:val="center"/>
              <w:rPr>
                <w:rFonts w:ascii="宋体" w:cs="宋体"/>
                <w:color w:val="000000"/>
                <w:sz w:val="22"/>
              </w:rPr>
            </w:pPr>
          </w:p>
        </w:tc>
      </w:tr>
      <w:tr w14:paraId="2724B900">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4549ACA">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7FD6213F">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64919834">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E6C44D0">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41DD43E8">
            <w:pPr>
              <w:jc w:val="right"/>
              <w:rPr>
                <w:rFonts w:ascii="宋体" w:cs="宋体"/>
                <w:color w:val="000000"/>
                <w:sz w:val="22"/>
              </w:rPr>
            </w:pPr>
          </w:p>
        </w:tc>
      </w:tr>
      <w:tr w14:paraId="24097C84">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3B55335">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14:paraId="4FB6982C">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D974468">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964FC52">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178E84B6">
            <w:pPr>
              <w:jc w:val="right"/>
              <w:rPr>
                <w:rFonts w:ascii="宋体" w:cs="宋体"/>
                <w:color w:val="000000"/>
                <w:sz w:val="22"/>
              </w:rPr>
            </w:pPr>
          </w:p>
        </w:tc>
      </w:tr>
      <w:tr w14:paraId="46BA3E25">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5F88CB2C">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14:paraId="41EAE996">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62F2481">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48B0034C">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52A017CE">
            <w:pPr>
              <w:jc w:val="right"/>
              <w:rPr>
                <w:rFonts w:ascii="宋体" w:cs="宋体"/>
                <w:color w:val="000000"/>
                <w:sz w:val="22"/>
              </w:rPr>
            </w:pPr>
          </w:p>
        </w:tc>
      </w:tr>
      <w:tr w14:paraId="20CD827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A3E6DE4">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5CAD2284">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5A3A9534">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E101C2E">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65A99A57">
            <w:pPr>
              <w:jc w:val="right"/>
              <w:rPr>
                <w:rFonts w:ascii="宋体" w:cs="宋体"/>
                <w:color w:val="000000"/>
                <w:sz w:val="22"/>
              </w:rPr>
            </w:pPr>
          </w:p>
        </w:tc>
      </w:tr>
    </w:tbl>
    <w:p w14:paraId="7066B815">
      <w:pPr>
        <w:pStyle w:val="2"/>
        <w:ind w:firstLine="420"/>
      </w:pPr>
    </w:p>
    <w:p w14:paraId="1DD46465">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14:paraId="09656A75">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14:paraId="66134A40">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14:paraId="355F9104">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14:paraId="0BCFA120">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14:paraId="7610722B">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14:paraId="6CBF9E08">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C3E565">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B9DB9E">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14:paraId="0E4523CB">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14:paraId="49447502">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14:paraId="145E0DE3">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8D98">
    <w:pPr>
      <w:pStyle w:val="5"/>
      <w:jc w:val="center"/>
    </w:pPr>
    <w:r>
      <w:t>-</w:t>
    </w:r>
    <w:r>
      <w:fldChar w:fldCharType="begin"/>
    </w:r>
    <w:r>
      <w:instrText xml:space="preserve">PAGE   \* MERGEFORMAT</w:instrText>
    </w:r>
    <w:r>
      <w:fldChar w:fldCharType="separate"/>
    </w:r>
    <w:r>
      <w:rPr>
        <w:lang w:val="zh-CN"/>
      </w:rPr>
      <w:t>6</w:t>
    </w:r>
    <w:r>
      <w:rPr>
        <w:lang w:val="zh-CN"/>
      </w:rPr>
      <w:fldChar w:fldCharType="end"/>
    </w:r>
    <w:r>
      <w:t>-</w:t>
    </w:r>
  </w:p>
  <w:p w14:paraId="5F358FB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5E0A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99C1"/>
    <w:multiLevelType w:val="singleLevel"/>
    <w:tmpl w:val="9C8799C1"/>
    <w:lvl w:ilvl="0" w:tentative="0">
      <w:start w:val="6"/>
      <w:numFmt w:val="chineseCounting"/>
      <w:suff w:val="nothing"/>
      <w:lvlText w:val="%1、"/>
      <w:lvlJc w:val="left"/>
      <w:pPr>
        <w:ind w:left="-640"/>
      </w:pPr>
      <w:rPr>
        <w:rFonts w:hint="eastAsia"/>
      </w:rPr>
    </w:lvl>
  </w:abstractNum>
  <w:abstractNum w:abstractNumId="1">
    <w:nsid w:val="E4EE2A04"/>
    <w:multiLevelType w:val="singleLevel"/>
    <w:tmpl w:val="E4EE2A0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GZlMDQzZjY2MjFlMGE0ZDYwZDc4NjBjNTBkNGEwNTEifQ=="/>
  </w:docVars>
  <w:rsids>
    <w:rsidRoot w:val="00F66032"/>
    <w:rsid w:val="000053CC"/>
    <w:rsid w:val="00037AF6"/>
    <w:rsid w:val="0004565F"/>
    <w:rsid w:val="0006603F"/>
    <w:rsid w:val="00072187"/>
    <w:rsid w:val="00075D5F"/>
    <w:rsid w:val="000A7850"/>
    <w:rsid w:val="000B529B"/>
    <w:rsid w:val="000C24E6"/>
    <w:rsid w:val="000C3A19"/>
    <w:rsid w:val="000D5C0F"/>
    <w:rsid w:val="001245BB"/>
    <w:rsid w:val="001251A3"/>
    <w:rsid w:val="001643E8"/>
    <w:rsid w:val="001919C4"/>
    <w:rsid w:val="0019723B"/>
    <w:rsid w:val="001E0757"/>
    <w:rsid w:val="001E6DDC"/>
    <w:rsid w:val="001E7328"/>
    <w:rsid w:val="001F7873"/>
    <w:rsid w:val="00241FD4"/>
    <w:rsid w:val="00243DC7"/>
    <w:rsid w:val="00251B12"/>
    <w:rsid w:val="00265318"/>
    <w:rsid w:val="002835D7"/>
    <w:rsid w:val="00290FD6"/>
    <w:rsid w:val="00296113"/>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92AC1"/>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9D4C94"/>
    <w:rsid w:val="00A16E6C"/>
    <w:rsid w:val="00A40F60"/>
    <w:rsid w:val="00A44E3D"/>
    <w:rsid w:val="00A72D2E"/>
    <w:rsid w:val="00A74447"/>
    <w:rsid w:val="00A74CE5"/>
    <w:rsid w:val="00A77500"/>
    <w:rsid w:val="00A911E7"/>
    <w:rsid w:val="00A939D9"/>
    <w:rsid w:val="00AD5259"/>
    <w:rsid w:val="00B01D36"/>
    <w:rsid w:val="00B078CD"/>
    <w:rsid w:val="00B20712"/>
    <w:rsid w:val="00B3715A"/>
    <w:rsid w:val="00B43238"/>
    <w:rsid w:val="00B45DD3"/>
    <w:rsid w:val="00B7022C"/>
    <w:rsid w:val="00B73582"/>
    <w:rsid w:val="00B75216"/>
    <w:rsid w:val="00B755A2"/>
    <w:rsid w:val="00B9104C"/>
    <w:rsid w:val="00B91D52"/>
    <w:rsid w:val="00B9490F"/>
    <w:rsid w:val="00BA1ACD"/>
    <w:rsid w:val="00BA3392"/>
    <w:rsid w:val="00BD09F8"/>
    <w:rsid w:val="00C005B2"/>
    <w:rsid w:val="00CA7176"/>
    <w:rsid w:val="00CC75B0"/>
    <w:rsid w:val="00CD2773"/>
    <w:rsid w:val="00CD73C1"/>
    <w:rsid w:val="00CE01BA"/>
    <w:rsid w:val="00CE143B"/>
    <w:rsid w:val="00D07DBA"/>
    <w:rsid w:val="00D27003"/>
    <w:rsid w:val="00D9307A"/>
    <w:rsid w:val="00E167C7"/>
    <w:rsid w:val="00E55B78"/>
    <w:rsid w:val="00E76361"/>
    <w:rsid w:val="00E9368A"/>
    <w:rsid w:val="00EC47F6"/>
    <w:rsid w:val="00EF08C9"/>
    <w:rsid w:val="00EF535E"/>
    <w:rsid w:val="00F14A62"/>
    <w:rsid w:val="00F471F7"/>
    <w:rsid w:val="00F66032"/>
    <w:rsid w:val="00F83B96"/>
    <w:rsid w:val="00F8441D"/>
    <w:rsid w:val="00F87C1E"/>
    <w:rsid w:val="00F958C2"/>
    <w:rsid w:val="00FA740E"/>
    <w:rsid w:val="00FC06C7"/>
    <w:rsid w:val="00FD5DB4"/>
    <w:rsid w:val="00FE1724"/>
    <w:rsid w:val="03186F2A"/>
    <w:rsid w:val="041D28AC"/>
    <w:rsid w:val="05B23CC8"/>
    <w:rsid w:val="08A754A3"/>
    <w:rsid w:val="09F94CDF"/>
    <w:rsid w:val="0A2023C6"/>
    <w:rsid w:val="0B331B7E"/>
    <w:rsid w:val="0C044491"/>
    <w:rsid w:val="0DB32BBD"/>
    <w:rsid w:val="0FB56335"/>
    <w:rsid w:val="11C37B1A"/>
    <w:rsid w:val="13173E11"/>
    <w:rsid w:val="1FC1447C"/>
    <w:rsid w:val="215E0502"/>
    <w:rsid w:val="21613782"/>
    <w:rsid w:val="218E64FE"/>
    <w:rsid w:val="22185F76"/>
    <w:rsid w:val="22513320"/>
    <w:rsid w:val="22E7759E"/>
    <w:rsid w:val="238A6CEF"/>
    <w:rsid w:val="23C822FF"/>
    <w:rsid w:val="291C189E"/>
    <w:rsid w:val="29441229"/>
    <w:rsid w:val="2A80335F"/>
    <w:rsid w:val="2A81430E"/>
    <w:rsid w:val="2B5223B8"/>
    <w:rsid w:val="318A7F9E"/>
    <w:rsid w:val="31907403"/>
    <w:rsid w:val="31E15395"/>
    <w:rsid w:val="3217312C"/>
    <w:rsid w:val="33FB7505"/>
    <w:rsid w:val="3473676B"/>
    <w:rsid w:val="37E2109A"/>
    <w:rsid w:val="384275F8"/>
    <w:rsid w:val="38781EB8"/>
    <w:rsid w:val="3B9E078B"/>
    <w:rsid w:val="41F47900"/>
    <w:rsid w:val="429B518B"/>
    <w:rsid w:val="43274E58"/>
    <w:rsid w:val="45FE5EEA"/>
    <w:rsid w:val="4A657D63"/>
    <w:rsid w:val="4F9E0336"/>
    <w:rsid w:val="52D72EE3"/>
    <w:rsid w:val="53071741"/>
    <w:rsid w:val="53764308"/>
    <w:rsid w:val="56733828"/>
    <w:rsid w:val="5C3D3539"/>
    <w:rsid w:val="5D5A3361"/>
    <w:rsid w:val="60315DEE"/>
    <w:rsid w:val="60CE10EE"/>
    <w:rsid w:val="62AC6848"/>
    <w:rsid w:val="63756E47"/>
    <w:rsid w:val="63916D11"/>
    <w:rsid w:val="64FF07E7"/>
    <w:rsid w:val="650D6524"/>
    <w:rsid w:val="65CE4B5A"/>
    <w:rsid w:val="66047C9F"/>
    <w:rsid w:val="69C822D4"/>
    <w:rsid w:val="6AD458F4"/>
    <w:rsid w:val="6F663415"/>
    <w:rsid w:val="6FA90EE9"/>
    <w:rsid w:val="71051481"/>
    <w:rsid w:val="7202615B"/>
    <w:rsid w:val="72471643"/>
    <w:rsid w:val="73D06FB9"/>
    <w:rsid w:val="75ED44EF"/>
    <w:rsid w:val="7C2C5356"/>
    <w:rsid w:val="7D993F1E"/>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580" w:lineRule="exact"/>
      <w:ind w:firstLine="640" w:firstLineChars="200"/>
    </w:pPr>
    <w:rPr>
      <w:rFonts w:ascii="仿宋_GB2312"/>
      <w:kern w:val="0"/>
    </w:rPr>
  </w:style>
  <w:style w:type="paragraph" w:styleId="3">
    <w:name w:val="Body Text"/>
    <w:basedOn w:val="1"/>
    <w:qFormat/>
    <w:uiPriority w:val="0"/>
    <w:pPr>
      <w:spacing w:after="120"/>
    </w:pPr>
    <w:rPr>
      <w:szCs w:val="20"/>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toc 1"/>
    <w:basedOn w:val="1"/>
    <w:next w:val="1"/>
    <w:qFormat/>
    <w:uiPriority w:val="99"/>
    <w:rPr>
      <w:rFonts w:ascii="Times New Roman" w:hAnsi="Times New Roman"/>
      <w:szCs w:val="24"/>
    </w:rPr>
  </w:style>
  <w:style w:type="paragraph" w:styleId="8">
    <w:name w:val="footnote text"/>
    <w:basedOn w:val="1"/>
    <w:link w:val="17"/>
    <w:qFormat/>
    <w:uiPriority w:val="99"/>
    <w:pPr>
      <w:snapToGrid w:val="0"/>
      <w:jc w:val="left"/>
    </w:pPr>
    <w:rPr>
      <w:sz w:val="18"/>
      <w:szCs w:val="18"/>
    </w:rPr>
  </w:style>
  <w:style w:type="paragraph" w:styleId="9">
    <w:name w:val="toc 2"/>
    <w:basedOn w:val="1"/>
    <w:next w:val="1"/>
    <w:qFormat/>
    <w:uiPriority w:val="99"/>
    <w:pPr>
      <w:ind w:left="420" w:leftChars="200"/>
    </w:pPr>
    <w:rPr>
      <w:rFonts w:ascii="Times New Roman" w:hAnsi="Times New Roman"/>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footnote reference"/>
    <w:basedOn w:val="12"/>
    <w:qFormat/>
    <w:uiPriority w:val="99"/>
    <w:rPr>
      <w:rFonts w:cs="Times New Roman"/>
      <w:vertAlign w:val="superscript"/>
    </w:rPr>
  </w:style>
  <w:style w:type="character" w:customStyle="1" w:styleId="14">
    <w:name w:val="批注框文本 Char"/>
    <w:basedOn w:val="12"/>
    <w:link w:val="4"/>
    <w:semiHidden/>
    <w:qFormat/>
    <w:locked/>
    <w:uiPriority w:val="99"/>
    <w:rPr>
      <w:rFonts w:cs="Times New Roman"/>
      <w:sz w:val="18"/>
      <w:szCs w:val="18"/>
    </w:rPr>
  </w:style>
  <w:style w:type="character" w:customStyle="1" w:styleId="15">
    <w:name w:val="页脚 Char"/>
    <w:basedOn w:val="12"/>
    <w:link w:val="5"/>
    <w:qFormat/>
    <w:locked/>
    <w:uiPriority w:val="99"/>
    <w:rPr>
      <w:rFonts w:ascii="Times New Roman" w:hAnsi="Times New Roman" w:eastAsia="宋体" w:cs="Times New Roman"/>
      <w:sz w:val="18"/>
      <w:szCs w:val="18"/>
    </w:rPr>
  </w:style>
  <w:style w:type="character" w:customStyle="1" w:styleId="16">
    <w:name w:val="页眉 Char"/>
    <w:basedOn w:val="12"/>
    <w:link w:val="6"/>
    <w:qFormat/>
    <w:locked/>
    <w:uiPriority w:val="99"/>
    <w:rPr>
      <w:rFonts w:ascii="Times New Roman" w:hAnsi="Times New Roman" w:eastAsia="宋体" w:cs="Times New Roman"/>
      <w:sz w:val="18"/>
      <w:szCs w:val="18"/>
    </w:rPr>
  </w:style>
  <w:style w:type="character" w:customStyle="1" w:styleId="17">
    <w:name w:val="脚注文本 Char"/>
    <w:basedOn w:val="12"/>
    <w:link w:val="8"/>
    <w:semiHidden/>
    <w:qFormat/>
    <w:locked/>
    <w:uiPriority w:val="99"/>
    <w:rPr>
      <w:rFonts w:ascii="Calibri" w:hAnsi="Calibri" w:eastAsia="宋体"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Normal (Web)1"/>
    <w:basedOn w:val="1"/>
    <w:qFormat/>
    <w:uiPriority w:val="99"/>
    <w:pPr>
      <w:spacing w:before="100" w:after="100"/>
      <w:jc w:val="left"/>
    </w:pPr>
    <w:rPr>
      <w:sz w:val="24"/>
    </w:rPr>
  </w:style>
  <w:style w:type="paragraph" w:customStyle="1" w:styleId="20">
    <w:name w:val="普通(网站)1"/>
    <w:basedOn w:val="1"/>
    <w:qFormat/>
    <w:uiPriority w:val="0"/>
    <w:pPr>
      <w:spacing w:before="100" w:after="100"/>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11738</Words>
  <Characters>12297</Characters>
  <Lines>99</Lines>
  <Paragraphs>27</Paragraphs>
  <TotalTime>8</TotalTime>
  <ScaleCrop>false</ScaleCrop>
  <LinksUpToDate>false</LinksUpToDate>
  <CharactersWithSpaces>12362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闫林雪</cp:lastModifiedBy>
  <cp:lastPrinted>2018-01-30T06:12:00Z</cp:lastPrinted>
  <dcterms:modified xsi:type="dcterms:W3CDTF">2025-04-23T03:02:54Z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E7B76C3030D0484CBA1582419D0DC83D</vt:lpwstr>
  </property>
  <property fmtid="{D5CDD505-2E9C-101B-9397-08002B2CF9AE}" pid="4" name="KSOTemplateDocerSaveRecord">
    <vt:lpwstr>eyJoZGlkIjoiNGZlMDQzZjY2MjFlMGE0ZDYwZDc4NjBjNTBkNGEwNTEiLCJ1c2VySWQiOiIxNjc0NDYyOTMwIn0=</vt:lpwstr>
  </property>
</Properties>
</file>