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213馆陶县统战部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1931200.00</w:t>
            </w:r>
          </w:p>
        </w:tc>
        <w:tc>
          <w:tcPr>
            <w:tcW w:w="4535" w:type="dxa"/>
            <w:vAlign w:val="center"/>
          </w:tcPr>
          <w:p>
            <w:pPr>
              <w:pStyle w:val="16"/>
            </w:pPr>
            <w:r>
              <w:t>一、一般公共服务支出</w:t>
            </w:r>
          </w:p>
        </w:tc>
        <w:tc>
          <w:tcPr>
            <w:tcW w:w="2126" w:type="dxa"/>
            <w:vAlign w:val="center"/>
          </w:tcPr>
          <w:p>
            <w:pPr>
              <w:pStyle w:val="15"/>
            </w:pPr>
            <w:r>
              <w:t>1768600.00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1931200.00</w:t>
            </w:r>
          </w:p>
        </w:tc>
        <w:tc>
          <w:tcPr>
            <w:tcW w:w="4535" w:type="dxa"/>
            <w:vAlign w:val="center"/>
          </w:tcPr>
          <w:p>
            <w:pPr>
              <w:pStyle w:val="18"/>
            </w:pPr>
            <w:r>
              <w:t>本年支出合计</w:t>
            </w:r>
          </w:p>
        </w:tc>
        <w:tc>
          <w:tcPr>
            <w:tcW w:w="2126" w:type="dxa"/>
            <w:vAlign w:val="center"/>
          </w:tcPr>
          <w:p>
            <w:pPr>
              <w:pStyle w:val="19"/>
            </w:pPr>
            <w:r>
              <w:t>1931200.00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1931200.00</w:t>
            </w:r>
          </w:p>
        </w:tc>
        <w:tc>
          <w:tcPr>
            <w:tcW w:w="4535" w:type="dxa"/>
            <w:vAlign w:val="center"/>
          </w:tcPr>
          <w:p>
            <w:pPr>
              <w:pStyle w:val="18"/>
            </w:pPr>
            <w:r>
              <w:t>支出总计</w:t>
            </w:r>
          </w:p>
        </w:tc>
        <w:tc>
          <w:tcPr>
            <w:tcW w:w="2126" w:type="dxa"/>
            <w:vAlign w:val="center"/>
          </w:tcPr>
          <w:p>
            <w:pPr>
              <w:pStyle w:val="19"/>
            </w:pPr>
            <w:r>
              <w:t>1931200.00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213馆陶县统战部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1931200.00</w:t>
            </w:r>
          </w:p>
        </w:tc>
        <w:tc>
          <w:tcPr>
            <w:tcW w:w="1134" w:type="dxa"/>
            <w:vAlign w:val="center"/>
          </w:tcPr>
          <w:p>
            <w:pPr>
              <w:pStyle w:val="19"/>
            </w:pPr>
            <w:r>
              <w:t>1931200.00</w:t>
            </w:r>
          </w:p>
        </w:tc>
        <w:tc>
          <w:tcPr>
            <w:tcW w:w="1134" w:type="dxa"/>
            <w:vAlign w:val="center"/>
          </w:tcPr>
          <w:p>
            <w:pPr>
              <w:pStyle w:val="19"/>
            </w:pPr>
            <w:r>
              <w:t>1931200.00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1768600.00</w:t>
            </w:r>
          </w:p>
        </w:tc>
        <w:tc>
          <w:tcPr>
            <w:tcW w:w="1134" w:type="dxa"/>
            <w:vAlign w:val="center"/>
          </w:tcPr>
          <w:p>
            <w:pPr>
              <w:pStyle w:val="15"/>
            </w:pPr>
            <w:r>
              <w:t>1768600.00</w:t>
            </w:r>
          </w:p>
        </w:tc>
        <w:tc>
          <w:tcPr>
            <w:tcW w:w="1134" w:type="dxa"/>
            <w:vAlign w:val="center"/>
          </w:tcPr>
          <w:p>
            <w:pPr>
              <w:pStyle w:val="15"/>
            </w:pPr>
            <w:r>
              <w:t>1768600.00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1768600.00</w:t>
            </w:r>
          </w:p>
        </w:tc>
        <w:tc>
          <w:tcPr>
            <w:tcW w:w="1134" w:type="dxa"/>
            <w:vAlign w:val="center"/>
          </w:tcPr>
          <w:p>
            <w:pPr>
              <w:pStyle w:val="15"/>
            </w:pPr>
            <w:r>
              <w:t>1768600.00</w:t>
            </w:r>
          </w:p>
        </w:tc>
        <w:tc>
          <w:tcPr>
            <w:tcW w:w="1134" w:type="dxa"/>
            <w:vAlign w:val="center"/>
          </w:tcPr>
          <w:p>
            <w:pPr>
              <w:pStyle w:val="15"/>
            </w:pPr>
            <w:r>
              <w:t>1768600.00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pPr>
            <w:r>
              <w:t>708600.00</w:t>
            </w:r>
          </w:p>
        </w:tc>
        <w:tc>
          <w:tcPr>
            <w:tcW w:w="1134" w:type="dxa"/>
            <w:vAlign w:val="center"/>
          </w:tcPr>
          <w:p>
            <w:pPr>
              <w:pStyle w:val="15"/>
            </w:pPr>
            <w:r>
              <w:t>708600.00</w:t>
            </w:r>
          </w:p>
        </w:tc>
        <w:tc>
          <w:tcPr>
            <w:tcW w:w="1134" w:type="dxa"/>
            <w:vAlign w:val="center"/>
          </w:tcPr>
          <w:p>
            <w:pPr>
              <w:pStyle w:val="15"/>
            </w:pPr>
            <w:r>
              <w:t>708600.00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2013404</w:t>
            </w:r>
          </w:p>
        </w:tc>
        <w:tc>
          <w:tcPr>
            <w:tcW w:w="1559" w:type="dxa"/>
            <w:vAlign w:val="center"/>
          </w:tcPr>
          <w:p>
            <w:pPr>
              <w:pStyle w:val="16"/>
            </w:pPr>
            <w:r>
              <w:t>宗教事务</w:t>
            </w:r>
          </w:p>
        </w:tc>
        <w:tc>
          <w:tcPr>
            <w:tcW w:w="1134" w:type="dxa"/>
            <w:vAlign w:val="center"/>
          </w:tcPr>
          <w:p>
            <w:pPr>
              <w:pStyle w:val="15"/>
            </w:pPr>
            <w:r>
              <w:t>1060000.00</w:t>
            </w:r>
          </w:p>
        </w:tc>
        <w:tc>
          <w:tcPr>
            <w:tcW w:w="1134" w:type="dxa"/>
            <w:vAlign w:val="center"/>
          </w:tcPr>
          <w:p>
            <w:pPr>
              <w:pStyle w:val="15"/>
            </w:pPr>
            <w:r>
              <w:t>1060000.00</w:t>
            </w:r>
          </w:p>
        </w:tc>
        <w:tc>
          <w:tcPr>
            <w:tcW w:w="1134" w:type="dxa"/>
            <w:vAlign w:val="center"/>
          </w:tcPr>
          <w:p>
            <w:pPr>
              <w:pStyle w:val="15"/>
            </w:pPr>
            <w:r>
              <w:t>1060000.00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85400.00</w:t>
            </w:r>
          </w:p>
        </w:tc>
        <w:tc>
          <w:tcPr>
            <w:tcW w:w="1134" w:type="dxa"/>
            <w:vAlign w:val="center"/>
          </w:tcPr>
          <w:p>
            <w:pPr>
              <w:pStyle w:val="15"/>
            </w:pPr>
            <w:r>
              <w:t>85400.00</w:t>
            </w:r>
          </w:p>
        </w:tc>
        <w:tc>
          <w:tcPr>
            <w:tcW w:w="1134" w:type="dxa"/>
            <w:vAlign w:val="center"/>
          </w:tcPr>
          <w:p>
            <w:pPr>
              <w:pStyle w:val="15"/>
            </w:pPr>
            <w:r>
              <w:t>85400.00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85400.00</w:t>
            </w:r>
          </w:p>
        </w:tc>
        <w:tc>
          <w:tcPr>
            <w:tcW w:w="1134" w:type="dxa"/>
            <w:vAlign w:val="center"/>
          </w:tcPr>
          <w:p>
            <w:pPr>
              <w:pStyle w:val="15"/>
            </w:pPr>
            <w:r>
              <w:t>85400.00</w:t>
            </w:r>
          </w:p>
        </w:tc>
        <w:tc>
          <w:tcPr>
            <w:tcW w:w="1134" w:type="dxa"/>
            <w:vAlign w:val="center"/>
          </w:tcPr>
          <w:p>
            <w:pPr>
              <w:pStyle w:val="15"/>
            </w:pPr>
            <w:r>
              <w:t>85400.00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28400.00</w:t>
            </w:r>
          </w:p>
        </w:tc>
        <w:tc>
          <w:tcPr>
            <w:tcW w:w="1134" w:type="dxa"/>
            <w:vAlign w:val="center"/>
          </w:tcPr>
          <w:p>
            <w:pPr>
              <w:pStyle w:val="15"/>
            </w:pPr>
            <w:r>
              <w:t>28400.00</w:t>
            </w:r>
          </w:p>
        </w:tc>
        <w:tc>
          <w:tcPr>
            <w:tcW w:w="1134" w:type="dxa"/>
            <w:vAlign w:val="center"/>
          </w:tcPr>
          <w:p>
            <w:pPr>
              <w:pStyle w:val="15"/>
            </w:pPr>
            <w:r>
              <w:t>28400.00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r>
              <w:t>27600.00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r>
              <w:t>49600.00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1931200.00</w:t>
            </w:r>
          </w:p>
        </w:tc>
        <w:tc>
          <w:tcPr>
            <w:tcW w:w="1361" w:type="dxa"/>
            <w:vAlign w:val="center"/>
          </w:tcPr>
          <w:p>
            <w:pPr>
              <w:pStyle w:val="19"/>
            </w:pPr>
            <w:r>
              <w:t>871200.00</w:t>
            </w:r>
          </w:p>
        </w:tc>
        <w:tc>
          <w:tcPr>
            <w:tcW w:w="1361" w:type="dxa"/>
            <w:vAlign w:val="center"/>
          </w:tcPr>
          <w:p>
            <w:pPr>
              <w:pStyle w:val="19"/>
            </w:pPr>
            <w:r>
              <w:t>1060000.00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1768600.00</w:t>
            </w:r>
          </w:p>
        </w:tc>
        <w:tc>
          <w:tcPr>
            <w:tcW w:w="1361" w:type="dxa"/>
            <w:vAlign w:val="center"/>
          </w:tcPr>
          <w:p>
            <w:pPr>
              <w:pStyle w:val="15"/>
            </w:pPr>
            <w:r>
              <w:t>708600.00</w:t>
            </w:r>
          </w:p>
        </w:tc>
        <w:tc>
          <w:tcPr>
            <w:tcW w:w="1361" w:type="dxa"/>
            <w:vAlign w:val="center"/>
          </w:tcPr>
          <w:p>
            <w:pPr>
              <w:pStyle w:val="15"/>
            </w:pPr>
            <w:r>
              <w:t>1060000.00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1768600.00</w:t>
            </w:r>
          </w:p>
        </w:tc>
        <w:tc>
          <w:tcPr>
            <w:tcW w:w="1361" w:type="dxa"/>
            <w:vAlign w:val="center"/>
          </w:tcPr>
          <w:p>
            <w:pPr>
              <w:pStyle w:val="15"/>
            </w:pPr>
            <w:r>
              <w:t>708600.00</w:t>
            </w:r>
          </w:p>
        </w:tc>
        <w:tc>
          <w:tcPr>
            <w:tcW w:w="1361" w:type="dxa"/>
            <w:vAlign w:val="center"/>
          </w:tcPr>
          <w:p>
            <w:pPr>
              <w:pStyle w:val="15"/>
            </w:pPr>
            <w:r>
              <w:t>1060000.00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2013401</w:t>
            </w:r>
          </w:p>
        </w:tc>
        <w:tc>
          <w:tcPr>
            <w:tcW w:w="4535" w:type="dxa"/>
            <w:vAlign w:val="center"/>
          </w:tcPr>
          <w:p>
            <w:pPr>
              <w:pStyle w:val="16"/>
            </w:pPr>
            <w:r>
              <w:t>行政运行</w:t>
            </w:r>
          </w:p>
        </w:tc>
        <w:tc>
          <w:tcPr>
            <w:tcW w:w="1361" w:type="dxa"/>
            <w:vAlign w:val="center"/>
          </w:tcPr>
          <w:p>
            <w:pPr>
              <w:pStyle w:val="15"/>
            </w:pPr>
            <w:r>
              <w:t>708600.00</w:t>
            </w:r>
          </w:p>
        </w:tc>
        <w:tc>
          <w:tcPr>
            <w:tcW w:w="1361" w:type="dxa"/>
            <w:vAlign w:val="center"/>
          </w:tcPr>
          <w:p>
            <w:pPr>
              <w:pStyle w:val="15"/>
            </w:pPr>
            <w:r>
              <w:t>708600.00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2013404</w:t>
            </w:r>
          </w:p>
        </w:tc>
        <w:tc>
          <w:tcPr>
            <w:tcW w:w="4535" w:type="dxa"/>
            <w:vAlign w:val="center"/>
          </w:tcPr>
          <w:p>
            <w:pPr>
              <w:pStyle w:val="16"/>
            </w:pPr>
            <w:r>
              <w:t>宗教事务</w:t>
            </w:r>
          </w:p>
        </w:tc>
        <w:tc>
          <w:tcPr>
            <w:tcW w:w="1361" w:type="dxa"/>
            <w:vAlign w:val="center"/>
          </w:tcPr>
          <w:p>
            <w:pPr>
              <w:pStyle w:val="15"/>
            </w:pPr>
            <w:r>
              <w:t>1060000.00</w:t>
            </w:r>
          </w:p>
        </w:tc>
        <w:tc>
          <w:tcPr>
            <w:tcW w:w="1361" w:type="dxa"/>
            <w:vAlign w:val="center"/>
          </w:tcPr>
          <w:p>
            <w:pPr>
              <w:pStyle w:val="15"/>
            </w:pPr>
          </w:p>
        </w:tc>
        <w:tc>
          <w:tcPr>
            <w:tcW w:w="1361" w:type="dxa"/>
            <w:vAlign w:val="center"/>
          </w:tcPr>
          <w:p>
            <w:pPr>
              <w:pStyle w:val="15"/>
            </w:pPr>
            <w:r>
              <w:t>1060000.00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85400.00</w:t>
            </w:r>
          </w:p>
        </w:tc>
        <w:tc>
          <w:tcPr>
            <w:tcW w:w="1361" w:type="dxa"/>
            <w:vAlign w:val="center"/>
          </w:tcPr>
          <w:p>
            <w:pPr>
              <w:pStyle w:val="15"/>
            </w:pPr>
            <w:r>
              <w:t>85400.00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85400.00</w:t>
            </w:r>
          </w:p>
        </w:tc>
        <w:tc>
          <w:tcPr>
            <w:tcW w:w="1361" w:type="dxa"/>
            <w:vAlign w:val="center"/>
          </w:tcPr>
          <w:p>
            <w:pPr>
              <w:pStyle w:val="15"/>
            </w:pPr>
            <w:r>
              <w:t>85400.00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57000.00</w:t>
            </w:r>
          </w:p>
        </w:tc>
        <w:tc>
          <w:tcPr>
            <w:tcW w:w="1361" w:type="dxa"/>
            <w:vAlign w:val="center"/>
          </w:tcPr>
          <w:p>
            <w:pPr>
              <w:pStyle w:val="15"/>
            </w:pPr>
            <w:r>
              <w:t>57000.00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28400.00</w:t>
            </w:r>
          </w:p>
        </w:tc>
        <w:tc>
          <w:tcPr>
            <w:tcW w:w="1361" w:type="dxa"/>
            <w:vAlign w:val="center"/>
          </w:tcPr>
          <w:p>
            <w:pPr>
              <w:pStyle w:val="15"/>
            </w:pPr>
            <w:r>
              <w:t>28400.00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27600.00</w:t>
            </w:r>
          </w:p>
        </w:tc>
        <w:tc>
          <w:tcPr>
            <w:tcW w:w="1361" w:type="dxa"/>
            <w:vAlign w:val="center"/>
          </w:tcPr>
          <w:p>
            <w:pPr>
              <w:pStyle w:val="15"/>
            </w:pPr>
            <w:r>
              <w:t>27600.00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27600.00</w:t>
            </w:r>
          </w:p>
        </w:tc>
        <w:tc>
          <w:tcPr>
            <w:tcW w:w="1361" w:type="dxa"/>
            <w:vAlign w:val="center"/>
          </w:tcPr>
          <w:p>
            <w:pPr>
              <w:pStyle w:val="15"/>
            </w:pPr>
            <w:r>
              <w:t>27600.00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27600.00</w:t>
            </w:r>
          </w:p>
        </w:tc>
        <w:tc>
          <w:tcPr>
            <w:tcW w:w="1361" w:type="dxa"/>
            <w:vAlign w:val="center"/>
          </w:tcPr>
          <w:p>
            <w:pPr>
              <w:pStyle w:val="15"/>
            </w:pPr>
            <w:r>
              <w:t>27600.00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49600.00</w:t>
            </w:r>
          </w:p>
        </w:tc>
        <w:tc>
          <w:tcPr>
            <w:tcW w:w="1361" w:type="dxa"/>
            <w:vAlign w:val="center"/>
          </w:tcPr>
          <w:p>
            <w:pPr>
              <w:pStyle w:val="15"/>
            </w:pPr>
            <w:r>
              <w:t>49600.00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49600.00</w:t>
            </w:r>
          </w:p>
        </w:tc>
        <w:tc>
          <w:tcPr>
            <w:tcW w:w="1361" w:type="dxa"/>
            <w:vAlign w:val="center"/>
          </w:tcPr>
          <w:p>
            <w:pPr>
              <w:pStyle w:val="15"/>
            </w:pPr>
            <w:r>
              <w:t>49600.00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49600.00</w:t>
            </w:r>
          </w:p>
        </w:tc>
        <w:tc>
          <w:tcPr>
            <w:tcW w:w="1361" w:type="dxa"/>
            <w:vAlign w:val="center"/>
          </w:tcPr>
          <w:p>
            <w:pPr>
              <w:pStyle w:val="15"/>
            </w:pPr>
            <w:r>
              <w:t>49600.00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1931200.00</w:t>
            </w:r>
          </w:p>
        </w:tc>
        <w:tc>
          <w:tcPr>
            <w:tcW w:w="3402" w:type="dxa"/>
            <w:vAlign w:val="center"/>
          </w:tcPr>
          <w:p>
            <w:pPr>
              <w:pStyle w:val="16"/>
            </w:pPr>
            <w:r>
              <w:t>一、一般公共服务支出</w:t>
            </w:r>
          </w:p>
        </w:tc>
        <w:tc>
          <w:tcPr>
            <w:tcW w:w="1474" w:type="dxa"/>
            <w:vAlign w:val="center"/>
          </w:tcPr>
          <w:p>
            <w:pPr>
              <w:pStyle w:val="15"/>
            </w:pPr>
            <w:r>
              <w:t>1768600.00</w:t>
            </w:r>
          </w:p>
        </w:tc>
        <w:tc>
          <w:tcPr>
            <w:tcW w:w="1474" w:type="dxa"/>
            <w:vAlign w:val="center"/>
          </w:tcPr>
          <w:p>
            <w:pPr>
              <w:pStyle w:val="15"/>
            </w:pPr>
            <w:r>
              <w:t>1768600.00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85400.00</w:t>
            </w:r>
          </w:p>
        </w:tc>
        <w:tc>
          <w:tcPr>
            <w:tcW w:w="1474" w:type="dxa"/>
            <w:vAlign w:val="center"/>
          </w:tcPr>
          <w:p>
            <w:pPr>
              <w:pStyle w:val="15"/>
            </w:pPr>
            <w:r>
              <w:t>85400.00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27600.00</w:t>
            </w:r>
          </w:p>
        </w:tc>
        <w:tc>
          <w:tcPr>
            <w:tcW w:w="1474" w:type="dxa"/>
            <w:vAlign w:val="center"/>
          </w:tcPr>
          <w:p>
            <w:pPr>
              <w:pStyle w:val="15"/>
            </w:pPr>
            <w:r>
              <w:t>27600.00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49600.00</w:t>
            </w:r>
          </w:p>
        </w:tc>
        <w:tc>
          <w:tcPr>
            <w:tcW w:w="1474" w:type="dxa"/>
            <w:vAlign w:val="center"/>
          </w:tcPr>
          <w:p>
            <w:pPr>
              <w:pStyle w:val="15"/>
            </w:pPr>
            <w:r>
              <w:t>49600.00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1931200.00</w:t>
            </w:r>
          </w:p>
        </w:tc>
        <w:tc>
          <w:tcPr>
            <w:tcW w:w="3402" w:type="dxa"/>
            <w:vAlign w:val="center"/>
          </w:tcPr>
          <w:p>
            <w:pPr>
              <w:pStyle w:val="18"/>
            </w:pPr>
            <w:r>
              <w:t>本年支出合计</w:t>
            </w:r>
          </w:p>
        </w:tc>
        <w:tc>
          <w:tcPr>
            <w:tcW w:w="1474" w:type="dxa"/>
            <w:vAlign w:val="center"/>
          </w:tcPr>
          <w:p>
            <w:pPr>
              <w:pStyle w:val="19"/>
            </w:pPr>
            <w:r>
              <w:t>1931200.00</w:t>
            </w:r>
          </w:p>
        </w:tc>
        <w:tc>
          <w:tcPr>
            <w:tcW w:w="1474" w:type="dxa"/>
            <w:vAlign w:val="center"/>
          </w:tcPr>
          <w:p>
            <w:pPr>
              <w:pStyle w:val="19"/>
            </w:pPr>
            <w:r>
              <w:t>1931200.00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1931200.00</w:t>
            </w:r>
          </w:p>
        </w:tc>
        <w:tc>
          <w:tcPr>
            <w:tcW w:w="3402" w:type="dxa"/>
            <w:vAlign w:val="center"/>
          </w:tcPr>
          <w:p>
            <w:pPr>
              <w:pStyle w:val="18"/>
            </w:pPr>
            <w:r>
              <w:t>支出总计</w:t>
            </w:r>
          </w:p>
        </w:tc>
        <w:tc>
          <w:tcPr>
            <w:tcW w:w="1474" w:type="dxa"/>
            <w:vAlign w:val="center"/>
          </w:tcPr>
          <w:p>
            <w:pPr>
              <w:pStyle w:val="19"/>
            </w:pPr>
            <w:r>
              <w:t>1931200.00</w:t>
            </w:r>
          </w:p>
        </w:tc>
        <w:tc>
          <w:tcPr>
            <w:tcW w:w="1474" w:type="dxa"/>
            <w:vAlign w:val="center"/>
          </w:tcPr>
          <w:p>
            <w:pPr>
              <w:pStyle w:val="19"/>
            </w:pPr>
            <w:r>
              <w:t>1931200.00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1931200.00</w:t>
            </w:r>
          </w:p>
        </w:tc>
        <w:tc>
          <w:tcPr>
            <w:tcW w:w="2551" w:type="dxa"/>
            <w:vAlign w:val="center"/>
          </w:tcPr>
          <w:p>
            <w:pPr>
              <w:pStyle w:val="19"/>
            </w:pPr>
            <w:r>
              <w:t>871200.00</w:t>
            </w:r>
          </w:p>
        </w:tc>
        <w:tc>
          <w:tcPr>
            <w:tcW w:w="2551" w:type="dxa"/>
            <w:vAlign w:val="center"/>
          </w:tcPr>
          <w:p>
            <w:pPr>
              <w:pStyle w:val="19"/>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1768600.00</w:t>
            </w:r>
          </w:p>
        </w:tc>
        <w:tc>
          <w:tcPr>
            <w:tcW w:w="2551" w:type="dxa"/>
            <w:vAlign w:val="center"/>
          </w:tcPr>
          <w:p>
            <w:pPr>
              <w:pStyle w:val="15"/>
            </w:pPr>
            <w:r>
              <w:t>708600.00</w:t>
            </w:r>
          </w:p>
        </w:tc>
        <w:tc>
          <w:tcPr>
            <w:tcW w:w="2551" w:type="dxa"/>
            <w:vAlign w:val="center"/>
          </w:tcPr>
          <w:p>
            <w:pPr>
              <w:pStyle w:val="15"/>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1768600.00</w:t>
            </w:r>
          </w:p>
        </w:tc>
        <w:tc>
          <w:tcPr>
            <w:tcW w:w="2551" w:type="dxa"/>
            <w:vAlign w:val="center"/>
          </w:tcPr>
          <w:p>
            <w:pPr>
              <w:pStyle w:val="15"/>
            </w:pPr>
            <w:r>
              <w:t>708600.00</w:t>
            </w:r>
          </w:p>
        </w:tc>
        <w:tc>
          <w:tcPr>
            <w:tcW w:w="2551" w:type="dxa"/>
            <w:vAlign w:val="center"/>
          </w:tcPr>
          <w:p>
            <w:pPr>
              <w:pStyle w:val="15"/>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t>708600.00</w:t>
            </w:r>
          </w:p>
        </w:tc>
        <w:tc>
          <w:tcPr>
            <w:tcW w:w="2551" w:type="dxa"/>
            <w:vAlign w:val="center"/>
          </w:tcPr>
          <w:p>
            <w:pPr>
              <w:pStyle w:val="15"/>
            </w:pPr>
            <w:r>
              <w:t>708600.00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2013404</w:t>
            </w:r>
          </w:p>
        </w:tc>
        <w:tc>
          <w:tcPr>
            <w:tcW w:w="4535" w:type="dxa"/>
            <w:vAlign w:val="center"/>
          </w:tcPr>
          <w:p>
            <w:pPr>
              <w:pStyle w:val="16"/>
            </w:pPr>
            <w:r>
              <w:t>宗教事务</w:t>
            </w:r>
          </w:p>
        </w:tc>
        <w:tc>
          <w:tcPr>
            <w:tcW w:w="2551" w:type="dxa"/>
            <w:vAlign w:val="center"/>
          </w:tcPr>
          <w:p>
            <w:pPr>
              <w:pStyle w:val="15"/>
            </w:pPr>
            <w:r>
              <w:t>1060000.00</w:t>
            </w:r>
          </w:p>
        </w:tc>
        <w:tc>
          <w:tcPr>
            <w:tcW w:w="2551" w:type="dxa"/>
            <w:vAlign w:val="center"/>
          </w:tcPr>
          <w:p>
            <w:pPr>
              <w:pStyle w:val="15"/>
            </w:pPr>
          </w:p>
        </w:tc>
        <w:tc>
          <w:tcPr>
            <w:tcW w:w="2551" w:type="dxa"/>
            <w:vAlign w:val="center"/>
          </w:tcPr>
          <w:p>
            <w:pPr>
              <w:pStyle w:val="15"/>
            </w:pPr>
            <w:r>
              <w:t>1060000.00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85400.00</w:t>
            </w:r>
          </w:p>
        </w:tc>
        <w:tc>
          <w:tcPr>
            <w:tcW w:w="2551" w:type="dxa"/>
            <w:vAlign w:val="center"/>
          </w:tcPr>
          <w:p>
            <w:pPr>
              <w:pStyle w:val="15"/>
            </w:pPr>
            <w:r>
              <w:t>85400.00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85400.00</w:t>
            </w:r>
          </w:p>
        </w:tc>
        <w:tc>
          <w:tcPr>
            <w:tcW w:w="2551" w:type="dxa"/>
            <w:vAlign w:val="center"/>
          </w:tcPr>
          <w:p>
            <w:pPr>
              <w:pStyle w:val="15"/>
            </w:pPr>
            <w:r>
              <w:t>85400.00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57000.00</w:t>
            </w:r>
          </w:p>
        </w:tc>
        <w:tc>
          <w:tcPr>
            <w:tcW w:w="2551" w:type="dxa"/>
            <w:vAlign w:val="center"/>
          </w:tcPr>
          <w:p>
            <w:pPr>
              <w:pStyle w:val="15"/>
            </w:pPr>
            <w:r>
              <w:t>57000.00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28400.00</w:t>
            </w:r>
          </w:p>
        </w:tc>
        <w:tc>
          <w:tcPr>
            <w:tcW w:w="2551" w:type="dxa"/>
            <w:vAlign w:val="center"/>
          </w:tcPr>
          <w:p>
            <w:pPr>
              <w:pStyle w:val="15"/>
            </w:pPr>
            <w:r>
              <w:t>28400.00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27600.00</w:t>
            </w:r>
          </w:p>
        </w:tc>
        <w:tc>
          <w:tcPr>
            <w:tcW w:w="2551" w:type="dxa"/>
            <w:vAlign w:val="center"/>
          </w:tcPr>
          <w:p>
            <w:pPr>
              <w:pStyle w:val="15"/>
            </w:pPr>
            <w:r>
              <w:t>27600.00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27600.00</w:t>
            </w:r>
          </w:p>
        </w:tc>
        <w:tc>
          <w:tcPr>
            <w:tcW w:w="2551" w:type="dxa"/>
            <w:vAlign w:val="center"/>
          </w:tcPr>
          <w:p>
            <w:pPr>
              <w:pStyle w:val="15"/>
            </w:pPr>
            <w:r>
              <w:t>27600.00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27600.00</w:t>
            </w:r>
          </w:p>
        </w:tc>
        <w:tc>
          <w:tcPr>
            <w:tcW w:w="2551" w:type="dxa"/>
            <w:vAlign w:val="center"/>
          </w:tcPr>
          <w:p>
            <w:pPr>
              <w:pStyle w:val="15"/>
            </w:pPr>
            <w:r>
              <w:t>27600.00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49600.00</w:t>
            </w:r>
          </w:p>
        </w:tc>
        <w:tc>
          <w:tcPr>
            <w:tcW w:w="2551" w:type="dxa"/>
            <w:vAlign w:val="center"/>
          </w:tcPr>
          <w:p>
            <w:pPr>
              <w:pStyle w:val="15"/>
            </w:pPr>
            <w:r>
              <w:t>49600.00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49600.00</w:t>
            </w:r>
          </w:p>
        </w:tc>
        <w:tc>
          <w:tcPr>
            <w:tcW w:w="2551" w:type="dxa"/>
            <w:vAlign w:val="center"/>
          </w:tcPr>
          <w:p>
            <w:pPr>
              <w:pStyle w:val="15"/>
            </w:pPr>
            <w:r>
              <w:t>49600.00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49600.00</w:t>
            </w:r>
          </w:p>
        </w:tc>
        <w:tc>
          <w:tcPr>
            <w:tcW w:w="2551" w:type="dxa"/>
            <w:vAlign w:val="center"/>
          </w:tcPr>
          <w:p>
            <w:pPr>
              <w:pStyle w:val="15"/>
            </w:pPr>
            <w:r>
              <w:t>49600.00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871200.00</w:t>
            </w:r>
          </w:p>
        </w:tc>
        <w:tc>
          <w:tcPr>
            <w:tcW w:w="2551" w:type="dxa"/>
            <w:vAlign w:val="center"/>
          </w:tcPr>
          <w:p>
            <w:pPr>
              <w:pStyle w:val="19"/>
            </w:pPr>
            <w:r>
              <w:t>707600.00</w:t>
            </w:r>
          </w:p>
        </w:tc>
        <w:tc>
          <w:tcPr>
            <w:tcW w:w="2551" w:type="dxa"/>
            <w:vAlign w:val="center"/>
          </w:tcPr>
          <w:p>
            <w:pPr>
              <w:pStyle w:val="19"/>
            </w:pPr>
            <w:r>
              <w:t>163600.00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657600.00</w:t>
            </w:r>
          </w:p>
        </w:tc>
        <w:tc>
          <w:tcPr>
            <w:tcW w:w="2551" w:type="dxa"/>
            <w:vAlign w:val="center"/>
          </w:tcPr>
          <w:p>
            <w:pPr>
              <w:pStyle w:val="15"/>
            </w:pPr>
            <w:r>
              <w:t>657600.00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258000.00</w:t>
            </w:r>
          </w:p>
        </w:tc>
        <w:tc>
          <w:tcPr>
            <w:tcW w:w="2551" w:type="dxa"/>
            <w:vAlign w:val="center"/>
          </w:tcPr>
          <w:p>
            <w:pPr>
              <w:pStyle w:val="15"/>
            </w:pPr>
            <w:r>
              <w:t>258000.00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105000.00</w:t>
            </w:r>
          </w:p>
        </w:tc>
        <w:tc>
          <w:tcPr>
            <w:tcW w:w="2551" w:type="dxa"/>
            <w:vAlign w:val="center"/>
          </w:tcPr>
          <w:p>
            <w:pPr>
              <w:pStyle w:val="15"/>
            </w:pPr>
            <w:r>
              <w:t>105000.00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130000.00</w:t>
            </w:r>
          </w:p>
        </w:tc>
        <w:tc>
          <w:tcPr>
            <w:tcW w:w="2551" w:type="dxa"/>
            <w:vAlign w:val="center"/>
          </w:tcPr>
          <w:p>
            <w:pPr>
              <w:pStyle w:val="15"/>
            </w:pPr>
            <w:r>
              <w:t>130000.00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57000.00</w:t>
            </w:r>
          </w:p>
        </w:tc>
        <w:tc>
          <w:tcPr>
            <w:tcW w:w="2551" w:type="dxa"/>
            <w:vAlign w:val="center"/>
          </w:tcPr>
          <w:p>
            <w:pPr>
              <w:pStyle w:val="15"/>
            </w:pPr>
            <w:r>
              <w:t>57000.00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28400.00</w:t>
            </w:r>
          </w:p>
        </w:tc>
        <w:tc>
          <w:tcPr>
            <w:tcW w:w="2551" w:type="dxa"/>
            <w:vAlign w:val="center"/>
          </w:tcPr>
          <w:p>
            <w:pPr>
              <w:pStyle w:val="15"/>
            </w:pPr>
            <w:r>
              <w:t>28400.00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27000.00</w:t>
            </w:r>
          </w:p>
        </w:tc>
        <w:tc>
          <w:tcPr>
            <w:tcW w:w="2551" w:type="dxa"/>
            <w:vAlign w:val="center"/>
          </w:tcPr>
          <w:p>
            <w:pPr>
              <w:pStyle w:val="15"/>
            </w:pPr>
            <w:r>
              <w:t>27000.00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2600.00</w:t>
            </w:r>
          </w:p>
        </w:tc>
        <w:tc>
          <w:tcPr>
            <w:tcW w:w="2551" w:type="dxa"/>
            <w:vAlign w:val="center"/>
          </w:tcPr>
          <w:p>
            <w:pPr>
              <w:pStyle w:val="15"/>
            </w:pPr>
            <w:r>
              <w:t>2600.00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49600.00</w:t>
            </w:r>
          </w:p>
        </w:tc>
        <w:tc>
          <w:tcPr>
            <w:tcW w:w="2551" w:type="dxa"/>
            <w:vAlign w:val="center"/>
          </w:tcPr>
          <w:p>
            <w:pPr>
              <w:pStyle w:val="15"/>
            </w:pPr>
            <w:r>
              <w:t>49600.00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153600.00</w:t>
            </w:r>
          </w:p>
        </w:tc>
        <w:tc>
          <w:tcPr>
            <w:tcW w:w="2551" w:type="dxa"/>
            <w:vAlign w:val="center"/>
          </w:tcPr>
          <w:p>
            <w:pPr>
              <w:pStyle w:val="15"/>
            </w:pPr>
          </w:p>
        </w:tc>
        <w:tc>
          <w:tcPr>
            <w:tcW w:w="2551" w:type="dxa"/>
            <w:vAlign w:val="center"/>
          </w:tcPr>
          <w:p>
            <w:pPr>
              <w:pStyle w:val="15"/>
            </w:pPr>
            <w:r>
              <w:t>153600.00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37000.00</w:t>
            </w:r>
          </w:p>
        </w:tc>
        <w:tc>
          <w:tcPr>
            <w:tcW w:w="2551" w:type="dxa"/>
            <w:vAlign w:val="center"/>
          </w:tcPr>
          <w:p>
            <w:pPr>
              <w:pStyle w:val="15"/>
            </w:pPr>
          </w:p>
        </w:tc>
        <w:tc>
          <w:tcPr>
            <w:tcW w:w="2551" w:type="dxa"/>
            <w:vAlign w:val="center"/>
          </w:tcPr>
          <w:p>
            <w:pPr>
              <w:pStyle w:val="15"/>
            </w:pPr>
            <w:r>
              <w:t>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7400.00</w:t>
            </w:r>
          </w:p>
        </w:tc>
        <w:tc>
          <w:tcPr>
            <w:tcW w:w="2551" w:type="dxa"/>
            <w:vAlign w:val="center"/>
          </w:tcPr>
          <w:p>
            <w:pPr>
              <w:pStyle w:val="15"/>
            </w:pPr>
          </w:p>
        </w:tc>
        <w:tc>
          <w:tcPr>
            <w:tcW w:w="2551" w:type="dxa"/>
            <w:vAlign w:val="center"/>
          </w:tcPr>
          <w:p>
            <w:pPr>
              <w:pStyle w:val="15"/>
            </w:pPr>
            <w:r>
              <w:t>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1200.00</w:t>
            </w:r>
          </w:p>
        </w:tc>
        <w:tc>
          <w:tcPr>
            <w:tcW w:w="2551" w:type="dxa"/>
            <w:vAlign w:val="center"/>
          </w:tcPr>
          <w:p>
            <w:pPr>
              <w:pStyle w:val="15"/>
            </w:pPr>
          </w:p>
        </w:tc>
        <w:tc>
          <w:tcPr>
            <w:tcW w:w="2551" w:type="dxa"/>
            <w:vAlign w:val="center"/>
          </w:tcPr>
          <w:p>
            <w:pPr>
              <w:pStyle w:val="15"/>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11000.00</w:t>
            </w:r>
          </w:p>
        </w:tc>
        <w:tc>
          <w:tcPr>
            <w:tcW w:w="2551" w:type="dxa"/>
            <w:vAlign w:val="center"/>
          </w:tcPr>
          <w:p>
            <w:pPr>
              <w:pStyle w:val="15"/>
            </w:pPr>
          </w:p>
        </w:tc>
        <w:tc>
          <w:tcPr>
            <w:tcW w:w="2551" w:type="dxa"/>
            <w:vAlign w:val="center"/>
          </w:tcPr>
          <w:p>
            <w:pPr>
              <w:pStyle w:val="15"/>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50000.00</w:t>
            </w:r>
          </w:p>
        </w:tc>
        <w:tc>
          <w:tcPr>
            <w:tcW w:w="2551" w:type="dxa"/>
            <w:vAlign w:val="center"/>
          </w:tcPr>
          <w:p>
            <w:pPr>
              <w:pStyle w:val="15"/>
            </w:pPr>
            <w:r>
              <w:t>50000.00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50000.00</w:t>
            </w:r>
          </w:p>
        </w:tc>
        <w:tc>
          <w:tcPr>
            <w:tcW w:w="2551" w:type="dxa"/>
            <w:vAlign w:val="center"/>
          </w:tcPr>
          <w:p>
            <w:pPr>
              <w:pStyle w:val="15"/>
            </w:pPr>
            <w:r>
              <w:t>50000.00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213馆陶县统战部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Layout w:type="fixed"/>
        <w:tblCellMar>
          <w:top w:w="0" w:type="dxa"/>
          <w:left w:w="108" w:type="dxa"/>
          <w:bottom w:w="0" w:type="dxa"/>
          <w:right w:w="108" w:type="dxa"/>
        </w:tblCellMar>
      </w:tblPr>
      <w:tblGrid>
        <w:gridCol w:w="850"/>
        <w:gridCol w:w="3798"/>
        <w:gridCol w:w="2382"/>
        <w:gridCol w:w="2381"/>
        <w:gridCol w:w="2381"/>
        <w:gridCol w:w="2381"/>
      </w:tblGrid>
      <w:tr>
        <w:tblPrEx>
          <w:tblCellMar>
            <w:top w:w="0" w:type="dxa"/>
            <w:left w:w="108" w:type="dxa"/>
            <w:bottom w:w="0" w:type="dxa"/>
            <w:right w:w="108" w:type="dxa"/>
          </w:tblCellMar>
        </w:tblPrEx>
        <w:trPr>
          <w:trHeight w:val="369" w:hRule="atLeast"/>
          <w:tblHeader/>
          <w:jc w:val="center"/>
        </w:trPr>
        <w:tc>
          <w:tcPr>
            <w:tcW w:w="7030" w:type="dxa"/>
            <w:gridSpan w:val="3"/>
            <w:vAlign w:val="center"/>
          </w:tcPr>
          <w:p>
            <w:pPr>
              <w:pStyle w:val="13"/>
            </w:pPr>
            <w:r>
              <w:t>213馆陶县统战部</w:t>
            </w:r>
          </w:p>
        </w:tc>
        <w:tc>
          <w:tcPr>
            <w:tcW w:w="2381" w:type="dxa"/>
            <w:vAlign w:val="center"/>
          </w:tcPr>
          <w:p>
            <w:pPr>
              <w:pStyle w:val="12"/>
            </w:pPr>
            <w:r>
              <w:t>预算年度：2022</w:t>
            </w:r>
          </w:p>
        </w:tc>
        <w:tc>
          <w:tcPr>
            <w:tcW w:w="4762" w:type="dxa"/>
            <w:gridSpan w:val="2"/>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spacing w:line="300" w:lineRule="exact"/>
              <w:jc w:val="right"/>
              <w:rPr>
                <w:rFonts w:eastAsia="方正书宋_GBK"/>
                <w:lang w:eastAsia="zh-CN"/>
              </w:rPr>
            </w:pPr>
            <w:r>
              <w:rPr>
                <w:rFonts w:hint="eastAsia" w:ascii="方正书宋_GBK" w:eastAsia="方正书宋_GBK"/>
                <w:b/>
                <w:lang w:eastAsia="zh-CN"/>
              </w:rPr>
              <w:t>110</w:t>
            </w:r>
            <w:r>
              <w:rPr>
                <w:rFonts w:ascii="方正书宋_GBK" w:eastAsia="方正书宋_GBK"/>
                <w:b/>
              </w:rPr>
              <w:t>00.00</w:t>
            </w:r>
          </w:p>
        </w:tc>
        <w:tc>
          <w:tcPr>
            <w:tcW w:w="2381" w:type="dxa"/>
            <w:vAlign w:val="center"/>
          </w:tcPr>
          <w:p>
            <w:pPr>
              <w:spacing w:line="300" w:lineRule="exact"/>
              <w:jc w:val="right"/>
              <w:rPr>
                <w:rFonts w:eastAsia="方正书宋_GBK"/>
                <w:lang w:eastAsia="zh-CN"/>
              </w:rPr>
            </w:pPr>
            <w:r>
              <w:rPr>
                <w:rFonts w:hint="eastAsia" w:ascii="方正书宋_GBK" w:eastAsia="方正书宋_GBK"/>
                <w:b/>
                <w:lang w:eastAsia="zh-CN"/>
              </w:rPr>
              <w:t>110</w:t>
            </w:r>
            <w:r>
              <w:rPr>
                <w:rFonts w:ascii="方正书宋_GBK" w:eastAsia="方正书宋_GBK"/>
                <w:b/>
              </w:rPr>
              <w:t>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spacing w:line="300" w:lineRule="exact"/>
              <w:jc w:val="right"/>
              <w:rPr>
                <w:rFonts w:eastAsia="方正书宋_GBK"/>
                <w:lang w:eastAsia="zh-CN"/>
              </w:rPr>
            </w:pPr>
          </w:p>
        </w:tc>
        <w:tc>
          <w:tcPr>
            <w:tcW w:w="2381" w:type="dxa"/>
            <w:vAlign w:val="center"/>
          </w:tcPr>
          <w:p>
            <w:pPr>
              <w:spacing w:line="300" w:lineRule="exact"/>
              <w:jc w:val="right"/>
              <w:rPr>
                <w:rFonts w:eastAsia="方正书宋_GBK"/>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spacing w:line="300" w:lineRule="exact"/>
              <w:jc w:val="right"/>
              <w:rPr>
                <w:rFonts w:eastAsia="方正书宋_GBK"/>
                <w:lang w:eastAsia="zh-CN"/>
              </w:rPr>
            </w:pPr>
            <w:r>
              <w:rPr>
                <w:rFonts w:hint="eastAsia" w:ascii="方正书宋_GBK" w:eastAsia="方正书宋_GBK"/>
                <w:lang w:eastAsia="zh-CN"/>
              </w:rPr>
              <w:t>11000</w:t>
            </w:r>
            <w:r>
              <w:rPr>
                <w:rFonts w:ascii="方正书宋_GBK" w:eastAsia="方正书宋_GBK"/>
              </w:rPr>
              <w:t>.00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spacing w:line="300" w:lineRule="exact"/>
              <w:jc w:val="right"/>
              <w:rPr>
                <w:rFonts w:eastAsia="方正书宋_GBK"/>
                <w:lang w:eastAsia="zh-CN"/>
              </w:rPr>
            </w:pPr>
          </w:p>
        </w:tc>
        <w:tc>
          <w:tcPr>
            <w:tcW w:w="2381" w:type="dxa"/>
            <w:vAlign w:val="center"/>
          </w:tcPr>
          <w:p>
            <w:pPr>
              <w:spacing w:line="300" w:lineRule="exact"/>
              <w:jc w:val="right"/>
              <w:rPr>
                <w:rFonts w:eastAsia="方正书宋_GBK"/>
                <w:lang w:eastAsia="zh-CN"/>
              </w:rPr>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部2022年部门预算信息公开情况说明</w:t>
      </w:r>
    </w:p>
    <w:p>
      <w:pPr>
        <w:jc w:val="center"/>
      </w:pPr>
      <w:r>
        <w:rPr>
          <w:rFonts w:ascii="方正小标宋_GBK" w:hAnsi="方正小标宋_GBK" w:eastAsia="方正小标宋_GBK" w:cs="方正小标宋_GBK"/>
          <w:color w:val="000000"/>
          <w:sz w:val="44"/>
        </w:rPr>
        <w:t>馆陶县统战部2022年部门预算信息公开情况说明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预算法》、《地方预决算公开操作规程》和《关于进一步推进预算公开工作的实施意见》规定，现将馆陶县统战部2022年部门预算公开如下：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馆陶县委统战部职责活动</w:t>
      </w:r>
    </w:p>
    <w:p>
      <w:pPr>
        <w:pStyle w:val="21"/>
      </w:pPr>
      <w:r>
        <w:t>县委统战部是县委主管统一战线工作的职能部门，主要职责活动是：</w:t>
      </w:r>
    </w:p>
    <w:p>
      <w:pPr>
        <w:pStyle w:val="21"/>
      </w:pPr>
      <w:r>
        <w:t>一、开展统战工作：调查研究统一战线的理论、政策和法律法规，向党委全面反映统一战线情况，提出开展统一战线工作的意见和建议，组织协调统一战线政策和法律法规的贯彻落实，检查执行情况，协调统一战线各方面的关系。</w:t>
      </w:r>
    </w:p>
    <w:p>
      <w:pPr>
        <w:pStyle w:val="21"/>
      </w:pPr>
      <w:r>
        <w:t>职责目标：了解情况，掌握政策，协调关系，安排人事，增进共识，加强团结。</w:t>
      </w:r>
    </w:p>
    <w:p>
      <w:pPr>
        <w:pStyle w:val="21"/>
      </w:pPr>
      <w:r>
        <w:t>具体内容：1、民主党派工作；2、民族统战工作；3、港澳台海外统战工作；4、非公经济统战工作；5、党外知识分子统战工作；6、党外代表人士统战工作；7、宗教统战工作；8、侨务管理工作；9、新联会工作。</w:t>
      </w:r>
    </w:p>
    <w:p>
      <w:pPr>
        <w:pStyle w:val="21"/>
      </w:pPr>
      <w:r>
        <w:t>二、统战事务管理工作：负责统战业务管理。</w:t>
      </w:r>
    </w:p>
    <w:p>
      <w:pPr>
        <w:pStyle w:val="21"/>
      </w:pPr>
      <w:r>
        <w:t>职责目标：年度各项工作任务圆满完成。</w:t>
      </w:r>
    </w:p>
    <w:p>
      <w:pPr>
        <w:pStyle w:val="21"/>
      </w:pPr>
      <w:r>
        <w:t>具体内容：1、综合业务管理；2、宣传培训调研工作。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馆陶县统战部本级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馆陶县统战部（事业）</w:t>
            </w:r>
          </w:p>
        </w:tc>
        <w:tc>
          <w:tcPr>
            <w:tcW w:w="1843" w:type="dxa"/>
            <w:vAlign w:val="center"/>
          </w:tcPr>
          <w:p>
            <w:pPr>
              <w:pStyle w:val="17"/>
            </w:pPr>
            <w:r>
              <w:t>事业</w:t>
            </w:r>
          </w:p>
        </w:tc>
        <w:tc>
          <w:tcPr>
            <w:tcW w:w="2126" w:type="dxa"/>
            <w:vAlign w:val="center"/>
          </w:tcPr>
          <w:p>
            <w:pPr>
              <w:pStyle w:val="17"/>
            </w:pPr>
          </w:p>
        </w:tc>
        <w:tc>
          <w:tcPr>
            <w:tcW w:w="3827" w:type="dxa"/>
            <w:vAlign w:val="center"/>
          </w:tcPr>
          <w:p>
            <w:pPr>
              <w:pStyle w:val="17"/>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按照预算管理有关规定，目前我县部门预算的编制实行综合预算管理，即全部收入和支出都反映的预算中。馆陶县委统战部的收支包含在部门预算中。</w:t>
      </w:r>
    </w:p>
    <w:p>
      <w:pPr>
        <w:pStyle w:val="22"/>
      </w:pPr>
      <w:r>
        <w:t>1、收入说明</w:t>
      </w:r>
    </w:p>
    <w:p>
      <w:pPr>
        <w:pStyle w:val="22"/>
      </w:pPr>
      <w:r>
        <w:t>反映本部门当年全部收入。2022年预算收入193.12万元，其中：一般公共预算收入193.12万元，基金预算收入0万元，财政专户核拨收入0万元，其他来源收入0万元。</w:t>
      </w:r>
    </w:p>
    <w:p>
      <w:pPr>
        <w:pStyle w:val="22"/>
      </w:pPr>
      <w:r>
        <w:t>2、支出说明</w:t>
      </w:r>
    </w:p>
    <w:p>
      <w:pPr>
        <w:pStyle w:val="22"/>
      </w:pPr>
      <w:r>
        <w:t>收支预算总表支出栏、基本支出表、项目支出表按经济分类和支出功能分类科目编制，反映馆陶县委统战部年度部门预算中支出预算的总体情况。2022年部门支出预算为193.12万元，其中基本支出87.12万元，包括人员经费70.76万元和日常公用经费16.36万元；项目支出106万元，主要为宗教重点县经费支出50万元，宗教治理工作队经费支出56万元。</w:t>
      </w:r>
    </w:p>
    <w:p>
      <w:pPr>
        <w:pStyle w:val="22"/>
      </w:pPr>
      <w:r>
        <w:t>3、比上年增减情况</w:t>
      </w:r>
    </w:p>
    <w:p>
      <w:pPr>
        <w:pStyle w:val="22"/>
      </w:pPr>
      <w:r>
        <w:t>2022年部门预算收支安排193.12万元，较202</w:t>
      </w:r>
      <w:r>
        <w:rPr>
          <w:rFonts w:hint="eastAsia"/>
          <w:lang w:eastAsia="zh-CN"/>
        </w:rPr>
        <w:t>1</w:t>
      </w:r>
      <w:r>
        <w:t>年增加66.19万元，其中：基本支出减少39.81万元，主要宗教信息员经费、“双创四进”工作经费等项目减少；项目支出增加106万元，主要是宗教重点县和宗教治理工作队经费；其他支出无增减变化。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2022年，我部门机关运行经费共计安排9.42万元，主要用于办公费、印刷费、邮电费、公务交通补贴等日常运行支出等支出。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w:t>
      </w:r>
      <w:r>
        <w:rPr>
          <w:rFonts w:hint="eastAsia"/>
          <w:lang w:eastAsia="zh-CN"/>
        </w:rPr>
        <w:t>2</w:t>
      </w:r>
      <w:r>
        <w:t>年，我部门财政拨款“三公”经费预算安排1.1万元，其中：因公出国（境）费0万元；公务用车运维费1.1万元；公务接待费0万元。三公”经费与上年持平，无增减变化。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馆陶县绩效文本信息</w:t>
      </w:r>
    </w:p>
    <w:p>
      <w:pPr>
        <w:pStyle w:val="25"/>
      </w:pPr>
      <w:r>
        <w:t>总体绩效目标</w:t>
      </w:r>
    </w:p>
    <w:p>
      <w:pPr>
        <w:pStyle w:val="25"/>
      </w:pPr>
      <w:r>
        <w:t>调查研究统一战线的理论、政策和法律法规，向党委全面反映统一战线情况，提出开展统一战线工作的意见和建议，组织协调统一战线政策和法律法规的贯彻落实，检查执行情况，协调统一战线各方面的关系。</w:t>
      </w:r>
    </w:p>
    <w:p>
      <w:pPr>
        <w:pStyle w:val="25"/>
      </w:pPr>
      <w:r>
        <w:t>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中央和省委、市委、县委关于统一战线工作重大决策部署，巩固壮大最广泛的统一战线。</w:t>
      </w:r>
    </w:p>
    <w:p>
      <w:pPr>
        <w:spacing w:line="500" w:lineRule="exact"/>
        <w:ind w:firstLine="560"/>
      </w:pPr>
      <w:r>
        <w:rPr>
          <w:rFonts w:eastAsia="方正仿宋_GBK"/>
          <w:color w:val="000000"/>
          <w:sz w:val="28"/>
        </w:rPr>
        <w:t>（二）分项绩效目标</w:t>
      </w:r>
    </w:p>
    <w:p>
      <w:pPr>
        <w:pStyle w:val="26"/>
      </w:pPr>
      <w:r>
        <w:t>分项绩效目标</w:t>
      </w:r>
    </w:p>
    <w:p>
      <w:pPr>
        <w:pStyle w:val="26"/>
      </w:pPr>
      <w:r>
        <w:t>（一）民主党派方面。</w:t>
      </w:r>
    </w:p>
    <w:p>
      <w:pPr>
        <w:pStyle w:val="26"/>
      </w:pPr>
      <w:r>
        <w:t>绩效目标：进一步加强中国共产党领导的多党合作和政治协商制度建设，充分发挥民主党派职能作用，构建和谐政党关系。</w:t>
      </w:r>
    </w:p>
    <w:p>
      <w:pPr>
        <w:pStyle w:val="26"/>
      </w:pPr>
      <w:r>
        <w:t>绩效指标：推进政党协商制度建设工作完成率，即年度内已完成的政党协商制度建设工作量占计划量的比例。</w:t>
      </w:r>
    </w:p>
    <w:p>
      <w:pPr>
        <w:pStyle w:val="26"/>
      </w:pPr>
      <w:r>
        <w:t>（二）民族统战工作方面。</w:t>
      </w:r>
    </w:p>
    <w:p>
      <w:pPr>
        <w:pStyle w:val="26"/>
      </w:pPr>
      <w:r>
        <w:t>绩效目标：全面促进民族事业发展，推动上级党委有关决策部署贯彻落实。</w:t>
      </w:r>
    </w:p>
    <w:p>
      <w:pPr>
        <w:pStyle w:val="26"/>
      </w:pPr>
      <w:r>
        <w:t>绩效指标：涉密。</w:t>
      </w:r>
    </w:p>
    <w:p>
      <w:pPr>
        <w:pStyle w:val="26"/>
      </w:pPr>
      <w:r>
        <w:t>（三）对台工作方面。</w:t>
      </w:r>
    </w:p>
    <w:p>
      <w:pPr>
        <w:pStyle w:val="26"/>
      </w:pPr>
      <w:r>
        <w:t>绩效目标：争取人心，凝聚、壮大爱国力量，为对外开放和经济社会发展做贡献，为实现祖国统一大业服务。</w:t>
      </w:r>
    </w:p>
    <w:p>
      <w:pPr>
        <w:pStyle w:val="26"/>
      </w:pPr>
      <w:r>
        <w:t>绩效指标：联系重点社团及代表人士工作完成率，即年度内已完成的联系工作量占重点社团及代表人士总量的比例。</w:t>
      </w:r>
    </w:p>
    <w:p>
      <w:pPr>
        <w:pStyle w:val="26"/>
      </w:pPr>
      <w:r>
        <w:t>（四）民营经济方面</w:t>
      </w:r>
    </w:p>
    <w:p>
      <w:pPr>
        <w:pStyle w:val="26"/>
      </w:pPr>
      <w:r>
        <w:t>绩效目标：促进非公有制经济健康发展和非公有制经济人士健康成长。</w:t>
      </w:r>
    </w:p>
    <w:p>
      <w:pPr>
        <w:pStyle w:val="26"/>
      </w:pPr>
      <w:r>
        <w:t>绩效指标：活动开展次数。</w:t>
      </w:r>
    </w:p>
    <w:p>
      <w:pPr>
        <w:pStyle w:val="26"/>
      </w:pPr>
      <w:r>
        <w:t>宗教统战工作方面</w:t>
      </w:r>
    </w:p>
    <w:p>
      <w:pPr>
        <w:pStyle w:val="26"/>
      </w:pPr>
      <w:r>
        <w:t>绩效目标：进一步巩固和发展同宗教界的爱国统一战线。</w:t>
      </w:r>
    </w:p>
    <w:p>
      <w:pPr>
        <w:pStyle w:val="26"/>
      </w:pPr>
      <w:r>
        <w:t>绩效指标：涉密。</w:t>
      </w:r>
    </w:p>
    <w:p>
      <w:pPr>
        <w:spacing w:line="500" w:lineRule="exact"/>
        <w:ind w:firstLine="560"/>
      </w:pPr>
      <w:r>
        <w:rPr>
          <w:rFonts w:eastAsia="方正仿宋_GBK"/>
          <w:color w:val="000000"/>
          <w:sz w:val="28"/>
        </w:rPr>
        <w:t>（三）工作保障措施</w:t>
      </w:r>
    </w:p>
    <w:p>
      <w:pPr>
        <w:pStyle w:val="27"/>
      </w:pPr>
      <w:r>
        <w:t>（一）完善制度建设。包括制定完善预算绩效管理制度、资金管理办法、工作保障制度等，为全年预算绩效目标的实现奠定制度基础。</w:t>
      </w:r>
    </w:p>
    <w:p>
      <w:pPr>
        <w:pStyle w:val="27"/>
      </w:pPr>
      <w:r>
        <w:t>（二）加强支出管理。通过优化支出结构、编细编实预算、加快履行政府采购手续、尽快启动项目、及时支付资金，确保支出进度达标。</w:t>
      </w:r>
    </w:p>
    <w:p>
      <w:pPr>
        <w:pStyle w:val="27"/>
      </w:pPr>
      <w:r>
        <w:t>（三）加强绩效运行监控。按要求开展绩效运行监控，发现问题及时采取措施，确保绩效目标如期保质实现。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（五）规范财务资产管理。完善财务管理制度，严格审批程序，加强固定资产登记、使用和报废处置管理，做到支出合理，物尽其用。</w:t>
      </w:r>
    </w:p>
    <w:p>
      <w:pPr>
        <w:pStyle w:val="27"/>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1、宗教治理工作队经费绩效目标表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1.落实省委关于宗教领域专项整治和系统治理统一部署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落实工作队人员</w:t>
            </w:r>
          </w:p>
        </w:tc>
        <w:tc>
          <w:tcPr>
            <w:tcW w:w="2835" w:type="dxa"/>
            <w:vAlign w:val="center"/>
          </w:tcPr>
          <w:p>
            <w:pPr>
              <w:pStyle w:val="16"/>
            </w:pPr>
            <w:r>
              <w:t>落实工作队人员，保障工作顺利开展</w:t>
            </w:r>
          </w:p>
        </w:tc>
        <w:tc>
          <w:tcPr>
            <w:tcW w:w="2551" w:type="dxa"/>
            <w:vAlign w:val="center"/>
          </w:tcPr>
          <w:p>
            <w:pPr>
              <w:pStyle w:val="16"/>
            </w:pPr>
            <w:r>
              <w:t>21人</w:t>
            </w:r>
          </w:p>
        </w:tc>
        <w:tc>
          <w:tcPr>
            <w:tcW w:w="2268" w:type="dxa"/>
            <w:vAlign w:val="center"/>
          </w:tcPr>
          <w:p>
            <w:pPr>
              <w:pStyle w:val="16"/>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2022年底</w:t>
            </w:r>
          </w:p>
        </w:tc>
        <w:tc>
          <w:tcPr>
            <w:tcW w:w="2551" w:type="dxa"/>
            <w:vAlign w:val="center"/>
          </w:tcPr>
          <w:p>
            <w:pPr>
              <w:pStyle w:val="16"/>
            </w:pPr>
            <w:r>
              <w:t>12月</w:t>
            </w:r>
          </w:p>
        </w:tc>
        <w:tc>
          <w:tcPr>
            <w:tcW w:w="2268" w:type="dxa"/>
            <w:vAlign w:val="center"/>
          </w:tcPr>
          <w:p>
            <w:pPr>
              <w:pStyle w:val="16"/>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任务完成率</w:t>
            </w:r>
          </w:p>
        </w:tc>
        <w:tc>
          <w:tcPr>
            <w:tcW w:w="2835" w:type="dxa"/>
            <w:vAlign w:val="center"/>
          </w:tcPr>
          <w:p>
            <w:pPr>
              <w:pStyle w:val="16"/>
            </w:pPr>
            <w:r>
              <w:t>任务完成率</w:t>
            </w:r>
          </w:p>
        </w:tc>
        <w:tc>
          <w:tcPr>
            <w:tcW w:w="2551" w:type="dxa"/>
            <w:vAlign w:val="center"/>
          </w:tcPr>
          <w:p>
            <w:pPr>
              <w:pStyle w:val="16"/>
            </w:pPr>
            <w:r>
              <w:t>≥95%</w:t>
            </w:r>
          </w:p>
        </w:tc>
        <w:tc>
          <w:tcPr>
            <w:tcW w:w="2268" w:type="dxa"/>
            <w:vAlign w:val="center"/>
          </w:tcPr>
          <w:p>
            <w:pPr>
              <w:pStyle w:val="16"/>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系统治理完成率</w:t>
            </w:r>
          </w:p>
        </w:tc>
        <w:tc>
          <w:tcPr>
            <w:tcW w:w="2835" w:type="dxa"/>
            <w:vAlign w:val="center"/>
          </w:tcPr>
          <w:p>
            <w:pPr>
              <w:pStyle w:val="16"/>
            </w:pPr>
            <w:r>
              <w:t>系统治理完成率</w:t>
            </w:r>
          </w:p>
        </w:tc>
        <w:tc>
          <w:tcPr>
            <w:tcW w:w="2551" w:type="dxa"/>
            <w:vAlign w:val="center"/>
          </w:tcPr>
          <w:p>
            <w:pPr>
              <w:pStyle w:val="16"/>
            </w:pPr>
            <w:r>
              <w:t>≥95%</w:t>
            </w:r>
          </w:p>
        </w:tc>
        <w:tc>
          <w:tcPr>
            <w:tcW w:w="2268" w:type="dxa"/>
            <w:vAlign w:val="center"/>
          </w:tcPr>
          <w:p>
            <w:pPr>
              <w:pStyle w:val="16"/>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政策覆盖人数</w:t>
            </w:r>
          </w:p>
        </w:tc>
        <w:tc>
          <w:tcPr>
            <w:tcW w:w="2835" w:type="dxa"/>
            <w:vAlign w:val="center"/>
          </w:tcPr>
          <w:p>
            <w:pPr>
              <w:pStyle w:val="16"/>
            </w:pPr>
            <w:r>
              <w:t>政策覆盖人数</w:t>
            </w:r>
          </w:p>
        </w:tc>
        <w:tc>
          <w:tcPr>
            <w:tcW w:w="2551" w:type="dxa"/>
            <w:vAlign w:val="center"/>
          </w:tcPr>
          <w:p>
            <w:pPr>
              <w:pStyle w:val="16"/>
            </w:pPr>
            <w:r>
              <w:t>≥30万人</w:t>
            </w:r>
          </w:p>
        </w:tc>
        <w:tc>
          <w:tcPr>
            <w:tcW w:w="2268" w:type="dxa"/>
            <w:vAlign w:val="center"/>
          </w:tcPr>
          <w:p>
            <w:pPr>
              <w:pStyle w:val="16"/>
            </w:pPr>
            <w:r>
              <w:t>邯统发【2021】1号文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社会群众满意率</w:t>
            </w:r>
          </w:p>
        </w:tc>
        <w:tc>
          <w:tcPr>
            <w:tcW w:w="2835" w:type="dxa"/>
            <w:vAlign w:val="center"/>
          </w:tcPr>
          <w:p>
            <w:pPr>
              <w:pStyle w:val="16"/>
            </w:pPr>
            <w:r>
              <w:t>社会群众满意率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2、宗教重点县工作经费绩效目标表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1.加强对基层宗教工作的领导，解决突出问题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督导检查次数</w:t>
            </w:r>
          </w:p>
        </w:tc>
        <w:tc>
          <w:tcPr>
            <w:tcW w:w="2835" w:type="dxa"/>
            <w:vAlign w:val="center"/>
          </w:tcPr>
          <w:p>
            <w:pPr>
              <w:pStyle w:val="16"/>
            </w:pPr>
            <w:r>
              <w:t>督导检查次数</w:t>
            </w:r>
          </w:p>
        </w:tc>
        <w:tc>
          <w:tcPr>
            <w:tcW w:w="2551" w:type="dxa"/>
            <w:vAlign w:val="center"/>
          </w:tcPr>
          <w:p>
            <w:pPr>
              <w:pStyle w:val="16"/>
            </w:pPr>
            <w:r>
              <w:t>≥24次</w:t>
            </w:r>
          </w:p>
        </w:tc>
        <w:tc>
          <w:tcPr>
            <w:tcW w:w="2268" w:type="dxa"/>
            <w:vAlign w:val="center"/>
          </w:tcPr>
          <w:p>
            <w:pPr>
              <w:pStyle w:val="16"/>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任务完成期限</w:t>
            </w:r>
          </w:p>
        </w:tc>
        <w:tc>
          <w:tcPr>
            <w:tcW w:w="2835" w:type="dxa"/>
            <w:vAlign w:val="center"/>
          </w:tcPr>
          <w:p>
            <w:pPr>
              <w:pStyle w:val="16"/>
            </w:pPr>
            <w:r>
              <w:t>2022年底</w:t>
            </w:r>
          </w:p>
        </w:tc>
        <w:tc>
          <w:tcPr>
            <w:tcW w:w="2551" w:type="dxa"/>
            <w:vAlign w:val="center"/>
          </w:tcPr>
          <w:p>
            <w:pPr>
              <w:pStyle w:val="16"/>
            </w:pPr>
            <w:r>
              <w:t>12月</w:t>
            </w:r>
          </w:p>
        </w:tc>
        <w:tc>
          <w:tcPr>
            <w:tcW w:w="2268" w:type="dxa"/>
            <w:vAlign w:val="center"/>
          </w:tcPr>
          <w:p>
            <w:pPr>
              <w:pStyle w:val="16"/>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任务完成率</w:t>
            </w:r>
          </w:p>
        </w:tc>
        <w:tc>
          <w:tcPr>
            <w:tcW w:w="2835" w:type="dxa"/>
            <w:vAlign w:val="center"/>
          </w:tcPr>
          <w:p>
            <w:pPr>
              <w:pStyle w:val="16"/>
            </w:pPr>
            <w:r>
              <w:t>任务完成率</w:t>
            </w:r>
          </w:p>
        </w:tc>
        <w:tc>
          <w:tcPr>
            <w:tcW w:w="2551" w:type="dxa"/>
            <w:vAlign w:val="center"/>
          </w:tcPr>
          <w:p>
            <w:pPr>
              <w:pStyle w:val="16"/>
            </w:pPr>
            <w:r>
              <w:t>≥95%</w:t>
            </w:r>
          </w:p>
        </w:tc>
        <w:tc>
          <w:tcPr>
            <w:tcW w:w="2268" w:type="dxa"/>
            <w:vAlign w:val="center"/>
          </w:tcPr>
          <w:p>
            <w:pPr>
              <w:pStyle w:val="16"/>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社会稳定率</w:t>
            </w:r>
          </w:p>
        </w:tc>
        <w:tc>
          <w:tcPr>
            <w:tcW w:w="2835" w:type="dxa"/>
            <w:vAlign w:val="center"/>
          </w:tcPr>
          <w:p>
            <w:pPr>
              <w:pStyle w:val="16"/>
            </w:pPr>
            <w:r>
              <w:t>社会稳定率</w:t>
            </w:r>
          </w:p>
        </w:tc>
        <w:tc>
          <w:tcPr>
            <w:tcW w:w="2551" w:type="dxa"/>
            <w:vAlign w:val="center"/>
          </w:tcPr>
          <w:p>
            <w:pPr>
              <w:pStyle w:val="16"/>
            </w:pPr>
            <w:r>
              <w:t>≥95%</w:t>
            </w:r>
          </w:p>
        </w:tc>
        <w:tc>
          <w:tcPr>
            <w:tcW w:w="2268" w:type="dxa"/>
            <w:vAlign w:val="center"/>
          </w:tcPr>
          <w:p>
            <w:pPr>
              <w:pStyle w:val="16"/>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政策覆盖人数</w:t>
            </w:r>
          </w:p>
        </w:tc>
        <w:tc>
          <w:tcPr>
            <w:tcW w:w="2835" w:type="dxa"/>
            <w:vAlign w:val="center"/>
          </w:tcPr>
          <w:p>
            <w:pPr>
              <w:pStyle w:val="16"/>
            </w:pPr>
            <w:r>
              <w:t>政策覆盖人数</w:t>
            </w:r>
          </w:p>
        </w:tc>
        <w:tc>
          <w:tcPr>
            <w:tcW w:w="2551" w:type="dxa"/>
            <w:vAlign w:val="center"/>
          </w:tcPr>
          <w:p>
            <w:pPr>
              <w:pStyle w:val="16"/>
            </w:pPr>
            <w:r>
              <w:t>≥34万人</w:t>
            </w:r>
          </w:p>
        </w:tc>
        <w:tc>
          <w:tcPr>
            <w:tcW w:w="2268" w:type="dxa"/>
            <w:vAlign w:val="center"/>
          </w:tcPr>
          <w:p>
            <w:pPr>
              <w:pStyle w:val="16"/>
            </w:pPr>
            <w:r>
              <w:t>邯统领【2020】6号文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社会群众满意率</w:t>
            </w:r>
          </w:p>
        </w:tc>
        <w:tc>
          <w:tcPr>
            <w:tcW w:w="2835" w:type="dxa"/>
            <w:vAlign w:val="center"/>
          </w:tcPr>
          <w:p>
            <w:pPr>
              <w:pStyle w:val="16"/>
            </w:pPr>
            <w:r>
              <w:t>社会群众满意率</w:t>
            </w:r>
          </w:p>
        </w:tc>
        <w:tc>
          <w:tcPr>
            <w:tcW w:w="2551" w:type="dxa"/>
            <w:vAlign w:val="center"/>
          </w:tcPr>
          <w:p>
            <w:pPr>
              <w:pStyle w:val="16"/>
            </w:pPr>
            <w:r>
              <w:t>≥95%</w:t>
            </w:r>
          </w:p>
        </w:tc>
        <w:tc>
          <w:tcPr>
            <w:tcW w:w="2268" w:type="dxa"/>
            <w:vAlign w:val="center"/>
          </w:tcPr>
          <w:p>
            <w:pPr>
              <w:pStyle w:val="16"/>
            </w:pPr>
            <w:r>
              <w:t>邯统领【2020】6号文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2022年，馆陶县统战部安排政府采购预算0.00万元。具体内容见下表。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213馆陶县统战部</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馆陶县统战部（含所属单位）上年末固定资产金额为15.30万元（详见下表）。本年度拟购置固定资产总额为0.00万元，已按要求列入政府采购预算，详见政府采购预算表。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213馆陶县统战部</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15.30</w:t>
            </w:r>
          </w:p>
        </w:tc>
      </w:tr>
      <w:tr>
        <w:tblPrEx>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15.30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ind w:firstLine="560" w:firstLineChars="200"/>
        <w:jc w:val="both"/>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7248C"/>
    <w:rsid w:val="00000780"/>
    <w:rsid w:val="001C6B83"/>
    <w:rsid w:val="002E3DCE"/>
    <w:rsid w:val="003C7419"/>
    <w:rsid w:val="0042656A"/>
    <w:rsid w:val="004453F0"/>
    <w:rsid w:val="007E1E7A"/>
    <w:rsid w:val="007F17FC"/>
    <w:rsid w:val="00C7248C"/>
    <w:rsid w:val="00D967A4"/>
    <w:rsid w:val="00E5704B"/>
    <w:rsid w:val="00FD1B52"/>
    <w:rsid w:val="031D53EA"/>
    <w:rsid w:val="1A5F40E1"/>
    <w:rsid w:val="1B0720AF"/>
    <w:rsid w:val="42100EF9"/>
    <w:rsid w:val="4534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semiHidden/>
    <w:unhideWhenUsed/>
    <w:qFormat/>
    <w:uiPriority w:val="99"/>
    <w:pPr>
      <w:tabs>
        <w:tab w:val="center" w:pos="4153"/>
        <w:tab w:val="right" w:pos="8306"/>
      </w:tabs>
      <w:snapToGrid w:val="0"/>
    </w:pPr>
    <w:rPr>
      <w:sz w:val="18"/>
      <w:szCs w:val="18"/>
    </w:rPr>
  </w:style>
  <w:style w:type="paragraph" w:styleId="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字符"/>
    <w:basedOn w:val="10"/>
    <w:link w:val="4"/>
    <w:semiHidden/>
    <w:qFormat/>
    <w:uiPriority w:val="99"/>
    <w:rPr>
      <w:rFonts w:eastAsia="Times New Roman"/>
      <w:sz w:val="18"/>
      <w:szCs w:val="18"/>
      <w:lang w:eastAsia="uk-UA"/>
    </w:rPr>
  </w:style>
  <w:style w:type="character" w:customStyle="1" w:styleId="34">
    <w:name w:val="页脚 字符"/>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2022-03-21T19:12:13Z</dcterms:created>
  <dcterms:modified xsi:type="dcterms:W3CDTF">2022-03-21T11:12:13Z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2022-03-21T19:12:10Z</dcterms:created>
  <dcterms:modified xsi:type="dcterms:W3CDTF">2022-03-21T11:12:10Z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2022-03-21T19:12:06Z</dcterms:created>
  <dcterms:modified xsi:type="dcterms:W3CDTF">2022-03-21T11:12:06Z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2022-03-21T19:12:06Z</dcterms:created>
  <dcterms:modified xsi:type="dcterms:W3CDTF">2022-03-21T11:12:06Z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2022-03-21T19:12:10Z</dcterms:created>
  <dcterms:modified xsi:type="dcterms:W3CDTF">2022-03-21T11:12:10Z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2022-03-21T19:12:14Z</dcterms:created>
  <dcterms:modified xsi:type="dcterms:W3CDTF">2022-03-21T11:12:14Z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2022-03-21T19:12:07Z</dcterms:created>
  <dcterms:modified xsi:type="dcterms:W3CDTF">2022-03-21T11:12:07Z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2022-03-21T19:12:10Z</dcterms:created>
  <dcterms:modified xsi:type="dcterms:W3CDTF">2022-03-21T11:12:10Z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2022-03-21T19:12:06Z</dcterms:created>
  <dcterms:modified xsi:type="dcterms:W3CDTF">2022-03-21T11:12:06Z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2022-03-21T19:12:10Z</dcterms:created>
  <dcterms:modified xsi:type="dcterms:W3CDTF">2022-03-21T11:12:09Z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2022-03-21T19:12:06Z</dcterms:created>
  <dcterms:modified xsi:type="dcterms:W3CDTF">2022-03-21T11:12:06Z</dcterms:modified>
</cp:coreProperties>
</file>

<file path=customXml/itemProps1.xml><?xml version="1.0" encoding="utf-8"?>
<ds:datastoreItem xmlns:ds="http://schemas.openxmlformats.org/officeDocument/2006/customXml" ds:itemID="{9671C67D-1242-41BD-8EC5-60C3849D9D1F}">
  <ds:schemaRefs/>
</ds:datastoreItem>
</file>

<file path=customXml/itemProps10.xml><?xml version="1.0" encoding="utf-8"?>
<ds:datastoreItem xmlns:ds="http://schemas.openxmlformats.org/officeDocument/2006/customXml" ds:itemID="{0D5A7436-6E24-42CC-A945-A57194F21C03}">
  <ds:schemaRefs/>
</ds:datastoreItem>
</file>

<file path=customXml/itemProps11.xml><?xml version="1.0" encoding="utf-8"?>
<ds:datastoreItem xmlns:ds="http://schemas.openxmlformats.org/officeDocument/2006/customXml" ds:itemID="{FE24C69F-61A8-4DF5-9CF5-4F8324B3B907}">
  <ds:schemaRefs/>
</ds:datastoreItem>
</file>

<file path=customXml/itemProps12.xml><?xml version="1.0" encoding="utf-8"?>
<ds:datastoreItem xmlns:ds="http://schemas.openxmlformats.org/officeDocument/2006/customXml" ds:itemID="{E44B5906-3E26-4A25-89AC-F620831730BB}">
  <ds:schemaRefs/>
</ds:datastoreItem>
</file>

<file path=customXml/itemProps13.xml><?xml version="1.0" encoding="utf-8"?>
<ds:datastoreItem xmlns:ds="http://schemas.openxmlformats.org/officeDocument/2006/customXml" ds:itemID="{6E42BF47-504A-4D11-9CEF-031730E00F26}">
  <ds:schemaRefs/>
</ds:datastoreItem>
</file>

<file path=customXml/itemProps14.xml><?xml version="1.0" encoding="utf-8"?>
<ds:datastoreItem xmlns:ds="http://schemas.openxmlformats.org/officeDocument/2006/customXml" ds:itemID="{C3730ADD-6CA8-45B5-8A6C-EE4F72969903}">
  <ds:schemaRefs/>
</ds:datastoreItem>
</file>

<file path=customXml/itemProps15.xml><?xml version="1.0" encoding="utf-8"?>
<ds:datastoreItem xmlns:ds="http://schemas.openxmlformats.org/officeDocument/2006/customXml" ds:itemID="{CACB5C61-E1FC-4DBA-A08F-3C73BEACB100}">
  <ds:schemaRefs/>
</ds:datastoreItem>
</file>

<file path=customXml/itemProps16.xml><?xml version="1.0" encoding="utf-8"?>
<ds:datastoreItem xmlns:ds="http://schemas.openxmlformats.org/officeDocument/2006/customXml" ds:itemID="{34A7A138-833E-46E1-BA75-B80B6DD5FD6F}">
  <ds:schemaRefs/>
</ds:datastoreItem>
</file>

<file path=customXml/itemProps17.xml><?xml version="1.0" encoding="utf-8"?>
<ds:datastoreItem xmlns:ds="http://schemas.openxmlformats.org/officeDocument/2006/customXml" ds:itemID="{E2E87F6E-434B-4D47-A7B2-5B455D94E234}">
  <ds:schemaRefs/>
</ds:datastoreItem>
</file>

<file path=customXml/itemProps18.xml><?xml version="1.0" encoding="utf-8"?>
<ds:datastoreItem xmlns:ds="http://schemas.openxmlformats.org/officeDocument/2006/customXml" ds:itemID="{C25502BD-82F1-49CE-9E55-52EE32BDD461}">
  <ds:schemaRefs/>
</ds:datastoreItem>
</file>

<file path=customXml/itemProps19.xml><?xml version="1.0" encoding="utf-8"?>
<ds:datastoreItem xmlns:ds="http://schemas.openxmlformats.org/officeDocument/2006/customXml" ds:itemID="{F0D47710-C8E8-48A4-9101-08B1095E6571}">
  <ds:schemaRefs/>
</ds:datastoreItem>
</file>

<file path=customXml/itemProps2.xml><?xml version="1.0" encoding="utf-8"?>
<ds:datastoreItem xmlns:ds="http://schemas.openxmlformats.org/officeDocument/2006/customXml" ds:itemID="{1355F81B-0BDF-4D6C-9775-DF1C1D999532}">
  <ds:schemaRefs/>
</ds:datastoreItem>
</file>

<file path=customXml/itemProps20.xml><?xml version="1.0" encoding="utf-8"?>
<ds:datastoreItem xmlns:ds="http://schemas.openxmlformats.org/officeDocument/2006/customXml" ds:itemID="{44FD2B1C-41B6-4945-A8AA-02727C76BDD3}">
  <ds:schemaRefs/>
</ds:datastoreItem>
</file>

<file path=customXml/itemProps21.xml><?xml version="1.0" encoding="utf-8"?>
<ds:datastoreItem xmlns:ds="http://schemas.openxmlformats.org/officeDocument/2006/customXml" ds:itemID="{B887B11B-0892-47B0-8F46-0C0C02D182E3}">
  <ds:schemaRefs/>
</ds:datastoreItem>
</file>

<file path=customXml/itemProps22.xml><?xml version="1.0" encoding="utf-8"?>
<ds:datastoreItem xmlns:ds="http://schemas.openxmlformats.org/officeDocument/2006/customXml" ds:itemID="{CAC84629-46F3-40E4-B82B-DDC23D9B4843}">
  <ds:schemaRefs/>
</ds:datastoreItem>
</file>

<file path=customXml/itemProps3.xml><?xml version="1.0" encoding="utf-8"?>
<ds:datastoreItem xmlns:ds="http://schemas.openxmlformats.org/officeDocument/2006/customXml" ds:itemID="{372081A1-35EA-4921-8BF0-C5B0DD2F7A89}">
  <ds:schemaRefs/>
</ds:datastoreItem>
</file>

<file path=customXml/itemProps4.xml><?xml version="1.0" encoding="utf-8"?>
<ds:datastoreItem xmlns:ds="http://schemas.openxmlformats.org/officeDocument/2006/customXml" ds:itemID="{EAF31080-A09E-450C-8399-8E188E458CD6}">
  <ds:schemaRefs/>
</ds:datastoreItem>
</file>

<file path=customXml/itemProps5.xml><?xml version="1.0" encoding="utf-8"?>
<ds:datastoreItem xmlns:ds="http://schemas.openxmlformats.org/officeDocument/2006/customXml" ds:itemID="{1B2F35EB-611D-4225-9910-2AD7C65ADA09}">
  <ds:schemaRefs/>
</ds:datastoreItem>
</file>

<file path=customXml/itemProps6.xml><?xml version="1.0" encoding="utf-8"?>
<ds:datastoreItem xmlns:ds="http://schemas.openxmlformats.org/officeDocument/2006/customXml" ds:itemID="{3F0B0596-3712-4FB7-8EC3-36B0DE6DBA12}">
  <ds:schemaRefs/>
</ds:datastoreItem>
</file>

<file path=customXml/itemProps7.xml><?xml version="1.0" encoding="utf-8"?>
<ds:datastoreItem xmlns:ds="http://schemas.openxmlformats.org/officeDocument/2006/customXml" ds:itemID="{4514DC77-78B1-4EDF-ACDC-B005CC15453F}">
  <ds:schemaRefs/>
</ds:datastoreItem>
</file>

<file path=customXml/itemProps8.xml><?xml version="1.0" encoding="utf-8"?>
<ds:datastoreItem xmlns:ds="http://schemas.openxmlformats.org/officeDocument/2006/customXml" ds:itemID="{D58555F0-5EB4-4218-97C4-A44ABE7F683C}">
  <ds:schemaRefs/>
</ds:datastoreItem>
</file>

<file path=customXml/itemProps9.xml><?xml version="1.0" encoding="utf-8"?>
<ds:datastoreItem xmlns:ds="http://schemas.openxmlformats.org/officeDocument/2006/customXml" ds:itemID="{0E29EEB0-63B3-4C89-B531-62E9AAA33E4D}">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6621</Words>
  <Characters>8644</Characters>
  <Lines>84</Lines>
  <Paragraphs>23</Paragraphs>
  <TotalTime>2</TotalTime>
  <ScaleCrop>false</ScaleCrop>
  <LinksUpToDate>false</LinksUpToDate>
  <CharactersWithSpaces>8806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2022-03-21T19:12:00Z</dcterms:created>
  <dc:creator>Administrator</dc:creator>
  <cp:lastModifiedBy>Sally</cp:lastModifiedBy>
  <dcterms:modified xsi:type="dcterms:W3CDTF">2024-01-24T05:52:04Z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C1150D2FE1984BDB8ABB99EAEE763428_13</vt:lpwstr>
  </property>
</Properties>
</file>