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2</w:t>
      </w:r>
      <w:bookmarkStart w:id="1" w:name="_GoBack"/>
      <w:bookmarkEnd w:id="1"/>
      <w:r>
        <w:rPr>
          <w:rFonts w:ascii="黑体" w:hAnsi="黑体" w:eastAsia="黑体" w:cs="黑体"/>
          <w:b/>
          <w:color w:val="000000"/>
          <w:sz w:val="44"/>
        </w:rPr>
        <w:t>年</w:t>
      </w:r>
      <w:r>
        <w:rPr>
          <w:rFonts w:hint="eastAsia" w:ascii="黑体" w:hAnsi="黑体" w:eastAsia="黑体" w:cs="黑体"/>
          <w:b/>
          <w:color w:val="000000"/>
          <w:sz w:val="44"/>
          <w:lang w:val="en-US" w:eastAsia="zh-CN"/>
        </w:rPr>
        <w:t>机关事务管理局</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44"/>
        </w:rPr>
      </w:pPr>
    </w:p>
    <w:p>
      <w:pPr>
        <w:pStyle w:val="4"/>
        <w:tabs>
          <w:tab w:val="right" w:leader="dot" w:pos="14562"/>
        </w:tabs>
      </w:pPr>
      <w:r>
        <w:fldChar w:fldCharType="begin"/>
      </w:r>
      <w:r>
        <w:instrText xml:space="preserve"> HYPERLINK \l "_Toc_4_4_0000000019" </w:instrText>
      </w:r>
      <w:r>
        <w:fldChar w:fldCharType="separate"/>
      </w:r>
      <w:r>
        <w:rPr>
          <w:b w:val="0"/>
        </w:rPr>
        <w:t>一、馆陶县机关事务管理局本级收支预算</w:t>
      </w:r>
      <w:r>
        <w:tab/>
      </w:r>
      <w:r>
        <w:rPr>
          <w:rFonts w:hint="eastAsia"/>
          <w:lang w:val="en-US" w:eastAsia="zh-CN"/>
        </w:rPr>
        <w:t>2</w:t>
      </w:r>
      <w:r>
        <w:fldChar w:fldCharType="end"/>
      </w:r>
    </w:p>
    <w:p>
      <w:pPr>
        <w:jc w:val="center"/>
        <w:outlineLvl w:val="0"/>
        <w:rPr>
          <w:rFonts w:ascii="黑体" w:hAnsi="黑体" w:eastAsia="黑体" w:cs="黑体"/>
          <w:b/>
          <w:color w:val="000000"/>
          <w:sz w:val="44"/>
        </w:rPr>
        <w:sectPr>
          <w:footerReference r:id="rId3" w:type="default"/>
          <w:pgSz w:w="16840" w:h="11900" w:orient="landscape"/>
          <w:pgMar w:top="1361" w:right="1020" w:bottom="1134" w:left="1020" w:header="720" w:footer="720" w:gutter="0"/>
          <w:pgNumType w:fmt="decimal"/>
          <w:cols w:space="720" w:num="1"/>
        </w:sectPr>
      </w:pPr>
    </w:p>
    <w:p>
      <w:pPr>
        <w:jc w:val="center"/>
        <w:outlineLvl w:val="3"/>
      </w:pPr>
      <w:bookmarkStart w:id="0" w:name="_Toc_4_4_0000000020"/>
      <w:r>
        <w:rPr>
          <w:rFonts w:hint="eastAsia" w:ascii="方正小标宋_GBK" w:hAnsi="方正小标宋_GBK" w:cs="方正小标宋_GBK"/>
          <w:color w:val="000000"/>
          <w:sz w:val="44"/>
        </w:rPr>
        <w:t>一</w:t>
      </w:r>
      <w:r>
        <w:rPr>
          <w:rFonts w:ascii="方正小标宋_GBK" w:hAnsi="方正小标宋_GBK" w:eastAsia="方正小标宋_GBK" w:cs="方正小标宋_GBK"/>
          <w:color w:val="000000"/>
          <w:sz w:val="44"/>
        </w:rPr>
        <w:t>、馆陶县机关事务管理局本级收支预算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2959" w:type="dxa"/>
            <w:tcBorders>
              <w:top w:val="single" w:color="FFFFFF" w:sz="6" w:space="0"/>
              <w:left w:val="single" w:color="FFFFFF" w:sz="6" w:space="0"/>
              <w:right w:val="single" w:color="FFFFFF" w:sz="6" w:space="0"/>
            </w:tcBorders>
            <w:vAlign w:val="center"/>
          </w:tcPr>
          <w:p>
            <w:pPr>
              <w:pStyle w:val="8"/>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rPr>
                <w:rFonts w:hint="eastAsia"/>
              </w:rPr>
              <w:t>12029500</w:t>
            </w:r>
            <w:r>
              <w:t>.00</w:t>
            </w:r>
          </w:p>
        </w:tc>
        <w:tc>
          <w:tcPr>
            <w:tcW w:w="2959" w:type="dxa"/>
            <w:vAlign w:val="center"/>
          </w:tcPr>
          <w:p>
            <w:pPr>
              <w:pStyle w:val="12"/>
            </w:pPr>
            <w:r>
              <w:t>一、一般公共服务支出</w:t>
            </w:r>
          </w:p>
        </w:tc>
        <w:tc>
          <w:tcPr>
            <w:tcW w:w="2959" w:type="dxa"/>
            <w:vAlign w:val="center"/>
          </w:tcPr>
          <w:p>
            <w:pPr>
              <w:pStyle w:val="13"/>
            </w:pPr>
            <w:r>
              <w:rPr>
                <w:rFonts w:hint="eastAsia"/>
              </w:rPr>
              <w:t>11875700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80800.00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25400.00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47600.00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pPr>
            <w:r>
              <w:rPr>
                <w:rFonts w:hint="eastAsia"/>
              </w:rPr>
              <w:t>12029500</w:t>
            </w:r>
            <w:r>
              <w:t>.00</w:t>
            </w:r>
          </w:p>
        </w:tc>
        <w:tc>
          <w:tcPr>
            <w:tcW w:w="2959" w:type="dxa"/>
            <w:vAlign w:val="center"/>
          </w:tcPr>
          <w:p>
            <w:pPr>
              <w:pStyle w:val="14"/>
            </w:pPr>
            <w:r>
              <w:t>本年支出合计</w:t>
            </w:r>
          </w:p>
        </w:tc>
        <w:tc>
          <w:tcPr>
            <w:tcW w:w="2959" w:type="dxa"/>
            <w:vAlign w:val="center"/>
          </w:tcPr>
          <w:p>
            <w:pPr>
              <w:pStyle w:val="15"/>
            </w:pPr>
            <w:r>
              <w:rPr>
                <w:rFonts w:hint="eastAsia"/>
              </w:rPr>
              <w:t>12029500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rPr>
                <w:rFonts w:hint="eastAsia"/>
              </w:rPr>
              <w:t>12029500</w:t>
            </w:r>
            <w:r>
              <w:t>.00</w:t>
            </w:r>
          </w:p>
        </w:tc>
        <w:tc>
          <w:tcPr>
            <w:tcW w:w="2959" w:type="dxa"/>
            <w:vAlign w:val="center"/>
          </w:tcPr>
          <w:p>
            <w:pPr>
              <w:pStyle w:val="14"/>
            </w:pPr>
            <w:r>
              <w:t>支出总计</w:t>
            </w:r>
          </w:p>
        </w:tc>
        <w:tc>
          <w:tcPr>
            <w:tcW w:w="2959" w:type="dxa"/>
            <w:vAlign w:val="center"/>
          </w:tcPr>
          <w:p>
            <w:pPr>
              <w:pStyle w:val="15"/>
            </w:pPr>
            <w:r>
              <w:rPr>
                <w:rFonts w:hint="eastAsia"/>
              </w:rPr>
              <w:t>12029500</w:t>
            </w:r>
            <w:r>
              <w:t>.00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rPr>
                <w:rFonts w:hint="eastAsia"/>
              </w:rPr>
              <w:t>12029500</w:t>
            </w:r>
            <w:r>
              <w:t>.00</w:t>
            </w:r>
          </w:p>
        </w:tc>
        <w:tc>
          <w:tcPr>
            <w:tcW w:w="758" w:type="dxa"/>
            <w:vAlign w:val="center"/>
          </w:tcPr>
          <w:p>
            <w:pPr>
              <w:rPr>
                <w:rFonts w:ascii="方正书宋_GBK" w:hAnsi="方正书宋_GBK" w:eastAsia="方正书宋_GBK" w:cs="方正书宋_GBK"/>
                <w:b/>
              </w:rPr>
            </w:pPr>
            <w:r>
              <w:rPr>
                <w:rFonts w:hint="eastAsia" w:ascii="方正书宋_GBK" w:hAnsi="方正书宋_GBK" w:eastAsia="方正书宋_GBK" w:cs="方正书宋_GBK"/>
                <w:b/>
              </w:rPr>
              <w:t>12029500.00</w:t>
            </w:r>
          </w:p>
        </w:tc>
        <w:tc>
          <w:tcPr>
            <w:tcW w:w="758" w:type="dxa"/>
            <w:vAlign w:val="center"/>
          </w:tcPr>
          <w:p>
            <w:pPr>
              <w:rPr>
                <w:rFonts w:ascii="方正书宋_GBK" w:hAnsi="方正书宋_GBK" w:eastAsia="方正书宋_GBK" w:cs="方正书宋_GBK"/>
                <w:b/>
              </w:rPr>
            </w:pPr>
            <w:r>
              <w:rPr>
                <w:rFonts w:hint="eastAsia" w:ascii="方正书宋_GBK" w:hAnsi="方正书宋_GBK" w:eastAsia="方正书宋_GBK" w:cs="方正书宋_GBK"/>
                <w:b/>
              </w:rPr>
              <w:t>12029500.00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rPr>
                <w:rFonts w:hint="eastAsia"/>
              </w:rPr>
              <w:t>11875700.00</w:t>
            </w:r>
          </w:p>
        </w:tc>
        <w:tc>
          <w:tcPr>
            <w:tcW w:w="758" w:type="dxa"/>
            <w:vAlign w:val="center"/>
          </w:tcPr>
          <w:p>
            <w:pPr>
              <w:pStyle w:val="13"/>
            </w:pPr>
            <w:r>
              <w:rPr>
                <w:rFonts w:hint="eastAsia"/>
              </w:rPr>
              <w:t>11875700.00</w:t>
            </w:r>
          </w:p>
        </w:tc>
        <w:tc>
          <w:tcPr>
            <w:tcW w:w="758" w:type="dxa"/>
            <w:vAlign w:val="center"/>
          </w:tcPr>
          <w:p>
            <w:pPr>
              <w:pStyle w:val="13"/>
            </w:pPr>
            <w:r>
              <w:rPr>
                <w:rFonts w:hint="eastAsia"/>
              </w:rPr>
              <w:t>11875700.00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20131</w:t>
            </w:r>
          </w:p>
        </w:tc>
        <w:tc>
          <w:tcPr>
            <w:tcW w:w="758" w:type="dxa"/>
            <w:vAlign w:val="center"/>
          </w:tcPr>
          <w:p>
            <w:pPr>
              <w:pStyle w:val="12"/>
            </w:pPr>
            <w:r>
              <w:t>党委办公厅（室）及相关机构事务</w:t>
            </w:r>
          </w:p>
        </w:tc>
        <w:tc>
          <w:tcPr>
            <w:tcW w:w="758" w:type="dxa"/>
            <w:vAlign w:val="center"/>
          </w:tcPr>
          <w:p>
            <w:pPr>
              <w:pStyle w:val="13"/>
            </w:pPr>
            <w:r>
              <w:rPr>
                <w:rFonts w:hint="eastAsia"/>
              </w:rPr>
              <w:t>11875700.00</w:t>
            </w:r>
          </w:p>
        </w:tc>
        <w:tc>
          <w:tcPr>
            <w:tcW w:w="758" w:type="dxa"/>
            <w:vAlign w:val="center"/>
          </w:tcPr>
          <w:p>
            <w:pPr>
              <w:pStyle w:val="13"/>
            </w:pPr>
            <w:r>
              <w:rPr>
                <w:rFonts w:hint="eastAsia"/>
              </w:rPr>
              <w:t>11875700.00</w:t>
            </w:r>
          </w:p>
        </w:tc>
        <w:tc>
          <w:tcPr>
            <w:tcW w:w="758" w:type="dxa"/>
            <w:vAlign w:val="center"/>
          </w:tcPr>
          <w:p>
            <w:pPr>
              <w:pStyle w:val="13"/>
            </w:pPr>
            <w:r>
              <w:rPr>
                <w:rFonts w:hint="eastAsia"/>
              </w:rPr>
              <w:t>11875700.00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2013150</w:t>
            </w:r>
          </w:p>
        </w:tc>
        <w:tc>
          <w:tcPr>
            <w:tcW w:w="758" w:type="dxa"/>
            <w:vAlign w:val="center"/>
          </w:tcPr>
          <w:p>
            <w:pPr>
              <w:pStyle w:val="12"/>
            </w:pPr>
            <w:r>
              <w:t>事业运行</w:t>
            </w:r>
          </w:p>
        </w:tc>
        <w:tc>
          <w:tcPr>
            <w:tcW w:w="758" w:type="dxa"/>
            <w:vAlign w:val="center"/>
          </w:tcPr>
          <w:p>
            <w:pPr>
              <w:pStyle w:val="13"/>
            </w:pPr>
            <w:r>
              <w:rPr>
                <w:rFonts w:hint="eastAsia"/>
              </w:rPr>
              <w:t>11875700.00</w:t>
            </w:r>
          </w:p>
        </w:tc>
        <w:tc>
          <w:tcPr>
            <w:tcW w:w="758" w:type="dxa"/>
            <w:vAlign w:val="center"/>
          </w:tcPr>
          <w:p>
            <w:pPr>
              <w:pStyle w:val="13"/>
            </w:pPr>
            <w:r>
              <w:rPr>
                <w:rFonts w:hint="eastAsia"/>
              </w:rPr>
              <w:t>11875700.00</w:t>
            </w:r>
          </w:p>
        </w:tc>
        <w:tc>
          <w:tcPr>
            <w:tcW w:w="758" w:type="dxa"/>
            <w:vAlign w:val="center"/>
          </w:tcPr>
          <w:p>
            <w:pPr>
              <w:pStyle w:val="13"/>
            </w:pPr>
            <w:r>
              <w:rPr>
                <w:rFonts w:hint="eastAsia"/>
              </w:rPr>
              <w:t>11875700.00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80800.00</w:t>
            </w:r>
          </w:p>
        </w:tc>
        <w:tc>
          <w:tcPr>
            <w:tcW w:w="758" w:type="dxa"/>
            <w:vAlign w:val="center"/>
          </w:tcPr>
          <w:p>
            <w:pPr>
              <w:pStyle w:val="13"/>
            </w:pPr>
            <w:r>
              <w:t>80800.00</w:t>
            </w:r>
          </w:p>
        </w:tc>
        <w:tc>
          <w:tcPr>
            <w:tcW w:w="758" w:type="dxa"/>
            <w:vAlign w:val="center"/>
          </w:tcPr>
          <w:p>
            <w:pPr>
              <w:pStyle w:val="13"/>
            </w:pPr>
            <w:r>
              <w:t>80800.00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80800.00</w:t>
            </w:r>
          </w:p>
        </w:tc>
        <w:tc>
          <w:tcPr>
            <w:tcW w:w="758" w:type="dxa"/>
            <w:vAlign w:val="center"/>
          </w:tcPr>
          <w:p>
            <w:pPr>
              <w:pStyle w:val="13"/>
            </w:pPr>
            <w:r>
              <w:t>80800.00</w:t>
            </w:r>
          </w:p>
        </w:tc>
        <w:tc>
          <w:tcPr>
            <w:tcW w:w="758" w:type="dxa"/>
            <w:vAlign w:val="center"/>
          </w:tcPr>
          <w:p>
            <w:pPr>
              <w:pStyle w:val="13"/>
            </w:pPr>
            <w:r>
              <w:t>80800.00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54000.00</w:t>
            </w:r>
          </w:p>
        </w:tc>
        <w:tc>
          <w:tcPr>
            <w:tcW w:w="758" w:type="dxa"/>
            <w:vAlign w:val="center"/>
          </w:tcPr>
          <w:p>
            <w:pPr>
              <w:pStyle w:val="13"/>
            </w:pPr>
            <w:r>
              <w:t>54000.00</w:t>
            </w:r>
          </w:p>
        </w:tc>
        <w:tc>
          <w:tcPr>
            <w:tcW w:w="758" w:type="dxa"/>
            <w:vAlign w:val="center"/>
          </w:tcPr>
          <w:p>
            <w:pPr>
              <w:pStyle w:val="13"/>
            </w:pPr>
            <w:r>
              <w:t>54000.00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pPr>
            <w:r>
              <w:t>26800.00</w:t>
            </w:r>
          </w:p>
        </w:tc>
        <w:tc>
          <w:tcPr>
            <w:tcW w:w="758" w:type="dxa"/>
            <w:vAlign w:val="center"/>
          </w:tcPr>
          <w:p>
            <w:pPr>
              <w:pStyle w:val="13"/>
            </w:pPr>
            <w:r>
              <w:t>26800.00</w:t>
            </w:r>
          </w:p>
        </w:tc>
        <w:tc>
          <w:tcPr>
            <w:tcW w:w="758" w:type="dxa"/>
            <w:vAlign w:val="center"/>
          </w:tcPr>
          <w:p>
            <w:pPr>
              <w:pStyle w:val="13"/>
            </w:pPr>
            <w:r>
              <w:t>26800.00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25400.00</w:t>
            </w:r>
          </w:p>
        </w:tc>
        <w:tc>
          <w:tcPr>
            <w:tcW w:w="758" w:type="dxa"/>
            <w:vAlign w:val="center"/>
          </w:tcPr>
          <w:p>
            <w:pPr>
              <w:pStyle w:val="13"/>
            </w:pPr>
            <w:r>
              <w:t>25400.00</w:t>
            </w:r>
          </w:p>
        </w:tc>
        <w:tc>
          <w:tcPr>
            <w:tcW w:w="758" w:type="dxa"/>
            <w:vAlign w:val="center"/>
          </w:tcPr>
          <w:p>
            <w:pPr>
              <w:pStyle w:val="13"/>
            </w:pPr>
            <w:r>
              <w:t>25400.00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25400.00</w:t>
            </w:r>
          </w:p>
        </w:tc>
        <w:tc>
          <w:tcPr>
            <w:tcW w:w="758" w:type="dxa"/>
            <w:vAlign w:val="center"/>
          </w:tcPr>
          <w:p>
            <w:pPr>
              <w:pStyle w:val="13"/>
            </w:pPr>
            <w:r>
              <w:t>25400.00</w:t>
            </w:r>
          </w:p>
        </w:tc>
        <w:tc>
          <w:tcPr>
            <w:tcW w:w="758" w:type="dxa"/>
            <w:vAlign w:val="center"/>
          </w:tcPr>
          <w:p>
            <w:pPr>
              <w:pStyle w:val="13"/>
            </w:pPr>
            <w:r>
              <w:t>25400.00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3"/>
            </w:pPr>
            <w:r>
              <w:t>25400.00</w:t>
            </w:r>
          </w:p>
        </w:tc>
        <w:tc>
          <w:tcPr>
            <w:tcW w:w="758" w:type="dxa"/>
            <w:vAlign w:val="center"/>
          </w:tcPr>
          <w:p>
            <w:pPr>
              <w:pStyle w:val="13"/>
            </w:pPr>
            <w:r>
              <w:t>25400.00</w:t>
            </w:r>
          </w:p>
        </w:tc>
        <w:tc>
          <w:tcPr>
            <w:tcW w:w="758" w:type="dxa"/>
            <w:vAlign w:val="center"/>
          </w:tcPr>
          <w:p>
            <w:pPr>
              <w:pStyle w:val="13"/>
            </w:pPr>
            <w:r>
              <w:t>25400.00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rPr>
                <w:rFonts w:hint="eastAsia"/>
              </w:rPr>
              <w:t>12029500.00</w:t>
            </w:r>
          </w:p>
        </w:tc>
        <w:tc>
          <w:tcPr>
            <w:tcW w:w="1095" w:type="dxa"/>
            <w:vAlign w:val="center"/>
          </w:tcPr>
          <w:p>
            <w:pPr>
              <w:pStyle w:val="15"/>
            </w:pPr>
            <w:r>
              <w:rPr>
                <w:rFonts w:hint="eastAsia"/>
              </w:rPr>
              <w:t>3037700.00</w:t>
            </w:r>
          </w:p>
        </w:tc>
        <w:tc>
          <w:tcPr>
            <w:tcW w:w="1095" w:type="dxa"/>
            <w:vAlign w:val="center"/>
          </w:tcPr>
          <w:p>
            <w:pPr>
              <w:pStyle w:val="15"/>
            </w:pPr>
            <w:r>
              <w:t>8991800.00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rPr>
                <w:rFonts w:hint="eastAsia"/>
              </w:rPr>
              <w:t>11875700.00</w:t>
            </w:r>
          </w:p>
        </w:tc>
        <w:tc>
          <w:tcPr>
            <w:tcW w:w="1095" w:type="dxa"/>
            <w:vAlign w:val="center"/>
          </w:tcPr>
          <w:p>
            <w:pPr>
              <w:pStyle w:val="13"/>
            </w:pPr>
            <w:r>
              <w:rPr>
                <w:rFonts w:hint="eastAsia"/>
              </w:rPr>
              <w:t>2883900.00</w:t>
            </w:r>
          </w:p>
        </w:tc>
        <w:tc>
          <w:tcPr>
            <w:tcW w:w="1095" w:type="dxa"/>
            <w:vAlign w:val="center"/>
          </w:tcPr>
          <w:p>
            <w:pPr>
              <w:pStyle w:val="13"/>
            </w:pPr>
            <w:r>
              <w:t>8991800.00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20131</w:t>
            </w:r>
          </w:p>
        </w:tc>
        <w:tc>
          <w:tcPr>
            <w:tcW w:w="1095" w:type="dxa"/>
            <w:vAlign w:val="center"/>
          </w:tcPr>
          <w:p>
            <w:pPr>
              <w:pStyle w:val="12"/>
            </w:pPr>
            <w:r>
              <w:t>党委办公厅（室）及相关机构事务</w:t>
            </w:r>
          </w:p>
        </w:tc>
        <w:tc>
          <w:tcPr>
            <w:tcW w:w="1095" w:type="dxa"/>
            <w:vAlign w:val="center"/>
          </w:tcPr>
          <w:p>
            <w:pPr>
              <w:pStyle w:val="13"/>
            </w:pPr>
            <w:r>
              <w:rPr>
                <w:rFonts w:hint="eastAsia"/>
              </w:rPr>
              <w:t>11875700.00</w:t>
            </w:r>
          </w:p>
        </w:tc>
        <w:tc>
          <w:tcPr>
            <w:tcW w:w="1095" w:type="dxa"/>
            <w:vAlign w:val="center"/>
          </w:tcPr>
          <w:p>
            <w:pPr>
              <w:pStyle w:val="13"/>
            </w:pPr>
            <w:r>
              <w:rPr>
                <w:rFonts w:hint="eastAsia"/>
              </w:rPr>
              <w:t>2883900.00</w:t>
            </w:r>
          </w:p>
        </w:tc>
        <w:tc>
          <w:tcPr>
            <w:tcW w:w="1095" w:type="dxa"/>
            <w:vAlign w:val="center"/>
          </w:tcPr>
          <w:p>
            <w:pPr>
              <w:pStyle w:val="13"/>
            </w:pPr>
            <w:r>
              <w:t>8991800.00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2013150</w:t>
            </w:r>
          </w:p>
        </w:tc>
        <w:tc>
          <w:tcPr>
            <w:tcW w:w="1095" w:type="dxa"/>
            <w:vAlign w:val="center"/>
          </w:tcPr>
          <w:p>
            <w:pPr>
              <w:pStyle w:val="12"/>
            </w:pPr>
            <w:r>
              <w:t>事业运行</w:t>
            </w:r>
          </w:p>
        </w:tc>
        <w:tc>
          <w:tcPr>
            <w:tcW w:w="1095" w:type="dxa"/>
            <w:vAlign w:val="center"/>
          </w:tcPr>
          <w:p>
            <w:pPr>
              <w:pStyle w:val="13"/>
            </w:pPr>
            <w:r>
              <w:rPr>
                <w:rFonts w:hint="eastAsia"/>
              </w:rPr>
              <w:t>11875700.00</w:t>
            </w:r>
          </w:p>
        </w:tc>
        <w:tc>
          <w:tcPr>
            <w:tcW w:w="1095" w:type="dxa"/>
            <w:vAlign w:val="center"/>
          </w:tcPr>
          <w:p>
            <w:pPr>
              <w:pStyle w:val="13"/>
            </w:pPr>
            <w:r>
              <w:rPr>
                <w:rFonts w:hint="eastAsia"/>
              </w:rPr>
              <w:t>2883900.00</w:t>
            </w:r>
          </w:p>
        </w:tc>
        <w:tc>
          <w:tcPr>
            <w:tcW w:w="1095" w:type="dxa"/>
            <w:vAlign w:val="center"/>
          </w:tcPr>
          <w:p>
            <w:pPr>
              <w:pStyle w:val="13"/>
            </w:pPr>
            <w:r>
              <w:t>8991800.00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80800.00</w:t>
            </w:r>
          </w:p>
        </w:tc>
        <w:tc>
          <w:tcPr>
            <w:tcW w:w="1095" w:type="dxa"/>
            <w:vAlign w:val="center"/>
          </w:tcPr>
          <w:p>
            <w:pPr>
              <w:pStyle w:val="13"/>
            </w:pPr>
            <w:r>
              <w:t>80800.00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80800.00</w:t>
            </w:r>
          </w:p>
        </w:tc>
        <w:tc>
          <w:tcPr>
            <w:tcW w:w="1095" w:type="dxa"/>
            <w:vAlign w:val="center"/>
          </w:tcPr>
          <w:p>
            <w:pPr>
              <w:pStyle w:val="13"/>
            </w:pPr>
            <w:r>
              <w:t>80800.00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54000.00</w:t>
            </w:r>
          </w:p>
        </w:tc>
        <w:tc>
          <w:tcPr>
            <w:tcW w:w="1095" w:type="dxa"/>
            <w:vAlign w:val="center"/>
          </w:tcPr>
          <w:p>
            <w:pPr>
              <w:pStyle w:val="13"/>
            </w:pPr>
            <w:r>
              <w:t>54000.00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pPr>
            <w:r>
              <w:t>26800.00</w:t>
            </w:r>
          </w:p>
        </w:tc>
        <w:tc>
          <w:tcPr>
            <w:tcW w:w="1095" w:type="dxa"/>
            <w:vAlign w:val="center"/>
          </w:tcPr>
          <w:p>
            <w:pPr>
              <w:pStyle w:val="13"/>
            </w:pPr>
            <w:r>
              <w:t>26800.00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25400.00</w:t>
            </w:r>
          </w:p>
        </w:tc>
        <w:tc>
          <w:tcPr>
            <w:tcW w:w="1095" w:type="dxa"/>
            <w:vAlign w:val="center"/>
          </w:tcPr>
          <w:p>
            <w:pPr>
              <w:pStyle w:val="13"/>
            </w:pPr>
            <w:r>
              <w:t>25400.00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25400.00</w:t>
            </w:r>
          </w:p>
        </w:tc>
        <w:tc>
          <w:tcPr>
            <w:tcW w:w="1095" w:type="dxa"/>
            <w:vAlign w:val="center"/>
          </w:tcPr>
          <w:p>
            <w:pPr>
              <w:pStyle w:val="13"/>
            </w:pPr>
            <w:r>
              <w:t>25400.00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3"/>
            </w:pPr>
            <w:r>
              <w:t>25400.00</w:t>
            </w:r>
          </w:p>
        </w:tc>
        <w:tc>
          <w:tcPr>
            <w:tcW w:w="1095" w:type="dxa"/>
            <w:vAlign w:val="center"/>
          </w:tcPr>
          <w:p>
            <w:pPr>
              <w:pStyle w:val="13"/>
            </w:pPr>
            <w:r>
              <w:t>25400.00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47600.00</w:t>
            </w:r>
          </w:p>
        </w:tc>
        <w:tc>
          <w:tcPr>
            <w:tcW w:w="1095" w:type="dxa"/>
            <w:vAlign w:val="center"/>
          </w:tcPr>
          <w:p>
            <w:pPr>
              <w:pStyle w:val="13"/>
            </w:pPr>
            <w:r>
              <w:t>47600.00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47600.00</w:t>
            </w:r>
          </w:p>
        </w:tc>
        <w:tc>
          <w:tcPr>
            <w:tcW w:w="1095" w:type="dxa"/>
            <w:vAlign w:val="center"/>
          </w:tcPr>
          <w:p>
            <w:pPr>
              <w:pStyle w:val="13"/>
            </w:pPr>
            <w:r>
              <w:t>47600.00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47600.00</w:t>
            </w:r>
          </w:p>
        </w:tc>
        <w:tc>
          <w:tcPr>
            <w:tcW w:w="1095" w:type="dxa"/>
            <w:vAlign w:val="center"/>
          </w:tcPr>
          <w:p>
            <w:pPr>
              <w:pStyle w:val="13"/>
            </w:pPr>
            <w:r>
              <w:t>47600.00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1232" w:type="dxa"/>
            <w:tcBorders>
              <w:top w:val="single" w:color="FFFFFF" w:sz="6" w:space="0"/>
              <w:left w:val="single" w:color="FFFFFF" w:sz="6" w:space="0"/>
              <w:right w:val="single" w:color="FFFFFF" w:sz="6" w:space="0"/>
            </w:tcBorders>
            <w:vAlign w:val="center"/>
          </w:tcPr>
          <w:p>
            <w:pPr>
              <w:pStyle w:val="8"/>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rPr>
                <w:rFonts w:hint="eastAsia"/>
              </w:rPr>
              <w:t>12029500</w:t>
            </w:r>
            <w:r>
              <w:t>.00</w:t>
            </w:r>
          </w:p>
        </w:tc>
        <w:tc>
          <w:tcPr>
            <w:tcW w:w="1232" w:type="dxa"/>
            <w:vAlign w:val="center"/>
          </w:tcPr>
          <w:p>
            <w:pPr>
              <w:pStyle w:val="12"/>
            </w:pPr>
            <w:r>
              <w:t>一、一般公共服务支出</w:t>
            </w:r>
          </w:p>
        </w:tc>
        <w:tc>
          <w:tcPr>
            <w:tcW w:w="1232" w:type="dxa"/>
            <w:vAlign w:val="center"/>
          </w:tcPr>
          <w:p>
            <w:pPr>
              <w:pStyle w:val="13"/>
            </w:pPr>
            <w:r>
              <w:rPr>
                <w:rFonts w:hint="eastAsia"/>
              </w:rPr>
              <w:t>11875700</w:t>
            </w:r>
            <w:r>
              <w:t>.00</w:t>
            </w:r>
          </w:p>
        </w:tc>
        <w:tc>
          <w:tcPr>
            <w:tcW w:w="1232" w:type="dxa"/>
            <w:vAlign w:val="center"/>
          </w:tcPr>
          <w:p>
            <w:pPr>
              <w:pStyle w:val="13"/>
            </w:pPr>
            <w:r>
              <w:rPr>
                <w:rFonts w:hint="eastAsia"/>
              </w:rPr>
              <w:t>11875700</w:t>
            </w:r>
            <w:r>
              <w:t>.00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80800.00</w:t>
            </w:r>
          </w:p>
        </w:tc>
        <w:tc>
          <w:tcPr>
            <w:tcW w:w="1232" w:type="dxa"/>
            <w:vAlign w:val="center"/>
          </w:tcPr>
          <w:p>
            <w:pPr>
              <w:pStyle w:val="13"/>
            </w:pPr>
            <w:r>
              <w:t>80800.00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25400.00</w:t>
            </w:r>
          </w:p>
        </w:tc>
        <w:tc>
          <w:tcPr>
            <w:tcW w:w="1232" w:type="dxa"/>
            <w:vAlign w:val="center"/>
          </w:tcPr>
          <w:p>
            <w:pPr>
              <w:pStyle w:val="13"/>
            </w:pPr>
            <w:r>
              <w:t>25400.00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47600.00</w:t>
            </w:r>
          </w:p>
        </w:tc>
        <w:tc>
          <w:tcPr>
            <w:tcW w:w="1232" w:type="dxa"/>
            <w:vAlign w:val="center"/>
          </w:tcPr>
          <w:p>
            <w:pPr>
              <w:pStyle w:val="13"/>
            </w:pPr>
            <w:r>
              <w:t>47600.00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rPr>
                <w:rFonts w:hint="eastAsia"/>
              </w:rPr>
              <w:t>12029500.00</w:t>
            </w:r>
          </w:p>
        </w:tc>
        <w:tc>
          <w:tcPr>
            <w:tcW w:w="1232" w:type="dxa"/>
            <w:vAlign w:val="center"/>
          </w:tcPr>
          <w:p>
            <w:pPr>
              <w:pStyle w:val="14"/>
            </w:pPr>
            <w:r>
              <w:t>本年支出合计</w:t>
            </w:r>
          </w:p>
        </w:tc>
        <w:tc>
          <w:tcPr>
            <w:tcW w:w="1232" w:type="dxa"/>
            <w:vAlign w:val="center"/>
          </w:tcPr>
          <w:p>
            <w:pPr>
              <w:pStyle w:val="15"/>
            </w:pPr>
            <w:r>
              <w:rPr>
                <w:rFonts w:hint="eastAsia"/>
              </w:rPr>
              <w:t>12029500.</w:t>
            </w:r>
            <w:r>
              <w:t>00</w:t>
            </w:r>
          </w:p>
        </w:tc>
        <w:tc>
          <w:tcPr>
            <w:tcW w:w="1232" w:type="dxa"/>
            <w:vAlign w:val="center"/>
          </w:tcPr>
          <w:p>
            <w:pPr>
              <w:pStyle w:val="15"/>
            </w:pPr>
            <w:r>
              <w:rPr>
                <w:rFonts w:hint="eastAsia"/>
              </w:rPr>
              <w:t>12029500.</w:t>
            </w:r>
            <w:r>
              <w:t>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rPr>
                <w:rFonts w:hint="eastAsia"/>
              </w:rPr>
              <w:t>12029500.00</w:t>
            </w:r>
          </w:p>
        </w:tc>
        <w:tc>
          <w:tcPr>
            <w:tcW w:w="1232" w:type="dxa"/>
            <w:vAlign w:val="center"/>
          </w:tcPr>
          <w:p>
            <w:pPr>
              <w:pStyle w:val="14"/>
            </w:pPr>
            <w:r>
              <w:t>支出总计</w:t>
            </w:r>
          </w:p>
        </w:tc>
        <w:tc>
          <w:tcPr>
            <w:tcW w:w="1232" w:type="dxa"/>
            <w:vAlign w:val="center"/>
          </w:tcPr>
          <w:p>
            <w:pPr>
              <w:rPr>
                <w:rFonts w:ascii="方正书宋_GBK" w:hAnsi="方正书宋_GBK" w:eastAsia="方正书宋_GBK" w:cs="方正书宋_GBK"/>
                <w:b/>
              </w:rPr>
            </w:pPr>
            <w:r>
              <w:rPr>
                <w:rFonts w:hint="eastAsia" w:ascii="方正书宋_GBK" w:hAnsi="方正书宋_GBK" w:eastAsia="方正书宋_GBK" w:cs="方正书宋_GBK"/>
                <w:b/>
              </w:rPr>
              <w:t>12029500.00</w:t>
            </w:r>
          </w:p>
        </w:tc>
        <w:tc>
          <w:tcPr>
            <w:tcW w:w="1232" w:type="dxa"/>
            <w:vAlign w:val="center"/>
          </w:tcPr>
          <w:p>
            <w:pPr>
              <w:rPr>
                <w:rFonts w:ascii="方正书宋_GBK" w:hAnsi="方正书宋_GBK" w:eastAsia="方正书宋_GBK" w:cs="方正书宋_GBK"/>
                <w:b/>
              </w:rPr>
            </w:pPr>
            <w:r>
              <w:rPr>
                <w:rFonts w:hint="eastAsia" w:ascii="方正书宋_GBK" w:hAnsi="方正书宋_GBK" w:eastAsia="方正书宋_GBK" w:cs="方正书宋_GBK"/>
                <w:b/>
              </w:rPr>
              <w:t>12029500.00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rPr>
                <w:rFonts w:hint="eastAsia"/>
              </w:rPr>
              <w:t>12029500.00</w:t>
            </w:r>
          </w:p>
        </w:tc>
        <w:tc>
          <w:tcPr>
            <w:tcW w:w="1643" w:type="dxa"/>
            <w:vAlign w:val="center"/>
          </w:tcPr>
          <w:p>
            <w:pPr>
              <w:pStyle w:val="15"/>
            </w:pPr>
            <w:r>
              <w:rPr>
                <w:rFonts w:hint="eastAsia"/>
              </w:rPr>
              <w:t>3037700.00</w:t>
            </w:r>
          </w:p>
        </w:tc>
        <w:tc>
          <w:tcPr>
            <w:tcW w:w="1643" w:type="dxa"/>
            <w:vAlign w:val="center"/>
          </w:tcPr>
          <w:p>
            <w:pPr>
              <w:pStyle w:val="15"/>
            </w:pPr>
            <w:r>
              <w:t>8991800.00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rPr>
                <w:rFonts w:hint="eastAsia"/>
              </w:rPr>
              <w:t>11875700.00</w:t>
            </w:r>
          </w:p>
        </w:tc>
        <w:tc>
          <w:tcPr>
            <w:tcW w:w="1643" w:type="dxa"/>
            <w:vAlign w:val="center"/>
          </w:tcPr>
          <w:p>
            <w:pPr>
              <w:pStyle w:val="13"/>
            </w:pPr>
            <w:r>
              <w:rPr>
                <w:rFonts w:hint="eastAsia"/>
              </w:rPr>
              <w:t>2883900.00</w:t>
            </w:r>
          </w:p>
        </w:tc>
        <w:tc>
          <w:tcPr>
            <w:tcW w:w="1643" w:type="dxa"/>
            <w:vAlign w:val="center"/>
          </w:tcPr>
          <w:p>
            <w:pPr>
              <w:pStyle w:val="13"/>
            </w:pPr>
            <w:r>
              <w:t>8991800.00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20131</w:t>
            </w:r>
          </w:p>
        </w:tc>
        <w:tc>
          <w:tcPr>
            <w:tcW w:w="1643" w:type="dxa"/>
            <w:vAlign w:val="center"/>
          </w:tcPr>
          <w:p>
            <w:pPr>
              <w:pStyle w:val="12"/>
            </w:pPr>
            <w:r>
              <w:t>党委办公厅（室）及相关机构事务</w:t>
            </w:r>
          </w:p>
        </w:tc>
        <w:tc>
          <w:tcPr>
            <w:tcW w:w="1643" w:type="dxa"/>
            <w:vAlign w:val="center"/>
          </w:tcPr>
          <w:p>
            <w:pPr>
              <w:pStyle w:val="13"/>
            </w:pPr>
            <w:r>
              <w:rPr>
                <w:rFonts w:hint="eastAsia"/>
              </w:rPr>
              <w:t>11875700.00</w:t>
            </w:r>
          </w:p>
        </w:tc>
        <w:tc>
          <w:tcPr>
            <w:tcW w:w="1643" w:type="dxa"/>
            <w:vAlign w:val="center"/>
          </w:tcPr>
          <w:p>
            <w:pPr>
              <w:pStyle w:val="13"/>
            </w:pPr>
            <w:r>
              <w:rPr>
                <w:rFonts w:hint="eastAsia"/>
              </w:rPr>
              <w:t>2883900.00</w:t>
            </w:r>
          </w:p>
        </w:tc>
        <w:tc>
          <w:tcPr>
            <w:tcW w:w="1643" w:type="dxa"/>
            <w:vAlign w:val="center"/>
          </w:tcPr>
          <w:p>
            <w:pPr>
              <w:pStyle w:val="13"/>
            </w:pPr>
            <w:r>
              <w:t>8991800.00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2013150</w:t>
            </w:r>
          </w:p>
        </w:tc>
        <w:tc>
          <w:tcPr>
            <w:tcW w:w="1643" w:type="dxa"/>
            <w:vAlign w:val="center"/>
          </w:tcPr>
          <w:p>
            <w:pPr>
              <w:pStyle w:val="12"/>
            </w:pPr>
            <w:r>
              <w:t>事业运行</w:t>
            </w:r>
          </w:p>
        </w:tc>
        <w:tc>
          <w:tcPr>
            <w:tcW w:w="1643" w:type="dxa"/>
            <w:vAlign w:val="center"/>
          </w:tcPr>
          <w:p>
            <w:pPr>
              <w:pStyle w:val="13"/>
            </w:pPr>
            <w:r>
              <w:rPr>
                <w:rFonts w:hint="eastAsia"/>
              </w:rPr>
              <w:t>11875700.00</w:t>
            </w:r>
          </w:p>
        </w:tc>
        <w:tc>
          <w:tcPr>
            <w:tcW w:w="1643" w:type="dxa"/>
            <w:vAlign w:val="center"/>
          </w:tcPr>
          <w:p>
            <w:pPr>
              <w:pStyle w:val="13"/>
            </w:pPr>
            <w:r>
              <w:rPr>
                <w:rFonts w:hint="eastAsia"/>
              </w:rPr>
              <w:t>2883900.00</w:t>
            </w:r>
          </w:p>
        </w:tc>
        <w:tc>
          <w:tcPr>
            <w:tcW w:w="1643" w:type="dxa"/>
            <w:vAlign w:val="center"/>
          </w:tcPr>
          <w:p>
            <w:pPr>
              <w:pStyle w:val="13"/>
            </w:pPr>
            <w:r>
              <w:t>8991800.00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80800.00</w:t>
            </w:r>
          </w:p>
        </w:tc>
        <w:tc>
          <w:tcPr>
            <w:tcW w:w="1643" w:type="dxa"/>
            <w:vAlign w:val="center"/>
          </w:tcPr>
          <w:p>
            <w:pPr>
              <w:pStyle w:val="13"/>
            </w:pPr>
            <w:r>
              <w:t>80800.00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80800.00</w:t>
            </w:r>
          </w:p>
        </w:tc>
        <w:tc>
          <w:tcPr>
            <w:tcW w:w="1643" w:type="dxa"/>
            <w:vAlign w:val="center"/>
          </w:tcPr>
          <w:p>
            <w:pPr>
              <w:pStyle w:val="13"/>
            </w:pPr>
            <w:r>
              <w:t>80800.00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54000.00</w:t>
            </w:r>
          </w:p>
        </w:tc>
        <w:tc>
          <w:tcPr>
            <w:tcW w:w="1643" w:type="dxa"/>
            <w:vAlign w:val="center"/>
          </w:tcPr>
          <w:p>
            <w:pPr>
              <w:pStyle w:val="13"/>
            </w:pPr>
            <w:r>
              <w:t>54000.00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pPr>
            <w:r>
              <w:t>26800.00</w:t>
            </w:r>
          </w:p>
        </w:tc>
        <w:tc>
          <w:tcPr>
            <w:tcW w:w="1643" w:type="dxa"/>
            <w:vAlign w:val="center"/>
          </w:tcPr>
          <w:p>
            <w:pPr>
              <w:pStyle w:val="13"/>
            </w:pPr>
            <w:r>
              <w:t>26800.00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25400.00</w:t>
            </w:r>
          </w:p>
        </w:tc>
        <w:tc>
          <w:tcPr>
            <w:tcW w:w="1643" w:type="dxa"/>
            <w:vAlign w:val="center"/>
          </w:tcPr>
          <w:p>
            <w:pPr>
              <w:pStyle w:val="13"/>
            </w:pPr>
            <w:r>
              <w:t>25400.00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25400.00</w:t>
            </w:r>
          </w:p>
        </w:tc>
        <w:tc>
          <w:tcPr>
            <w:tcW w:w="1643" w:type="dxa"/>
            <w:vAlign w:val="center"/>
          </w:tcPr>
          <w:p>
            <w:pPr>
              <w:pStyle w:val="13"/>
            </w:pPr>
            <w:r>
              <w:t>25400.00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3"/>
            </w:pPr>
            <w:r>
              <w:t>25400.00</w:t>
            </w:r>
          </w:p>
        </w:tc>
        <w:tc>
          <w:tcPr>
            <w:tcW w:w="1643" w:type="dxa"/>
            <w:vAlign w:val="center"/>
          </w:tcPr>
          <w:p>
            <w:pPr>
              <w:pStyle w:val="13"/>
            </w:pPr>
            <w:r>
              <w:t>25400.00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47600.00</w:t>
            </w:r>
          </w:p>
        </w:tc>
        <w:tc>
          <w:tcPr>
            <w:tcW w:w="1643" w:type="dxa"/>
            <w:vAlign w:val="center"/>
          </w:tcPr>
          <w:p>
            <w:pPr>
              <w:pStyle w:val="13"/>
            </w:pPr>
            <w:r>
              <w:t>47600.00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47600.00</w:t>
            </w:r>
          </w:p>
        </w:tc>
        <w:tc>
          <w:tcPr>
            <w:tcW w:w="1643" w:type="dxa"/>
            <w:vAlign w:val="center"/>
          </w:tcPr>
          <w:p>
            <w:pPr>
              <w:pStyle w:val="13"/>
            </w:pPr>
            <w:r>
              <w:t>47600.00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47600.00</w:t>
            </w:r>
          </w:p>
        </w:tc>
        <w:tc>
          <w:tcPr>
            <w:tcW w:w="1643" w:type="dxa"/>
            <w:vAlign w:val="center"/>
          </w:tcPr>
          <w:p>
            <w:pPr>
              <w:pStyle w:val="13"/>
            </w:pPr>
            <w:r>
              <w:t>47600.00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rPr>
                <w:rFonts w:hint="eastAsia"/>
              </w:rPr>
              <w:t>3037700.00</w:t>
            </w:r>
          </w:p>
        </w:tc>
        <w:tc>
          <w:tcPr>
            <w:tcW w:w="1643" w:type="dxa"/>
            <w:vAlign w:val="center"/>
          </w:tcPr>
          <w:p>
            <w:pPr>
              <w:pStyle w:val="15"/>
            </w:pPr>
            <w:r>
              <w:rPr>
                <w:rFonts w:hint="eastAsia"/>
              </w:rPr>
              <w:t>2509900.00</w:t>
            </w:r>
          </w:p>
        </w:tc>
        <w:tc>
          <w:tcPr>
            <w:tcW w:w="1643" w:type="dxa"/>
            <w:vAlign w:val="center"/>
          </w:tcPr>
          <w:p>
            <w:pPr>
              <w:pStyle w:val="15"/>
            </w:pPr>
            <w:r>
              <w:rPr>
                <w:rFonts w:hint="eastAsia"/>
              </w:rPr>
              <w:t>527800.00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rPr>
                <w:rFonts w:hint="eastAsia"/>
              </w:rPr>
              <w:t>2479900.00</w:t>
            </w:r>
          </w:p>
        </w:tc>
        <w:tc>
          <w:tcPr>
            <w:tcW w:w="1643" w:type="dxa"/>
            <w:vAlign w:val="center"/>
          </w:tcPr>
          <w:p>
            <w:pPr>
              <w:pStyle w:val="13"/>
            </w:pPr>
            <w:r>
              <w:rPr>
                <w:rFonts w:hint="eastAsia"/>
              </w:rPr>
              <w:t>2479900.00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rPr>
                <w:rFonts w:hint="eastAsia"/>
              </w:rPr>
              <w:t>723000.00</w:t>
            </w:r>
          </w:p>
        </w:tc>
        <w:tc>
          <w:tcPr>
            <w:tcW w:w="1643" w:type="dxa"/>
            <w:vAlign w:val="center"/>
          </w:tcPr>
          <w:p>
            <w:pPr>
              <w:pStyle w:val="13"/>
            </w:pPr>
            <w:r>
              <w:rPr>
                <w:rFonts w:hint="eastAsia"/>
              </w:rPr>
              <w:t>723000.00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rPr>
                <w:rFonts w:hint="eastAsia"/>
              </w:rPr>
              <w:t>303000.00</w:t>
            </w:r>
          </w:p>
        </w:tc>
        <w:tc>
          <w:tcPr>
            <w:tcW w:w="1643" w:type="dxa"/>
            <w:vAlign w:val="center"/>
          </w:tcPr>
          <w:p>
            <w:pPr>
              <w:pStyle w:val="13"/>
            </w:pPr>
            <w:r>
              <w:rPr>
                <w:rFonts w:hint="eastAsia"/>
              </w:rPr>
              <w:t>303000.00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rPr>
                <w:rFonts w:hint="eastAsia"/>
              </w:rPr>
              <w:t>1300100.00</w:t>
            </w:r>
          </w:p>
        </w:tc>
        <w:tc>
          <w:tcPr>
            <w:tcW w:w="1643" w:type="dxa"/>
            <w:vAlign w:val="center"/>
          </w:tcPr>
          <w:p>
            <w:pPr>
              <w:pStyle w:val="13"/>
            </w:pPr>
            <w:r>
              <w:rPr>
                <w:rFonts w:hint="eastAsia"/>
              </w:rPr>
              <w:t>1300100.00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54000.00</w:t>
            </w:r>
          </w:p>
        </w:tc>
        <w:tc>
          <w:tcPr>
            <w:tcW w:w="1643" w:type="dxa"/>
            <w:vAlign w:val="center"/>
          </w:tcPr>
          <w:p>
            <w:pPr>
              <w:pStyle w:val="13"/>
            </w:pPr>
            <w:r>
              <w:t>54000.00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pPr>
            <w:r>
              <w:t>26800.00</w:t>
            </w:r>
          </w:p>
        </w:tc>
        <w:tc>
          <w:tcPr>
            <w:tcW w:w="1643" w:type="dxa"/>
            <w:vAlign w:val="center"/>
          </w:tcPr>
          <w:p>
            <w:pPr>
              <w:pStyle w:val="13"/>
            </w:pPr>
            <w:r>
              <w:t>26800.00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pPr>
            <w:r>
              <w:t>25000.00</w:t>
            </w:r>
          </w:p>
        </w:tc>
        <w:tc>
          <w:tcPr>
            <w:tcW w:w="1643" w:type="dxa"/>
            <w:vAlign w:val="center"/>
          </w:tcPr>
          <w:p>
            <w:pPr>
              <w:pStyle w:val="13"/>
            </w:pPr>
            <w:r>
              <w:t>25000.00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rPr>
                <w:rFonts w:hint="eastAsia"/>
              </w:rPr>
              <w:t>400.00</w:t>
            </w:r>
          </w:p>
        </w:tc>
        <w:tc>
          <w:tcPr>
            <w:tcW w:w="1643" w:type="dxa"/>
            <w:vAlign w:val="center"/>
          </w:tcPr>
          <w:p>
            <w:pPr>
              <w:pStyle w:val="13"/>
            </w:pPr>
            <w:r>
              <w:rPr>
                <w:rFonts w:hint="eastAsia"/>
              </w:rPr>
              <w:t>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47600.00</w:t>
            </w:r>
          </w:p>
        </w:tc>
        <w:tc>
          <w:tcPr>
            <w:tcW w:w="1643" w:type="dxa"/>
            <w:vAlign w:val="center"/>
          </w:tcPr>
          <w:p>
            <w:pPr>
              <w:pStyle w:val="13"/>
            </w:pPr>
            <w:r>
              <w:t>47600.00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643" w:type="dxa"/>
            <w:vAlign w:val="center"/>
          </w:tcPr>
          <w:p>
            <w:pPr>
              <w:pStyle w:val="11"/>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rPr>
                <w:rFonts w:hint="eastAsia"/>
              </w:rPr>
              <w:t>527800.00</w:t>
            </w:r>
          </w:p>
        </w:tc>
        <w:tc>
          <w:tcPr>
            <w:tcW w:w="1643" w:type="dxa"/>
            <w:vAlign w:val="center"/>
          </w:tcPr>
          <w:p>
            <w:pPr>
              <w:pStyle w:val="13"/>
            </w:pPr>
          </w:p>
        </w:tc>
        <w:tc>
          <w:tcPr>
            <w:tcW w:w="1643" w:type="dxa"/>
            <w:vAlign w:val="center"/>
          </w:tcPr>
          <w:p>
            <w:pPr>
              <w:pStyle w:val="13"/>
            </w:pPr>
            <w:r>
              <w:rPr>
                <w:rFonts w:hint="eastAsia"/>
              </w:rPr>
              <w:t>527800.00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rPr>
                <w:rFonts w:hint="eastAsia"/>
              </w:rPr>
              <w:t>1</w:t>
            </w:r>
            <w:r>
              <w:t>47000.00</w:t>
            </w:r>
          </w:p>
        </w:tc>
        <w:tc>
          <w:tcPr>
            <w:tcW w:w="1643" w:type="dxa"/>
            <w:vAlign w:val="center"/>
          </w:tcPr>
          <w:p>
            <w:pPr>
              <w:pStyle w:val="13"/>
            </w:pPr>
          </w:p>
        </w:tc>
        <w:tc>
          <w:tcPr>
            <w:tcW w:w="1643" w:type="dxa"/>
            <w:vAlign w:val="center"/>
          </w:tcPr>
          <w:p>
            <w:pPr>
              <w:pStyle w:val="13"/>
            </w:pPr>
            <w:r>
              <w:rPr>
                <w:rFonts w:hint="eastAsia"/>
              </w:rPr>
              <w:t>1</w:t>
            </w: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3"/>
            </w:pPr>
            <w:r>
              <w:t>3000</w:t>
            </w:r>
            <w:r>
              <w:rPr>
                <w:rFonts w:hint="eastAsia"/>
              </w:rPr>
              <w:t>0</w:t>
            </w:r>
            <w:r>
              <w:t>.00</w:t>
            </w:r>
          </w:p>
        </w:tc>
        <w:tc>
          <w:tcPr>
            <w:tcW w:w="1643" w:type="dxa"/>
            <w:vAlign w:val="center"/>
          </w:tcPr>
          <w:p>
            <w:pPr>
              <w:pStyle w:val="13"/>
            </w:pPr>
          </w:p>
        </w:tc>
        <w:tc>
          <w:tcPr>
            <w:tcW w:w="1643" w:type="dxa"/>
            <w:vAlign w:val="center"/>
          </w:tcPr>
          <w:p>
            <w:pPr>
              <w:pStyle w:val="13"/>
            </w:pPr>
            <w:r>
              <w:t>3000</w:t>
            </w:r>
            <w:r>
              <w:rPr>
                <w:rFonts w:hint="eastAsia"/>
              </w:rPr>
              <w:t>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3"/>
            </w:pPr>
            <w:r>
              <w:t>4000</w:t>
            </w:r>
            <w:r>
              <w:rPr>
                <w:rFonts w:hint="eastAsia"/>
              </w:rPr>
              <w:t>0</w:t>
            </w:r>
            <w:r>
              <w:t>.00</w:t>
            </w:r>
          </w:p>
        </w:tc>
        <w:tc>
          <w:tcPr>
            <w:tcW w:w="1643" w:type="dxa"/>
            <w:vAlign w:val="center"/>
          </w:tcPr>
          <w:p>
            <w:pPr>
              <w:pStyle w:val="13"/>
            </w:pPr>
          </w:p>
        </w:tc>
        <w:tc>
          <w:tcPr>
            <w:tcW w:w="1643" w:type="dxa"/>
            <w:vAlign w:val="center"/>
          </w:tcPr>
          <w:p>
            <w:pPr>
              <w:pStyle w:val="13"/>
            </w:pPr>
            <w:r>
              <w:t>4000</w:t>
            </w:r>
            <w:r>
              <w:rPr>
                <w:rFonts w:hint="eastAsia"/>
              </w:rPr>
              <w:t>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3"/>
            </w:pPr>
            <w:r>
              <w:t>32000.00</w:t>
            </w:r>
          </w:p>
        </w:tc>
        <w:tc>
          <w:tcPr>
            <w:tcW w:w="1643" w:type="dxa"/>
            <w:vAlign w:val="center"/>
          </w:tcPr>
          <w:p>
            <w:pPr>
              <w:pStyle w:val="13"/>
            </w:pPr>
          </w:p>
        </w:tc>
        <w:tc>
          <w:tcPr>
            <w:tcW w:w="1643" w:type="dxa"/>
            <w:vAlign w:val="center"/>
          </w:tcPr>
          <w:p>
            <w:pPr>
              <w:pStyle w:val="13"/>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30209</w:t>
            </w:r>
          </w:p>
        </w:tc>
        <w:tc>
          <w:tcPr>
            <w:tcW w:w="1643" w:type="dxa"/>
            <w:vAlign w:val="center"/>
          </w:tcPr>
          <w:p>
            <w:pPr>
              <w:pStyle w:val="12"/>
            </w:pPr>
            <w:r>
              <w:t>物业管理费</w:t>
            </w:r>
          </w:p>
        </w:tc>
        <w:tc>
          <w:tcPr>
            <w:tcW w:w="1643" w:type="dxa"/>
            <w:vAlign w:val="center"/>
          </w:tcPr>
          <w:p>
            <w:pPr>
              <w:pStyle w:val="13"/>
            </w:pPr>
            <w:r>
              <w:t>2000</w:t>
            </w:r>
            <w:r>
              <w:rPr>
                <w:rFonts w:hint="eastAsia"/>
              </w:rPr>
              <w:t>0</w:t>
            </w:r>
            <w:r>
              <w:t>.00</w:t>
            </w:r>
          </w:p>
        </w:tc>
        <w:tc>
          <w:tcPr>
            <w:tcW w:w="1643" w:type="dxa"/>
            <w:vAlign w:val="center"/>
          </w:tcPr>
          <w:p>
            <w:pPr>
              <w:pStyle w:val="13"/>
            </w:pPr>
          </w:p>
        </w:tc>
        <w:tc>
          <w:tcPr>
            <w:tcW w:w="1643" w:type="dxa"/>
            <w:vAlign w:val="center"/>
          </w:tcPr>
          <w:p>
            <w:pPr>
              <w:pStyle w:val="13"/>
            </w:pPr>
            <w:r>
              <w:t>2000</w:t>
            </w:r>
            <w:r>
              <w:rPr>
                <w:rFonts w:hint="eastAsia"/>
              </w:rPr>
              <w:t>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3"/>
            </w:pPr>
            <w:r>
              <w:t>4000.00</w:t>
            </w:r>
          </w:p>
        </w:tc>
        <w:tc>
          <w:tcPr>
            <w:tcW w:w="1643" w:type="dxa"/>
            <w:vAlign w:val="center"/>
          </w:tcPr>
          <w:p>
            <w:pPr>
              <w:pStyle w:val="13"/>
            </w:pPr>
          </w:p>
        </w:tc>
        <w:tc>
          <w:tcPr>
            <w:tcW w:w="1643"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3"/>
            </w:pPr>
            <w:r>
              <w:rPr>
                <w:rFonts w:hint="eastAsia"/>
              </w:rPr>
              <w:t>214800.00</w:t>
            </w:r>
          </w:p>
        </w:tc>
        <w:tc>
          <w:tcPr>
            <w:tcW w:w="1643" w:type="dxa"/>
            <w:vAlign w:val="center"/>
          </w:tcPr>
          <w:p>
            <w:pPr>
              <w:pStyle w:val="13"/>
            </w:pPr>
          </w:p>
        </w:tc>
        <w:tc>
          <w:tcPr>
            <w:tcW w:w="1643" w:type="dxa"/>
            <w:vAlign w:val="center"/>
          </w:tcPr>
          <w:p>
            <w:pPr>
              <w:pStyle w:val="13"/>
            </w:pPr>
            <w:r>
              <w:rPr>
                <w:rFonts w:hint="eastAsia"/>
              </w:rPr>
              <w:t>214800.00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30000.00</w:t>
            </w:r>
          </w:p>
        </w:tc>
        <w:tc>
          <w:tcPr>
            <w:tcW w:w="1643" w:type="dxa"/>
            <w:vAlign w:val="center"/>
          </w:tcPr>
          <w:p>
            <w:pPr>
              <w:pStyle w:val="13"/>
            </w:pPr>
            <w:r>
              <w:t>30000.00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30000.00</w:t>
            </w:r>
          </w:p>
        </w:tc>
        <w:tc>
          <w:tcPr>
            <w:tcW w:w="1643" w:type="dxa"/>
            <w:vAlign w:val="center"/>
          </w:tcPr>
          <w:p>
            <w:pPr>
              <w:pStyle w:val="13"/>
            </w:pPr>
            <w:r>
              <w:t>30000.00</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rPr>
                <w:rFonts w:hint="eastAsia"/>
              </w:rPr>
              <w:t>1</w:t>
            </w:r>
          </w:p>
        </w:tc>
        <w:tc>
          <w:tcPr>
            <w:tcW w:w="1643" w:type="dxa"/>
            <w:vAlign w:val="center"/>
          </w:tcPr>
          <w:p>
            <w:pPr>
              <w:pStyle w:val="12"/>
            </w:pPr>
            <w:r>
              <w:rPr>
                <w:rFonts w:hint="eastAsia"/>
              </w:rPr>
              <w:t>合计</w:t>
            </w:r>
          </w:p>
        </w:tc>
        <w:tc>
          <w:tcPr>
            <w:tcW w:w="1643" w:type="dxa"/>
            <w:vAlign w:val="center"/>
          </w:tcPr>
          <w:p>
            <w:pPr>
              <w:pStyle w:val="13"/>
            </w:pPr>
            <w:r>
              <w:rPr>
                <w:rFonts w:hint="eastAsia"/>
              </w:rPr>
              <w:t>300000</w:t>
            </w:r>
          </w:p>
        </w:tc>
        <w:tc>
          <w:tcPr>
            <w:tcW w:w="1643" w:type="dxa"/>
            <w:vAlign w:val="center"/>
          </w:tcPr>
          <w:p>
            <w:pPr>
              <w:pStyle w:val="13"/>
            </w:pPr>
            <w:r>
              <w:rPr>
                <w:rFonts w:hint="eastAsia"/>
              </w:rPr>
              <w:t>300000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rPr>
                <w:rFonts w:hint="eastAsia"/>
              </w:rPr>
              <w:t>2</w:t>
            </w:r>
          </w:p>
        </w:tc>
        <w:tc>
          <w:tcPr>
            <w:tcW w:w="1643" w:type="dxa"/>
            <w:vAlign w:val="center"/>
          </w:tcPr>
          <w:p>
            <w:pPr>
              <w:pStyle w:val="12"/>
            </w:pPr>
            <w:r>
              <w:rPr>
                <w:rFonts w:hint="eastAsia"/>
              </w:rPr>
              <w:t>一、因公出国（境）费</w:t>
            </w:r>
          </w:p>
        </w:tc>
        <w:tc>
          <w:tcPr>
            <w:tcW w:w="1643" w:type="dxa"/>
            <w:vAlign w:val="center"/>
          </w:tcPr>
          <w:p>
            <w:pPr>
              <w:pStyle w:val="13"/>
            </w:pPr>
            <w:r>
              <w:rPr>
                <w:rFonts w:hint="eastAsia"/>
              </w:rPr>
              <w:t>0.00</w:t>
            </w:r>
          </w:p>
        </w:tc>
        <w:tc>
          <w:tcPr>
            <w:tcW w:w="1643" w:type="dxa"/>
            <w:vAlign w:val="center"/>
          </w:tcPr>
          <w:p>
            <w:pPr>
              <w:pStyle w:val="13"/>
            </w:pPr>
            <w:r>
              <w:rPr>
                <w:rFonts w:hint="eastAsia"/>
              </w:rPr>
              <w:t>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rPr>
                <w:rFonts w:hint="eastAsia"/>
              </w:rPr>
              <w:t>3</w:t>
            </w:r>
          </w:p>
        </w:tc>
        <w:tc>
          <w:tcPr>
            <w:tcW w:w="1643" w:type="dxa"/>
            <w:vAlign w:val="center"/>
          </w:tcPr>
          <w:p>
            <w:pPr>
              <w:pStyle w:val="12"/>
            </w:pPr>
            <w:r>
              <w:rPr>
                <w:rFonts w:hint="eastAsia"/>
              </w:rPr>
              <w:t>二、公务用车购置及运维费</w:t>
            </w:r>
          </w:p>
        </w:tc>
        <w:tc>
          <w:tcPr>
            <w:tcW w:w="1643" w:type="dxa"/>
            <w:vAlign w:val="center"/>
          </w:tcPr>
          <w:p>
            <w:pPr>
              <w:pStyle w:val="13"/>
            </w:pPr>
            <w:r>
              <w:rPr>
                <w:rFonts w:hint="eastAsia"/>
              </w:rPr>
              <w:t>0.00</w:t>
            </w:r>
          </w:p>
        </w:tc>
        <w:tc>
          <w:tcPr>
            <w:tcW w:w="1643" w:type="dxa"/>
            <w:vAlign w:val="center"/>
          </w:tcPr>
          <w:p>
            <w:pPr>
              <w:pStyle w:val="13"/>
            </w:pPr>
            <w:r>
              <w:rPr>
                <w:rFonts w:hint="eastAsia"/>
              </w:rPr>
              <w:t>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rPr>
                <w:rFonts w:hint="eastAsia"/>
              </w:rPr>
              <w:t>4</w:t>
            </w:r>
          </w:p>
        </w:tc>
        <w:tc>
          <w:tcPr>
            <w:tcW w:w="1643" w:type="dxa"/>
            <w:vAlign w:val="center"/>
          </w:tcPr>
          <w:p>
            <w:pPr>
              <w:pStyle w:val="12"/>
            </w:pPr>
            <w:r>
              <w:rPr>
                <w:rFonts w:hint="eastAsia"/>
              </w:rPr>
              <w:t>其中：公务用车购置费</w:t>
            </w:r>
          </w:p>
        </w:tc>
        <w:tc>
          <w:tcPr>
            <w:tcW w:w="1643" w:type="dxa"/>
            <w:vAlign w:val="center"/>
          </w:tcPr>
          <w:p>
            <w:pPr>
              <w:pStyle w:val="13"/>
            </w:pPr>
            <w:r>
              <w:rPr>
                <w:rFonts w:hint="eastAsia"/>
              </w:rPr>
              <w:t>0.00</w:t>
            </w:r>
          </w:p>
        </w:tc>
        <w:tc>
          <w:tcPr>
            <w:tcW w:w="1643" w:type="dxa"/>
            <w:vAlign w:val="center"/>
          </w:tcPr>
          <w:p>
            <w:pPr>
              <w:pStyle w:val="13"/>
            </w:pPr>
            <w:r>
              <w:rPr>
                <w:rFonts w:hint="eastAsia"/>
              </w:rPr>
              <w:t>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rPr>
                <w:rFonts w:hint="eastAsia"/>
              </w:rPr>
              <w:t>5</w:t>
            </w:r>
          </w:p>
        </w:tc>
        <w:tc>
          <w:tcPr>
            <w:tcW w:w="1643" w:type="dxa"/>
            <w:vAlign w:val="center"/>
          </w:tcPr>
          <w:p>
            <w:pPr>
              <w:pStyle w:val="12"/>
            </w:pPr>
            <w:r>
              <w:rPr>
                <w:rFonts w:hint="eastAsia"/>
              </w:rPr>
              <w:t xml:space="preserve">           公务用车运行费</w:t>
            </w:r>
          </w:p>
        </w:tc>
        <w:tc>
          <w:tcPr>
            <w:tcW w:w="1643" w:type="dxa"/>
            <w:vAlign w:val="center"/>
          </w:tcPr>
          <w:p>
            <w:pPr>
              <w:pStyle w:val="13"/>
            </w:pPr>
            <w:r>
              <w:rPr>
                <w:rFonts w:hint="eastAsia"/>
              </w:rPr>
              <w:t>0.00</w:t>
            </w:r>
          </w:p>
        </w:tc>
        <w:tc>
          <w:tcPr>
            <w:tcW w:w="1643" w:type="dxa"/>
            <w:vAlign w:val="center"/>
          </w:tcPr>
          <w:p>
            <w:pPr>
              <w:pStyle w:val="13"/>
            </w:pPr>
            <w:r>
              <w:rPr>
                <w:rFonts w:hint="eastAsia"/>
              </w:rPr>
              <w:t>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rPr>
                <w:rFonts w:hint="eastAsia"/>
              </w:rPr>
              <w:t>6</w:t>
            </w:r>
          </w:p>
        </w:tc>
        <w:tc>
          <w:tcPr>
            <w:tcW w:w="1643" w:type="dxa"/>
            <w:vAlign w:val="center"/>
          </w:tcPr>
          <w:p>
            <w:pPr>
              <w:pStyle w:val="12"/>
            </w:pPr>
            <w:r>
              <w:rPr>
                <w:rFonts w:hint="eastAsia"/>
              </w:rPr>
              <w:t>三、公务接待费</w:t>
            </w:r>
          </w:p>
        </w:tc>
        <w:tc>
          <w:tcPr>
            <w:tcW w:w="1643" w:type="dxa"/>
            <w:vAlign w:val="center"/>
          </w:tcPr>
          <w:p>
            <w:pPr>
              <w:pStyle w:val="13"/>
            </w:pPr>
            <w:r>
              <w:rPr>
                <w:rFonts w:hint="eastAsia"/>
              </w:rPr>
              <w:t>300000</w:t>
            </w:r>
          </w:p>
        </w:tc>
        <w:tc>
          <w:tcPr>
            <w:tcW w:w="1643" w:type="dxa"/>
            <w:vAlign w:val="center"/>
          </w:tcPr>
          <w:p>
            <w:pPr>
              <w:pStyle w:val="13"/>
            </w:pPr>
            <w:r>
              <w:rPr>
                <w:rFonts w:hint="eastAsia"/>
              </w:rPr>
              <w:t>300000</w:t>
            </w: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馆陶县机关事务管理局本级2022年单位预算信息公开情况说明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》、《地方预决算公开操作规程》和《关于进一步推进预算公开工作的实施意见》规定，现将馆陶县机关事务管理局本级2022年单位预算公开如下：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规范管理，合理使用，保障房屋安全；加强产权产籍管理和住房改革保障管理，确保各种设施、设备运转正常。深入推进公共机构节能工作，对既有建筑制定节能改造计划。</w:t>
      </w:r>
    </w:p>
    <w:p>
      <w:pPr>
        <w:pStyle w:val="17"/>
      </w:pPr>
      <w:r>
        <w:t>加强通信线路改造；完善、拓展机关通信专用普网建设；确保通信联络安全畅通。</w:t>
      </w:r>
    </w:p>
    <w:p>
      <w:pPr>
        <w:pStyle w:val="17"/>
      </w:pPr>
      <w:r>
        <w:t>提高管理、保障、服务水平；协调推进改革进程，理顺机关事务管理工作体制。搞好服务保障，为广大干部职工提供安全、快捷、细致、周到的工作环境；加强财务管理，确保资金安全，提高财政资金使用效益。</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馆陶县机关事务管理局本级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8"/>
      </w:pPr>
      <w:r>
        <w:t>1、收入说明</w:t>
      </w:r>
    </w:p>
    <w:p>
      <w:pPr>
        <w:pStyle w:val="18"/>
      </w:pPr>
      <w:r>
        <w:t>反映本单位当年全部收入。2022年预算收入1202.95万元，其中：一般公共预算收入1202.95万元。</w:t>
      </w:r>
    </w:p>
    <w:p>
      <w:pPr>
        <w:pStyle w:val="18"/>
      </w:pPr>
      <w:r>
        <w:t>2、支出说明</w:t>
      </w:r>
    </w:p>
    <w:p>
      <w:pPr>
        <w:pStyle w:val="18"/>
      </w:pPr>
      <w:r>
        <w:t>收支预算总表支出栏、基本支出表、项目支出表按经济分类和支出功能分类科目编制，反映河北省2022年度单位预算中支出预算的总体情况。2022年支出预算1202.95万元，其中基本支出1202.95万元，包括人员经费250.99万元和日常公用经费52.78万元；项目支出899.18万元主要为维修费、物业管理费、办公费等。</w:t>
      </w:r>
    </w:p>
    <w:p>
      <w:pPr>
        <w:pStyle w:val="18"/>
      </w:pPr>
      <w:r>
        <w:t>3、比上年增减情况</w:t>
      </w:r>
    </w:p>
    <w:p>
      <w:pPr>
        <w:pStyle w:val="18"/>
      </w:pPr>
      <w:r>
        <w:t>2022年预算收支安排1202.95万元，较2021年预算增加52.78万元，其中：基本支出增加6.85万元，主要为增加人员经费支出；项目支出增加45.93万元，主要为增加政府OA办公系统项目资金支出。</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2022年，我单位运行经费共计安排52.78万元，主要用于办公费等运行支出。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2022年，我单位财政拨款“三公”经费预算安排30万元，其中因公出国（境）费0万元；公务用车购置及运维费0万元（其中：公务用车购置费为0万元，公务用车运维费0万元)；公务接待费30万元。与2021年相比减少</w:t>
      </w:r>
      <w:r>
        <w:rPr>
          <w:rFonts w:hint="eastAsia"/>
        </w:rPr>
        <w:t>34.2</w:t>
      </w:r>
      <w:r>
        <w:t>万元，减少的主要原因是：为落实过紧日子要求，压减部分支出。</w:t>
      </w:r>
    </w:p>
    <w:p>
      <w:pPr>
        <w:spacing w:before="10" w:after="10"/>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1、机关事务运行经费绩效目标表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1.用于全面完成县委大院的维修、安全保卫、环境卫生、水电暖、印刷、电话、宽带、机关食堂、绿化等各项后勤保障工作。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质量指标</w:t>
            </w:r>
          </w:p>
        </w:tc>
        <w:tc>
          <w:tcPr>
            <w:tcW w:w="2466" w:type="dxa"/>
            <w:vAlign w:val="center"/>
          </w:tcPr>
          <w:p>
            <w:pPr>
              <w:pStyle w:val="12"/>
            </w:pPr>
            <w:r>
              <w:t>综合事务管理工作完成率</w:t>
            </w:r>
          </w:p>
        </w:tc>
        <w:tc>
          <w:tcPr>
            <w:tcW w:w="2466" w:type="dxa"/>
            <w:vAlign w:val="center"/>
          </w:tcPr>
          <w:p>
            <w:pPr>
              <w:pStyle w:val="12"/>
            </w:pPr>
            <w:r>
              <w:t>综合事务管理工作完成率</w:t>
            </w:r>
          </w:p>
        </w:tc>
        <w:tc>
          <w:tcPr>
            <w:tcW w:w="2466" w:type="dxa"/>
            <w:vAlign w:val="center"/>
          </w:tcPr>
          <w:p>
            <w:pPr>
              <w:pStyle w:val="12"/>
            </w:pPr>
            <w:r>
              <w:t>100%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综合事务工作保障率</w:t>
            </w:r>
          </w:p>
        </w:tc>
        <w:tc>
          <w:tcPr>
            <w:tcW w:w="2466" w:type="dxa"/>
            <w:vAlign w:val="center"/>
          </w:tcPr>
          <w:p>
            <w:pPr>
              <w:pStyle w:val="12"/>
            </w:pPr>
            <w:r>
              <w:t>综合事务工作保障率</w:t>
            </w:r>
          </w:p>
        </w:tc>
        <w:tc>
          <w:tcPr>
            <w:tcW w:w="2466" w:type="dxa"/>
            <w:vAlign w:val="center"/>
          </w:tcPr>
          <w:p>
            <w:pPr>
              <w:pStyle w:val="12"/>
            </w:pPr>
            <w:r>
              <w:t>100%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机关事务运行经费资金</w:t>
            </w:r>
          </w:p>
        </w:tc>
        <w:tc>
          <w:tcPr>
            <w:tcW w:w="2466" w:type="dxa"/>
            <w:vAlign w:val="center"/>
          </w:tcPr>
          <w:p>
            <w:pPr>
              <w:pStyle w:val="12"/>
            </w:pPr>
            <w:r>
              <w:t>机关事务运行经费资金</w:t>
            </w:r>
          </w:p>
        </w:tc>
        <w:tc>
          <w:tcPr>
            <w:tcW w:w="2466" w:type="dxa"/>
            <w:vAlign w:val="center"/>
          </w:tcPr>
          <w:p>
            <w:pPr>
              <w:pStyle w:val="12"/>
            </w:pPr>
            <w:r>
              <w:t>≤520万元</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保障综合事务工作完成及时率</w:t>
            </w:r>
          </w:p>
        </w:tc>
        <w:tc>
          <w:tcPr>
            <w:tcW w:w="2466" w:type="dxa"/>
            <w:vAlign w:val="center"/>
          </w:tcPr>
          <w:p>
            <w:pPr>
              <w:pStyle w:val="12"/>
            </w:pPr>
            <w:r>
              <w:t>保障综合事务工作完成及时率</w:t>
            </w:r>
          </w:p>
        </w:tc>
        <w:tc>
          <w:tcPr>
            <w:tcW w:w="2466" w:type="dxa"/>
            <w:vAlign w:val="center"/>
          </w:tcPr>
          <w:p>
            <w:pPr>
              <w:pStyle w:val="12"/>
            </w:pPr>
            <w:r>
              <w:t>100%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保障机关单位正常运转</w:t>
            </w:r>
          </w:p>
        </w:tc>
        <w:tc>
          <w:tcPr>
            <w:tcW w:w="2466" w:type="dxa"/>
            <w:vAlign w:val="center"/>
          </w:tcPr>
          <w:p>
            <w:pPr>
              <w:pStyle w:val="12"/>
            </w:pPr>
            <w:r>
              <w:t>保障机关单位正常运转</w:t>
            </w:r>
          </w:p>
        </w:tc>
        <w:tc>
          <w:tcPr>
            <w:tcW w:w="2466" w:type="dxa"/>
            <w:vAlign w:val="center"/>
          </w:tcPr>
          <w:p>
            <w:pPr>
              <w:pStyle w:val="12"/>
            </w:pPr>
            <w:r>
              <w:t>保障机关单位正常运转</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办公基础设施、设备正常运行</w:t>
            </w:r>
          </w:p>
        </w:tc>
        <w:tc>
          <w:tcPr>
            <w:tcW w:w="2466" w:type="dxa"/>
            <w:vAlign w:val="center"/>
          </w:tcPr>
          <w:p>
            <w:pPr>
              <w:pStyle w:val="12"/>
            </w:pPr>
            <w:r>
              <w:t>办公基础设施、设备正常运行</w:t>
            </w:r>
          </w:p>
        </w:tc>
        <w:tc>
          <w:tcPr>
            <w:tcW w:w="2466" w:type="dxa"/>
            <w:vAlign w:val="center"/>
          </w:tcPr>
          <w:p>
            <w:pPr>
              <w:pStyle w:val="12"/>
            </w:pPr>
            <w:r>
              <w:t>办公基础设施、设备正常运行</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服务满意度</w:t>
            </w:r>
          </w:p>
        </w:tc>
        <w:tc>
          <w:tcPr>
            <w:tcW w:w="2466" w:type="dxa"/>
            <w:vAlign w:val="center"/>
          </w:tcPr>
          <w:p>
            <w:pPr>
              <w:pStyle w:val="12"/>
            </w:pPr>
            <w:r>
              <w:t>大院单位人员对各项工作的满意程度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2、行政中心专项经费绩效目标表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1.用于全面完成县委大院的维修、安全保卫、环境卫生、水电暖、印刷、电话、宽带、机关食堂、绿化等各项后勤保障工作。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机关正常运行保障率</w:t>
            </w:r>
          </w:p>
        </w:tc>
        <w:tc>
          <w:tcPr>
            <w:tcW w:w="2466" w:type="dxa"/>
            <w:vAlign w:val="center"/>
          </w:tcPr>
          <w:p>
            <w:pPr>
              <w:pStyle w:val="12"/>
            </w:pPr>
            <w:r>
              <w:t>机关正常运行保障率</w:t>
            </w:r>
          </w:p>
        </w:tc>
        <w:tc>
          <w:tcPr>
            <w:tcW w:w="2466" w:type="dxa"/>
            <w:vAlign w:val="center"/>
          </w:tcPr>
          <w:p>
            <w:pPr>
              <w:pStyle w:val="12"/>
            </w:pPr>
            <w:r>
              <w:t>100%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运行正常运转率</w:t>
            </w:r>
          </w:p>
        </w:tc>
        <w:tc>
          <w:tcPr>
            <w:tcW w:w="2466" w:type="dxa"/>
            <w:vAlign w:val="center"/>
          </w:tcPr>
          <w:p>
            <w:pPr>
              <w:pStyle w:val="12"/>
            </w:pPr>
            <w:r>
              <w:t>运行正常运转率</w:t>
            </w:r>
          </w:p>
        </w:tc>
        <w:tc>
          <w:tcPr>
            <w:tcW w:w="2466" w:type="dxa"/>
            <w:vAlign w:val="center"/>
          </w:tcPr>
          <w:p>
            <w:pPr>
              <w:pStyle w:val="12"/>
            </w:pPr>
            <w:r>
              <w:t>100%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维修等后勤工作及时率</w:t>
            </w:r>
          </w:p>
        </w:tc>
        <w:tc>
          <w:tcPr>
            <w:tcW w:w="2466" w:type="dxa"/>
            <w:vAlign w:val="center"/>
          </w:tcPr>
          <w:p>
            <w:pPr>
              <w:pStyle w:val="12"/>
            </w:pPr>
            <w:r>
              <w:t>维修等后勤工作及时保障程度</w:t>
            </w:r>
          </w:p>
        </w:tc>
        <w:tc>
          <w:tcPr>
            <w:tcW w:w="2466" w:type="dxa"/>
            <w:vAlign w:val="center"/>
          </w:tcPr>
          <w:p>
            <w:pPr>
              <w:pStyle w:val="12"/>
            </w:pPr>
            <w:r>
              <w:t>100%</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行政中心专项经费资金</w:t>
            </w:r>
          </w:p>
        </w:tc>
        <w:tc>
          <w:tcPr>
            <w:tcW w:w="2466" w:type="dxa"/>
            <w:vAlign w:val="center"/>
          </w:tcPr>
          <w:p>
            <w:pPr>
              <w:pStyle w:val="12"/>
            </w:pPr>
            <w:r>
              <w:t>行政中心专项经费资金</w:t>
            </w:r>
          </w:p>
        </w:tc>
        <w:tc>
          <w:tcPr>
            <w:tcW w:w="2466" w:type="dxa"/>
            <w:vAlign w:val="center"/>
          </w:tcPr>
          <w:p>
            <w:pPr>
              <w:pStyle w:val="12"/>
            </w:pPr>
            <w:r>
              <w:t>345万元</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保障办公场所正常运转</w:t>
            </w:r>
          </w:p>
        </w:tc>
        <w:tc>
          <w:tcPr>
            <w:tcW w:w="2466" w:type="dxa"/>
            <w:vAlign w:val="center"/>
          </w:tcPr>
          <w:p>
            <w:pPr>
              <w:pStyle w:val="12"/>
            </w:pPr>
            <w:r>
              <w:t>保障办公场所正常运转</w:t>
            </w:r>
          </w:p>
        </w:tc>
        <w:tc>
          <w:tcPr>
            <w:tcW w:w="2466" w:type="dxa"/>
            <w:vAlign w:val="center"/>
          </w:tcPr>
          <w:p>
            <w:pPr>
              <w:pStyle w:val="12"/>
            </w:pPr>
            <w:r>
              <w:t>保障办公场所正常运转</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保障日常办公</w:t>
            </w:r>
          </w:p>
        </w:tc>
        <w:tc>
          <w:tcPr>
            <w:tcW w:w="2466" w:type="dxa"/>
            <w:vAlign w:val="center"/>
          </w:tcPr>
          <w:p>
            <w:pPr>
              <w:pStyle w:val="12"/>
            </w:pPr>
            <w:r>
              <w:t>保障日常办公</w:t>
            </w:r>
          </w:p>
        </w:tc>
        <w:tc>
          <w:tcPr>
            <w:tcW w:w="2466" w:type="dxa"/>
            <w:vAlign w:val="center"/>
          </w:tcPr>
          <w:p>
            <w:pPr>
              <w:pStyle w:val="12"/>
            </w:pPr>
            <w:r>
              <w:t>保障日常办公</w:t>
            </w:r>
          </w:p>
        </w:tc>
        <w:tc>
          <w:tcPr>
            <w:tcW w:w="246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大院单位人员对各项工作的满意程度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jc w:val="left"/>
      </w:pPr>
      <w:r>
        <w:rPr>
          <w:rFonts w:ascii="方正仿宋_GBK" w:hAnsi="方正仿宋_GBK" w:eastAsia="方正仿宋_GBK" w:cs="方正仿宋_GBK"/>
          <w:b/>
          <w:color w:val="000000"/>
          <w:sz w:val="28"/>
        </w:rPr>
        <w:t>3、政府OA办公系统项目资金绩效目标表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1.OA办公系统能够实现公文流转、公章管理、会议管理、资料自动归档分类储存、个人事务、期刊管理等各种办公应用。能够通过平台的定制功能实现不同单位的办公应用。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质量指标</w:t>
            </w:r>
          </w:p>
        </w:tc>
        <w:tc>
          <w:tcPr>
            <w:tcW w:w="2466" w:type="dxa"/>
            <w:vAlign w:val="center"/>
          </w:tcPr>
          <w:p>
            <w:pPr>
              <w:pStyle w:val="12"/>
            </w:pPr>
            <w:r>
              <w:t>办公系统购置合格率</w:t>
            </w:r>
            <w:r>
              <w:tab/>
            </w:r>
          </w:p>
        </w:tc>
        <w:tc>
          <w:tcPr>
            <w:tcW w:w="2466" w:type="dxa"/>
            <w:vAlign w:val="center"/>
          </w:tcPr>
          <w:p>
            <w:pPr>
              <w:pStyle w:val="12"/>
            </w:pPr>
            <w:r>
              <w:t>办公系统购置合格率</w:t>
            </w:r>
            <w:r>
              <w:tab/>
            </w:r>
          </w:p>
        </w:tc>
        <w:tc>
          <w:tcPr>
            <w:tcW w:w="2466" w:type="dxa"/>
            <w:vAlign w:val="center"/>
          </w:tcPr>
          <w:p>
            <w:pPr>
              <w:pStyle w:val="12"/>
            </w:pPr>
            <w:r>
              <w:t>100%</w:t>
            </w:r>
          </w:p>
        </w:tc>
        <w:tc>
          <w:tcPr>
            <w:tcW w:w="2466" w:type="dxa"/>
            <w:vAlign w:val="center"/>
          </w:tcPr>
          <w:p>
            <w:pPr>
              <w:pStyle w:val="12"/>
            </w:pPr>
            <w:r>
              <w:t>邯郸市委办公厅（2018）69号、（2020）16号文件通知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采购及时率</w:t>
            </w:r>
          </w:p>
        </w:tc>
        <w:tc>
          <w:tcPr>
            <w:tcW w:w="2466" w:type="dxa"/>
            <w:vAlign w:val="center"/>
          </w:tcPr>
          <w:p>
            <w:pPr>
              <w:pStyle w:val="12"/>
            </w:pPr>
            <w:r>
              <w:t>采购及时率</w:t>
            </w:r>
          </w:p>
        </w:tc>
        <w:tc>
          <w:tcPr>
            <w:tcW w:w="2466" w:type="dxa"/>
            <w:vAlign w:val="center"/>
          </w:tcPr>
          <w:p>
            <w:pPr>
              <w:pStyle w:val="12"/>
            </w:pPr>
            <w:r>
              <w:t>≥95%</w:t>
            </w:r>
          </w:p>
        </w:tc>
        <w:tc>
          <w:tcPr>
            <w:tcW w:w="2466" w:type="dxa"/>
            <w:vAlign w:val="center"/>
          </w:tcPr>
          <w:p>
            <w:pPr>
              <w:pStyle w:val="12"/>
            </w:pPr>
            <w:r>
              <w:t>邯郸市委办公厅（2018）69号、（2020）16号文件通知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设备购置费用</w:t>
            </w:r>
            <w:r>
              <w:tab/>
            </w:r>
          </w:p>
        </w:tc>
        <w:tc>
          <w:tcPr>
            <w:tcW w:w="2466" w:type="dxa"/>
            <w:vAlign w:val="center"/>
          </w:tcPr>
          <w:p>
            <w:pPr>
              <w:pStyle w:val="12"/>
            </w:pPr>
            <w:r>
              <w:t>设备购置费用</w:t>
            </w:r>
            <w:r>
              <w:tab/>
            </w:r>
          </w:p>
        </w:tc>
        <w:tc>
          <w:tcPr>
            <w:tcW w:w="2466" w:type="dxa"/>
            <w:vAlign w:val="center"/>
          </w:tcPr>
          <w:p>
            <w:pPr>
              <w:pStyle w:val="12"/>
            </w:pPr>
            <w:r>
              <w:t>49.97万元</w:t>
            </w:r>
          </w:p>
        </w:tc>
        <w:tc>
          <w:tcPr>
            <w:tcW w:w="2466" w:type="dxa"/>
            <w:vAlign w:val="center"/>
          </w:tcPr>
          <w:p>
            <w:pPr>
              <w:pStyle w:val="12"/>
            </w:pPr>
            <w:r>
              <w:t>邯郸市委办公厅（2018）69号、（2020）16号文件通知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办公自动化覆盖率（%）</w:t>
            </w:r>
          </w:p>
        </w:tc>
        <w:tc>
          <w:tcPr>
            <w:tcW w:w="2466" w:type="dxa"/>
            <w:vAlign w:val="center"/>
          </w:tcPr>
          <w:p>
            <w:pPr>
              <w:pStyle w:val="12"/>
            </w:pPr>
            <w:r>
              <w:t>办公自动化覆盖率（%）</w:t>
            </w:r>
          </w:p>
        </w:tc>
        <w:tc>
          <w:tcPr>
            <w:tcW w:w="2466" w:type="dxa"/>
            <w:vAlign w:val="center"/>
          </w:tcPr>
          <w:p>
            <w:pPr>
              <w:pStyle w:val="12"/>
            </w:pPr>
            <w:r>
              <w:t>≥95%</w:t>
            </w:r>
          </w:p>
        </w:tc>
        <w:tc>
          <w:tcPr>
            <w:tcW w:w="2466" w:type="dxa"/>
            <w:vAlign w:val="center"/>
          </w:tcPr>
          <w:p>
            <w:pPr>
              <w:pStyle w:val="12"/>
            </w:pPr>
            <w:r>
              <w:t>邯郸市委办公厅（2018）69号、（2020）16号文件通知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保障正常办公</w:t>
            </w:r>
          </w:p>
        </w:tc>
        <w:tc>
          <w:tcPr>
            <w:tcW w:w="2466" w:type="dxa"/>
            <w:vAlign w:val="center"/>
          </w:tcPr>
          <w:p>
            <w:pPr>
              <w:pStyle w:val="12"/>
            </w:pPr>
            <w:r>
              <w:t>保障正常办公</w:t>
            </w:r>
          </w:p>
        </w:tc>
        <w:tc>
          <w:tcPr>
            <w:tcW w:w="2466" w:type="dxa"/>
            <w:vAlign w:val="center"/>
          </w:tcPr>
          <w:p>
            <w:pPr>
              <w:pStyle w:val="12"/>
            </w:pPr>
            <w:r>
              <w:t>提高办公自动化程度</w:t>
            </w:r>
          </w:p>
        </w:tc>
        <w:tc>
          <w:tcPr>
            <w:tcW w:w="2466" w:type="dxa"/>
            <w:vAlign w:val="center"/>
          </w:tcPr>
          <w:p>
            <w:pPr>
              <w:pStyle w:val="12"/>
            </w:pPr>
            <w:r>
              <w:t>邯郸市委办公厅（2018）69号、（2020）16号文件通知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监测、评价完成率</w:t>
            </w:r>
          </w:p>
        </w:tc>
        <w:tc>
          <w:tcPr>
            <w:tcW w:w="2466" w:type="dxa"/>
            <w:vAlign w:val="center"/>
          </w:tcPr>
          <w:p>
            <w:pPr>
              <w:pStyle w:val="12"/>
            </w:pPr>
            <w:r>
              <w:t>监测、评价完成率</w:t>
            </w:r>
          </w:p>
        </w:tc>
        <w:tc>
          <w:tcPr>
            <w:tcW w:w="2466" w:type="dxa"/>
            <w:vAlign w:val="center"/>
          </w:tcPr>
          <w:p>
            <w:pPr>
              <w:pStyle w:val="12"/>
            </w:pPr>
            <w:r>
              <w:t>100%</w:t>
            </w:r>
          </w:p>
        </w:tc>
        <w:tc>
          <w:tcPr>
            <w:tcW w:w="2466" w:type="dxa"/>
            <w:vAlign w:val="center"/>
          </w:tcPr>
          <w:p>
            <w:pPr>
              <w:pStyle w:val="12"/>
            </w:pPr>
            <w:r>
              <w:t>邯郸市委办公厅（2018）69号、（2020）16号文件通知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使用对象满意度</w:t>
            </w:r>
          </w:p>
        </w:tc>
        <w:tc>
          <w:tcPr>
            <w:tcW w:w="2466" w:type="dxa"/>
            <w:vAlign w:val="center"/>
          </w:tcPr>
          <w:p>
            <w:pPr>
              <w:pStyle w:val="12"/>
            </w:pPr>
            <w:r>
              <w:t>使用对象满意度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2022年，馆陶县机关事务管理局本级安排政府采购预算0.00万元。具体内容见下表。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馆陶县机关事务管理局本级上年末固定资产金额为</w:t>
      </w:r>
      <w:r>
        <w:rPr>
          <w:rFonts w:hint="eastAsia" w:ascii="Times New Roman" w:hAnsi="Times New Roman" w:eastAsia="方正仿宋_GBK" w:cs="Times New Roman"/>
          <w:color w:val="000000"/>
          <w:sz w:val="28"/>
          <w:lang w:val="en-US" w:eastAsia="zh-CN"/>
        </w:rPr>
        <w:t>3705</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1</w:t>
      </w:r>
      <w:r>
        <w:rPr>
          <w:rFonts w:ascii="Times New Roman" w:hAnsi="Times New Roman" w:eastAsia="方正仿宋_GBK" w:cs="Times New Roman"/>
          <w:color w:val="000000"/>
          <w:sz w:val="28"/>
        </w:rPr>
        <w:t>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201003馆陶县机关事务管理局本级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rPr>
                <w:rFonts w:hint="eastAsia"/>
                <w:lang w:val="en-US" w:eastAsia="zh-CN"/>
              </w:rPr>
              <w:t>37051000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1"/>
            </w:pPr>
            <w:r>
              <w:rPr>
                <w:rFonts w:hint="eastAsia" w:cs="方正书宋_GBK"/>
                <w:kern w:val="2"/>
                <w:sz w:val="21"/>
                <w:szCs w:val="24"/>
                <w:lang w:val="en-US" w:eastAsia="zh-CN" w:bidi="ar-SA"/>
              </w:rPr>
              <w:t>9577</w:t>
            </w:r>
          </w:p>
        </w:tc>
        <w:tc>
          <w:tcPr>
            <w:tcW w:w="4933" w:type="dxa"/>
            <w:vAlign w:val="center"/>
          </w:tcPr>
          <w:p>
            <w:pPr>
              <w:pStyle w:val="13"/>
            </w:pPr>
            <w:r>
              <w:rPr>
                <w:rFonts w:hint="eastAsia" w:cs="方正书宋_GBK"/>
                <w:kern w:val="2"/>
                <w:sz w:val="21"/>
                <w:szCs w:val="24"/>
                <w:lang w:val="en-US" w:eastAsia="zh-CN" w:bidi="ar-SA"/>
              </w:rPr>
              <w:t>15617100.00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r>
              <w:rPr>
                <w:rFonts w:hint="eastAsia" w:cs="方正书宋_GBK"/>
                <w:kern w:val="2"/>
                <w:sz w:val="21"/>
                <w:szCs w:val="24"/>
                <w:lang w:val="en-US" w:eastAsia="zh-CN" w:bidi="ar-SA"/>
              </w:rPr>
              <w:t>2000</w:t>
            </w:r>
          </w:p>
        </w:tc>
        <w:tc>
          <w:tcPr>
            <w:tcW w:w="4933" w:type="dxa"/>
            <w:vAlign w:val="center"/>
          </w:tcPr>
          <w:p>
            <w:pPr>
              <w:pStyle w:val="13"/>
              <w:rPr>
                <w:rFonts w:hint="default" w:eastAsia="方正书宋_GBK"/>
                <w:lang w:val="en-US" w:eastAsia="zh-CN"/>
              </w:rPr>
            </w:pPr>
            <w:r>
              <w:rPr>
                <w:rFonts w:hint="eastAsia"/>
                <w:lang w:val="en-US" w:eastAsia="zh-CN"/>
              </w:rPr>
              <w:t>3904300</w:t>
            </w:r>
            <w:r>
              <w:rPr>
                <w:rFonts w:hint="default"/>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1"/>
            </w:pPr>
          </w:p>
        </w:tc>
        <w:tc>
          <w:tcPr>
            <w:tcW w:w="4933" w:type="dxa"/>
            <w:vAlign w:val="center"/>
          </w:tcPr>
          <w:p>
            <w:pPr>
              <w:pStyle w:val="13"/>
            </w:pPr>
            <w:r>
              <w:rPr>
                <w:rFonts w:hint="eastAsia"/>
                <w:lang w:val="en-US" w:eastAsia="zh-CN"/>
              </w:rPr>
              <w:t>21433900.00</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134961DB"/>
    <w:rsid w:val="00247DDF"/>
    <w:rsid w:val="002823BB"/>
    <w:rsid w:val="007F09FC"/>
    <w:rsid w:val="00BA67FB"/>
    <w:rsid w:val="00EF659A"/>
    <w:rsid w:val="134961DB"/>
    <w:rsid w:val="1D2F3811"/>
    <w:rsid w:val="21795EBA"/>
    <w:rsid w:val="24C1531A"/>
    <w:rsid w:val="3ACC262F"/>
    <w:rsid w:val="4B727B75"/>
    <w:rsid w:val="4E1C6B8A"/>
    <w:rsid w:val="505703ED"/>
    <w:rsid w:val="50FE011F"/>
    <w:rsid w:val="59E2031F"/>
    <w:rsid w:val="6F6F1D45"/>
    <w:rsid w:val="767D7B09"/>
    <w:rsid w:val="7FF7309E"/>
    <w:rsid w:val="EFFB9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5665</Words>
  <Characters>7741</Characters>
  <Lines>67</Lines>
  <Paragraphs>18</Paragraphs>
  <TotalTime>1</TotalTime>
  <ScaleCrop>false</ScaleCrop>
  <LinksUpToDate>false</LinksUpToDate>
  <CharactersWithSpaces>7873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2022-05-23T10:14:00Z</dcterms:created>
  <dc:creator>Administrator</dc:creator>
  <cp:lastModifiedBy>Sally</cp:lastModifiedBy>
  <dcterms:modified xsi:type="dcterms:W3CDTF">2024-05-30T06:34:03Z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33FA3E8BCE1645B7AFEE385D841E44EC_13</vt:lpwstr>
  </property>
</Properties>
</file>