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一、馆陶县人大常委会办公室本级收支预算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一、馆陶县人大常委会办公室本级收支预算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101001馆陶县人大常委会办公室本级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462.38</w:t>
            </w:r>
          </w:p>
        </w:tc>
        <w:tc>
          <w:tcPr>
            <w:tcW w:w="4535" w:type="dxa"/>
            <w:vAlign w:val="center"/>
          </w:tcPr>
          <w:p>
            <w:pPr>
              <w:pStyle w:val="12"/>
            </w:pPr>
            <w:r>
              <w:t>一、一般公共服务支出</w:t>
            </w:r>
          </w:p>
        </w:tc>
        <w:tc>
          <w:tcPr>
            <w:tcW w:w="2126" w:type="dxa"/>
            <w:vAlign w:val="center"/>
          </w:tcPr>
          <w:p>
            <w:pPr>
              <w:pStyle w:val="11"/>
            </w:pPr>
            <w:r>
              <w:t>354.05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67.21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16.08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462.38</w:t>
            </w:r>
          </w:p>
        </w:tc>
        <w:tc>
          <w:tcPr>
            <w:tcW w:w="4535" w:type="dxa"/>
            <w:vAlign w:val="center"/>
          </w:tcPr>
          <w:p>
            <w:pPr>
              <w:pStyle w:val="14"/>
            </w:pPr>
            <w:r>
              <w:t>本年支出合计</w:t>
            </w:r>
          </w:p>
        </w:tc>
        <w:tc>
          <w:tcPr>
            <w:tcW w:w="2126" w:type="dxa"/>
            <w:vAlign w:val="center"/>
          </w:tcPr>
          <w:p>
            <w:pPr>
              <w:pStyle w:val="15"/>
            </w:pPr>
            <w:r>
              <w:t>462.38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462.38</w:t>
            </w:r>
          </w:p>
        </w:tc>
        <w:tc>
          <w:tcPr>
            <w:tcW w:w="4535" w:type="dxa"/>
            <w:vAlign w:val="center"/>
          </w:tcPr>
          <w:p>
            <w:pPr>
              <w:pStyle w:val="14"/>
            </w:pPr>
            <w:r>
              <w:t>支出总计</w:t>
            </w:r>
          </w:p>
        </w:tc>
        <w:tc>
          <w:tcPr>
            <w:tcW w:w="2126" w:type="dxa"/>
            <w:vAlign w:val="center"/>
          </w:tcPr>
          <w:p>
            <w:pPr>
              <w:pStyle w:val="15"/>
            </w:pPr>
            <w:r>
              <w:t>462.38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101001馆陶县人大常委会办公室本级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462.38</w:t>
            </w:r>
          </w:p>
        </w:tc>
        <w:tc>
          <w:tcPr>
            <w:tcW w:w="1134" w:type="dxa"/>
            <w:vAlign w:val="center"/>
          </w:tcPr>
          <w:p>
            <w:pPr>
              <w:pStyle w:val="15"/>
            </w:pPr>
            <w:r>
              <w:t>462.38</w:t>
            </w:r>
          </w:p>
        </w:tc>
        <w:tc>
          <w:tcPr>
            <w:tcW w:w="1134" w:type="dxa"/>
            <w:vAlign w:val="center"/>
          </w:tcPr>
          <w:p>
            <w:pPr>
              <w:pStyle w:val="15"/>
            </w:pPr>
            <w:r>
              <w:t>462.38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354.05</w:t>
            </w:r>
          </w:p>
        </w:tc>
        <w:tc>
          <w:tcPr>
            <w:tcW w:w="1134" w:type="dxa"/>
            <w:vAlign w:val="center"/>
          </w:tcPr>
          <w:p>
            <w:pPr>
              <w:pStyle w:val="11"/>
            </w:pPr>
            <w:r>
              <w:t>354.05</w:t>
            </w:r>
          </w:p>
        </w:tc>
        <w:tc>
          <w:tcPr>
            <w:tcW w:w="1134" w:type="dxa"/>
            <w:vAlign w:val="center"/>
          </w:tcPr>
          <w:p>
            <w:pPr>
              <w:pStyle w:val="11"/>
            </w:pPr>
            <w:r>
              <w:t>354.05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20101</w:t>
            </w:r>
          </w:p>
        </w:tc>
        <w:tc>
          <w:tcPr>
            <w:tcW w:w="1559" w:type="dxa"/>
            <w:vAlign w:val="center"/>
          </w:tcPr>
          <w:p>
            <w:pPr>
              <w:pStyle w:val="12"/>
            </w:pPr>
            <w:r>
              <w:t>人大事务</w:t>
            </w:r>
          </w:p>
        </w:tc>
        <w:tc>
          <w:tcPr>
            <w:tcW w:w="1134" w:type="dxa"/>
            <w:vAlign w:val="center"/>
          </w:tcPr>
          <w:p>
            <w:pPr>
              <w:pStyle w:val="11"/>
            </w:pPr>
            <w:r>
              <w:t>354.05</w:t>
            </w:r>
          </w:p>
        </w:tc>
        <w:tc>
          <w:tcPr>
            <w:tcW w:w="1134" w:type="dxa"/>
            <w:vAlign w:val="center"/>
          </w:tcPr>
          <w:p>
            <w:pPr>
              <w:pStyle w:val="11"/>
            </w:pPr>
            <w:r>
              <w:t>354.05</w:t>
            </w:r>
          </w:p>
        </w:tc>
        <w:tc>
          <w:tcPr>
            <w:tcW w:w="1134" w:type="dxa"/>
            <w:vAlign w:val="center"/>
          </w:tcPr>
          <w:p>
            <w:pPr>
              <w:pStyle w:val="11"/>
            </w:pPr>
            <w:r>
              <w:t>354.05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2010101</w:t>
            </w:r>
          </w:p>
        </w:tc>
        <w:tc>
          <w:tcPr>
            <w:tcW w:w="1559" w:type="dxa"/>
            <w:vAlign w:val="center"/>
          </w:tcPr>
          <w:p>
            <w:pPr>
              <w:pStyle w:val="12"/>
            </w:pPr>
            <w:r>
              <w:t>行政运行</w:t>
            </w:r>
          </w:p>
        </w:tc>
        <w:tc>
          <w:tcPr>
            <w:tcW w:w="1134" w:type="dxa"/>
            <w:vAlign w:val="center"/>
          </w:tcPr>
          <w:p>
            <w:pPr>
              <w:pStyle w:val="11"/>
            </w:pPr>
            <w:r>
              <w:t>312.05</w:t>
            </w:r>
          </w:p>
        </w:tc>
        <w:tc>
          <w:tcPr>
            <w:tcW w:w="1134" w:type="dxa"/>
            <w:vAlign w:val="center"/>
          </w:tcPr>
          <w:p>
            <w:pPr>
              <w:pStyle w:val="11"/>
            </w:pPr>
            <w:r>
              <w:t>312.05</w:t>
            </w:r>
          </w:p>
        </w:tc>
        <w:tc>
          <w:tcPr>
            <w:tcW w:w="1134" w:type="dxa"/>
            <w:vAlign w:val="center"/>
          </w:tcPr>
          <w:p>
            <w:pPr>
              <w:pStyle w:val="11"/>
            </w:pPr>
            <w:r>
              <w:t>312.05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2010104</w:t>
            </w:r>
          </w:p>
        </w:tc>
        <w:tc>
          <w:tcPr>
            <w:tcW w:w="1559" w:type="dxa"/>
            <w:vAlign w:val="center"/>
          </w:tcPr>
          <w:p>
            <w:pPr>
              <w:pStyle w:val="12"/>
            </w:pPr>
            <w:r>
              <w:t>人大会议</w:t>
            </w:r>
          </w:p>
        </w:tc>
        <w:tc>
          <w:tcPr>
            <w:tcW w:w="1134" w:type="dxa"/>
            <w:vAlign w:val="center"/>
          </w:tcPr>
          <w:p>
            <w:pPr>
              <w:pStyle w:val="11"/>
            </w:pPr>
            <w:r>
              <w:t>22.40</w:t>
            </w:r>
          </w:p>
        </w:tc>
        <w:tc>
          <w:tcPr>
            <w:tcW w:w="1134" w:type="dxa"/>
            <w:vAlign w:val="center"/>
          </w:tcPr>
          <w:p>
            <w:pPr>
              <w:pStyle w:val="11"/>
            </w:pPr>
            <w:r>
              <w:t>22.40</w:t>
            </w:r>
          </w:p>
        </w:tc>
        <w:tc>
          <w:tcPr>
            <w:tcW w:w="1134" w:type="dxa"/>
            <w:vAlign w:val="center"/>
          </w:tcPr>
          <w:p>
            <w:pPr>
              <w:pStyle w:val="11"/>
            </w:pPr>
            <w:r>
              <w:t>22.40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2010106</w:t>
            </w:r>
          </w:p>
        </w:tc>
        <w:tc>
          <w:tcPr>
            <w:tcW w:w="1559" w:type="dxa"/>
            <w:vAlign w:val="center"/>
          </w:tcPr>
          <w:p>
            <w:pPr>
              <w:pStyle w:val="12"/>
            </w:pPr>
            <w:r>
              <w:t>人大监督</w:t>
            </w:r>
          </w:p>
        </w:tc>
        <w:tc>
          <w:tcPr>
            <w:tcW w:w="1134" w:type="dxa"/>
            <w:vAlign w:val="center"/>
          </w:tcPr>
          <w:p>
            <w:pPr>
              <w:pStyle w:val="11"/>
            </w:pPr>
            <w:r>
              <w:t>9.60</w:t>
            </w:r>
          </w:p>
        </w:tc>
        <w:tc>
          <w:tcPr>
            <w:tcW w:w="1134" w:type="dxa"/>
            <w:vAlign w:val="center"/>
          </w:tcPr>
          <w:p>
            <w:pPr>
              <w:pStyle w:val="11"/>
            </w:pPr>
            <w:r>
              <w:t>9.60</w:t>
            </w:r>
          </w:p>
        </w:tc>
        <w:tc>
          <w:tcPr>
            <w:tcW w:w="1134" w:type="dxa"/>
            <w:vAlign w:val="center"/>
          </w:tcPr>
          <w:p>
            <w:pPr>
              <w:pStyle w:val="11"/>
            </w:pPr>
            <w:r>
              <w:t>9.60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2010107</w:t>
            </w:r>
          </w:p>
        </w:tc>
        <w:tc>
          <w:tcPr>
            <w:tcW w:w="1559" w:type="dxa"/>
            <w:vAlign w:val="center"/>
          </w:tcPr>
          <w:p>
            <w:pPr>
              <w:pStyle w:val="12"/>
            </w:pPr>
            <w:r>
              <w:t>人大代表履职能力提升</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67.21</w:t>
            </w:r>
          </w:p>
        </w:tc>
        <w:tc>
          <w:tcPr>
            <w:tcW w:w="1134" w:type="dxa"/>
            <w:vAlign w:val="center"/>
          </w:tcPr>
          <w:p>
            <w:pPr>
              <w:pStyle w:val="11"/>
            </w:pPr>
            <w:r>
              <w:t>67.21</w:t>
            </w:r>
          </w:p>
        </w:tc>
        <w:tc>
          <w:tcPr>
            <w:tcW w:w="1134" w:type="dxa"/>
            <w:vAlign w:val="center"/>
          </w:tcPr>
          <w:p>
            <w:pPr>
              <w:pStyle w:val="11"/>
            </w:pPr>
            <w:r>
              <w:t>67.21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67.21</w:t>
            </w:r>
          </w:p>
        </w:tc>
        <w:tc>
          <w:tcPr>
            <w:tcW w:w="1134" w:type="dxa"/>
            <w:vAlign w:val="center"/>
          </w:tcPr>
          <w:p>
            <w:pPr>
              <w:pStyle w:val="11"/>
            </w:pPr>
            <w:r>
              <w:t>67.21</w:t>
            </w:r>
          </w:p>
        </w:tc>
        <w:tc>
          <w:tcPr>
            <w:tcW w:w="1134" w:type="dxa"/>
            <w:vAlign w:val="center"/>
          </w:tcPr>
          <w:p>
            <w:pPr>
              <w:pStyle w:val="11"/>
            </w:pPr>
            <w:r>
              <w:t>67.21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32.21</w:t>
            </w:r>
          </w:p>
        </w:tc>
        <w:tc>
          <w:tcPr>
            <w:tcW w:w="1134" w:type="dxa"/>
            <w:vAlign w:val="center"/>
          </w:tcPr>
          <w:p>
            <w:pPr>
              <w:pStyle w:val="11"/>
            </w:pPr>
            <w:r>
              <w:t>32.21</w:t>
            </w:r>
          </w:p>
        </w:tc>
        <w:tc>
          <w:tcPr>
            <w:tcW w:w="1134" w:type="dxa"/>
            <w:vAlign w:val="center"/>
          </w:tcPr>
          <w:p>
            <w:pPr>
              <w:pStyle w:val="11"/>
            </w:pPr>
            <w:r>
              <w:t>32.21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35.00</w:t>
            </w:r>
          </w:p>
        </w:tc>
        <w:tc>
          <w:tcPr>
            <w:tcW w:w="1134" w:type="dxa"/>
            <w:vAlign w:val="center"/>
          </w:tcPr>
          <w:p>
            <w:pPr>
              <w:pStyle w:val="11"/>
            </w:pPr>
            <w:r>
              <w:t>35.00</w:t>
            </w:r>
          </w:p>
        </w:tc>
        <w:tc>
          <w:tcPr>
            <w:tcW w:w="1134" w:type="dxa"/>
            <w:vAlign w:val="center"/>
          </w:tcPr>
          <w:p>
            <w:pPr>
              <w:pStyle w:val="11"/>
            </w:pPr>
            <w:r>
              <w:t>35.00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16.08</w:t>
            </w:r>
          </w:p>
        </w:tc>
        <w:tc>
          <w:tcPr>
            <w:tcW w:w="1134" w:type="dxa"/>
            <w:vAlign w:val="center"/>
          </w:tcPr>
          <w:p>
            <w:pPr>
              <w:pStyle w:val="11"/>
            </w:pPr>
            <w:r>
              <w:t>16.08</w:t>
            </w:r>
          </w:p>
        </w:tc>
        <w:tc>
          <w:tcPr>
            <w:tcW w:w="1134" w:type="dxa"/>
            <w:vAlign w:val="center"/>
          </w:tcPr>
          <w:p>
            <w:pPr>
              <w:pStyle w:val="11"/>
            </w:pPr>
            <w:r>
              <w:t>16.08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16.08</w:t>
            </w:r>
          </w:p>
        </w:tc>
        <w:tc>
          <w:tcPr>
            <w:tcW w:w="1134" w:type="dxa"/>
            <w:vAlign w:val="center"/>
          </w:tcPr>
          <w:p>
            <w:pPr>
              <w:pStyle w:val="11"/>
            </w:pPr>
            <w:r>
              <w:t>16.08</w:t>
            </w:r>
          </w:p>
        </w:tc>
        <w:tc>
          <w:tcPr>
            <w:tcW w:w="1134" w:type="dxa"/>
            <w:vAlign w:val="center"/>
          </w:tcPr>
          <w:p>
            <w:pPr>
              <w:pStyle w:val="11"/>
            </w:pPr>
            <w:r>
              <w:t>16.08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16.08</w:t>
            </w:r>
          </w:p>
        </w:tc>
        <w:tc>
          <w:tcPr>
            <w:tcW w:w="1134" w:type="dxa"/>
            <w:vAlign w:val="center"/>
          </w:tcPr>
          <w:p>
            <w:pPr>
              <w:pStyle w:val="11"/>
            </w:pPr>
            <w:r>
              <w:t>16.08</w:t>
            </w:r>
          </w:p>
        </w:tc>
        <w:tc>
          <w:tcPr>
            <w:tcW w:w="1134" w:type="dxa"/>
            <w:vAlign w:val="center"/>
          </w:tcPr>
          <w:p>
            <w:pPr>
              <w:pStyle w:val="11"/>
            </w:pPr>
            <w:r>
              <w:t>16.08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25.04</w:t>
            </w:r>
          </w:p>
        </w:tc>
        <w:tc>
          <w:tcPr>
            <w:tcW w:w="1134" w:type="dxa"/>
            <w:vAlign w:val="center"/>
          </w:tcPr>
          <w:p>
            <w:pPr>
              <w:pStyle w:val="11"/>
            </w:pPr>
            <w:r>
              <w:t>25.04</w:t>
            </w:r>
          </w:p>
        </w:tc>
        <w:tc>
          <w:tcPr>
            <w:tcW w:w="1134" w:type="dxa"/>
            <w:vAlign w:val="center"/>
          </w:tcPr>
          <w:p>
            <w:pPr>
              <w:pStyle w:val="11"/>
            </w:pPr>
            <w:r>
              <w:t>25.04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25.04</w:t>
            </w:r>
          </w:p>
        </w:tc>
        <w:tc>
          <w:tcPr>
            <w:tcW w:w="1134" w:type="dxa"/>
            <w:vAlign w:val="center"/>
          </w:tcPr>
          <w:p>
            <w:pPr>
              <w:pStyle w:val="11"/>
            </w:pPr>
            <w:r>
              <w:t>25.04</w:t>
            </w:r>
          </w:p>
        </w:tc>
        <w:tc>
          <w:tcPr>
            <w:tcW w:w="1134" w:type="dxa"/>
            <w:vAlign w:val="center"/>
          </w:tcPr>
          <w:p>
            <w:pPr>
              <w:pStyle w:val="11"/>
            </w:pPr>
            <w:r>
              <w:t>25.04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25.04</w:t>
            </w:r>
          </w:p>
        </w:tc>
        <w:tc>
          <w:tcPr>
            <w:tcW w:w="1134" w:type="dxa"/>
            <w:vAlign w:val="center"/>
          </w:tcPr>
          <w:p>
            <w:pPr>
              <w:pStyle w:val="11"/>
            </w:pPr>
            <w:r>
              <w:t>25.04</w:t>
            </w:r>
          </w:p>
        </w:tc>
        <w:tc>
          <w:tcPr>
            <w:tcW w:w="1134" w:type="dxa"/>
            <w:vAlign w:val="center"/>
          </w:tcPr>
          <w:p>
            <w:pPr>
              <w:pStyle w:val="11"/>
            </w:pPr>
            <w:r>
              <w:t>25.04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101001馆陶县人大常委会办公室本级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462.38</w:t>
            </w:r>
          </w:p>
        </w:tc>
        <w:tc>
          <w:tcPr>
            <w:tcW w:w="1361" w:type="dxa"/>
            <w:vAlign w:val="center"/>
          </w:tcPr>
          <w:p>
            <w:pPr>
              <w:pStyle w:val="15"/>
            </w:pPr>
            <w:r>
              <w:t>420.38</w:t>
            </w:r>
          </w:p>
        </w:tc>
        <w:tc>
          <w:tcPr>
            <w:tcW w:w="1361" w:type="dxa"/>
            <w:vAlign w:val="center"/>
          </w:tcPr>
          <w:p>
            <w:pPr>
              <w:pStyle w:val="15"/>
            </w:pPr>
            <w:r>
              <w:t>42.00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354.05</w:t>
            </w:r>
          </w:p>
        </w:tc>
        <w:tc>
          <w:tcPr>
            <w:tcW w:w="1361" w:type="dxa"/>
            <w:vAlign w:val="center"/>
          </w:tcPr>
          <w:p>
            <w:pPr>
              <w:pStyle w:val="11"/>
            </w:pPr>
            <w:r>
              <w:t>312.05</w:t>
            </w:r>
          </w:p>
        </w:tc>
        <w:tc>
          <w:tcPr>
            <w:tcW w:w="1361" w:type="dxa"/>
            <w:vAlign w:val="center"/>
          </w:tcPr>
          <w:p>
            <w:pPr>
              <w:pStyle w:val="11"/>
            </w:pPr>
            <w:r>
              <w:t>42.00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20101</w:t>
            </w:r>
          </w:p>
        </w:tc>
        <w:tc>
          <w:tcPr>
            <w:tcW w:w="4535" w:type="dxa"/>
            <w:vAlign w:val="center"/>
          </w:tcPr>
          <w:p>
            <w:pPr>
              <w:pStyle w:val="12"/>
            </w:pPr>
            <w:r>
              <w:t>人大事务</w:t>
            </w:r>
          </w:p>
        </w:tc>
        <w:tc>
          <w:tcPr>
            <w:tcW w:w="1361" w:type="dxa"/>
            <w:vAlign w:val="center"/>
          </w:tcPr>
          <w:p>
            <w:pPr>
              <w:pStyle w:val="11"/>
            </w:pPr>
            <w:r>
              <w:t>354.05</w:t>
            </w:r>
          </w:p>
        </w:tc>
        <w:tc>
          <w:tcPr>
            <w:tcW w:w="1361" w:type="dxa"/>
            <w:vAlign w:val="center"/>
          </w:tcPr>
          <w:p>
            <w:pPr>
              <w:pStyle w:val="11"/>
            </w:pPr>
            <w:r>
              <w:t>312.05</w:t>
            </w:r>
          </w:p>
        </w:tc>
        <w:tc>
          <w:tcPr>
            <w:tcW w:w="1361" w:type="dxa"/>
            <w:vAlign w:val="center"/>
          </w:tcPr>
          <w:p>
            <w:pPr>
              <w:pStyle w:val="11"/>
            </w:pPr>
            <w:r>
              <w:t>42.00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2010101</w:t>
            </w:r>
          </w:p>
        </w:tc>
        <w:tc>
          <w:tcPr>
            <w:tcW w:w="4535" w:type="dxa"/>
            <w:vAlign w:val="center"/>
          </w:tcPr>
          <w:p>
            <w:pPr>
              <w:pStyle w:val="12"/>
            </w:pPr>
            <w:r>
              <w:t>行政运行</w:t>
            </w:r>
          </w:p>
        </w:tc>
        <w:tc>
          <w:tcPr>
            <w:tcW w:w="1361" w:type="dxa"/>
            <w:vAlign w:val="center"/>
          </w:tcPr>
          <w:p>
            <w:pPr>
              <w:pStyle w:val="11"/>
            </w:pPr>
            <w:r>
              <w:t>312.05</w:t>
            </w:r>
          </w:p>
        </w:tc>
        <w:tc>
          <w:tcPr>
            <w:tcW w:w="1361" w:type="dxa"/>
            <w:vAlign w:val="center"/>
          </w:tcPr>
          <w:p>
            <w:pPr>
              <w:pStyle w:val="11"/>
            </w:pPr>
            <w:r>
              <w:t>312.05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2010104</w:t>
            </w:r>
          </w:p>
        </w:tc>
        <w:tc>
          <w:tcPr>
            <w:tcW w:w="4535" w:type="dxa"/>
            <w:vAlign w:val="center"/>
          </w:tcPr>
          <w:p>
            <w:pPr>
              <w:pStyle w:val="12"/>
            </w:pPr>
            <w:r>
              <w:t>人大会议</w:t>
            </w:r>
          </w:p>
        </w:tc>
        <w:tc>
          <w:tcPr>
            <w:tcW w:w="1361" w:type="dxa"/>
            <w:vAlign w:val="center"/>
          </w:tcPr>
          <w:p>
            <w:pPr>
              <w:pStyle w:val="11"/>
            </w:pPr>
            <w:r>
              <w:t>22.40</w:t>
            </w:r>
          </w:p>
        </w:tc>
        <w:tc>
          <w:tcPr>
            <w:tcW w:w="1361" w:type="dxa"/>
            <w:vAlign w:val="center"/>
          </w:tcPr>
          <w:p>
            <w:pPr>
              <w:pStyle w:val="11"/>
            </w:pPr>
          </w:p>
        </w:tc>
        <w:tc>
          <w:tcPr>
            <w:tcW w:w="1361" w:type="dxa"/>
            <w:vAlign w:val="center"/>
          </w:tcPr>
          <w:p>
            <w:pPr>
              <w:pStyle w:val="11"/>
            </w:pPr>
            <w:r>
              <w:t>22.40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2010106</w:t>
            </w:r>
          </w:p>
        </w:tc>
        <w:tc>
          <w:tcPr>
            <w:tcW w:w="4535" w:type="dxa"/>
            <w:vAlign w:val="center"/>
          </w:tcPr>
          <w:p>
            <w:pPr>
              <w:pStyle w:val="12"/>
            </w:pPr>
            <w:r>
              <w:t>人大监督</w:t>
            </w:r>
          </w:p>
        </w:tc>
        <w:tc>
          <w:tcPr>
            <w:tcW w:w="1361" w:type="dxa"/>
            <w:vAlign w:val="center"/>
          </w:tcPr>
          <w:p>
            <w:pPr>
              <w:pStyle w:val="11"/>
            </w:pPr>
            <w:r>
              <w:t>9.60</w:t>
            </w:r>
          </w:p>
        </w:tc>
        <w:tc>
          <w:tcPr>
            <w:tcW w:w="1361" w:type="dxa"/>
            <w:vAlign w:val="center"/>
          </w:tcPr>
          <w:p>
            <w:pPr>
              <w:pStyle w:val="11"/>
            </w:pPr>
          </w:p>
        </w:tc>
        <w:tc>
          <w:tcPr>
            <w:tcW w:w="1361" w:type="dxa"/>
            <w:vAlign w:val="center"/>
          </w:tcPr>
          <w:p>
            <w:pPr>
              <w:pStyle w:val="11"/>
            </w:pPr>
            <w:r>
              <w:t>9.60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2010107</w:t>
            </w:r>
          </w:p>
        </w:tc>
        <w:tc>
          <w:tcPr>
            <w:tcW w:w="4535" w:type="dxa"/>
            <w:vAlign w:val="center"/>
          </w:tcPr>
          <w:p>
            <w:pPr>
              <w:pStyle w:val="12"/>
            </w:pPr>
            <w:r>
              <w:t>人大代表履职能力提升</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67.21</w:t>
            </w:r>
          </w:p>
        </w:tc>
        <w:tc>
          <w:tcPr>
            <w:tcW w:w="1361" w:type="dxa"/>
            <w:vAlign w:val="center"/>
          </w:tcPr>
          <w:p>
            <w:pPr>
              <w:pStyle w:val="11"/>
            </w:pPr>
            <w:r>
              <w:t>67.21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67.21</w:t>
            </w:r>
          </w:p>
        </w:tc>
        <w:tc>
          <w:tcPr>
            <w:tcW w:w="1361" w:type="dxa"/>
            <w:vAlign w:val="center"/>
          </w:tcPr>
          <w:p>
            <w:pPr>
              <w:pStyle w:val="11"/>
            </w:pPr>
            <w:r>
              <w:t>67.21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32.21</w:t>
            </w:r>
          </w:p>
        </w:tc>
        <w:tc>
          <w:tcPr>
            <w:tcW w:w="1361" w:type="dxa"/>
            <w:vAlign w:val="center"/>
          </w:tcPr>
          <w:p>
            <w:pPr>
              <w:pStyle w:val="11"/>
            </w:pPr>
            <w:r>
              <w:t>32.21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35.00</w:t>
            </w:r>
          </w:p>
        </w:tc>
        <w:tc>
          <w:tcPr>
            <w:tcW w:w="1361" w:type="dxa"/>
            <w:vAlign w:val="center"/>
          </w:tcPr>
          <w:p>
            <w:pPr>
              <w:pStyle w:val="11"/>
            </w:pPr>
            <w:r>
              <w:t>35.00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16.08</w:t>
            </w:r>
          </w:p>
        </w:tc>
        <w:tc>
          <w:tcPr>
            <w:tcW w:w="1361" w:type="dxa"/>
            <w:vAlign w:val="center"/>
          </w:tcPr>
          <w:p>
            <w:pPr>
              <w:pStyle w:val="11"/>
            </w:pPr>
            <w:r>
              <w:t>16.08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16.08</w:t>
            </w:r>
          </w:p>
        </w:tc>
        <w:tc>
          <w:tcPr>
            <w:tcW w:w="1361" w:type="dxa"/>
            <w:vAlign w:val="center"/>
          </w:tcPr>
          <w:p>
            <w:pPr>
              <w:pStyle w:val="11"/>
            </w:pPr>
            <w:r>
              <w:t>16.08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16.08</w:t>
            </w:r>
          </w:p>
        </w:tc>
        <w:tc>
          <w:tcPr>
            <w:tcW w:w="1361" w:type="dxa"/>
            <w:vAlign w:val="center"/>
          </w:tcPr>
          <w:p>
            <w:pPr>
              <w:pStyle w:val="11"/>
            </w:pPr>
            <w:r>
              <w:t>16.08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25.04</w:t>
            </w:r>
          </w:p>
        </w:tc>
        <w:tc>
          <w:tcPr>
            <w:tcW w:w="1361" w:type="dxa"/>
            <w:vAlign w:val="center"/>
          </w:tcPr>
          <w:p>
            <w:pPr>
              <w:pStyle w:val="11"/>
            </w:pPr>
            <w:r>
              <w:t>25.04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25.04</w:t>
            </w:r>
          </w:p>
        </w:tc>
        <w:tc>
          <w:tcPr>
            <w:tcW w:w="1361" w:type="dxa"/>
            <w:vAlign w:val="center"/>
          </w:tcPr>
          <w:p>
            <w:pPr>
              <w:pStyle w:val="11"/>
            </w:pPr>
            <w:r>
              <w:t>25.04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25.04</w:t>
            </w:r>
          </w:p>
        </w:tc>
        <w:tc>
          <w:tcPr>
            <w:tcW w:w="1361" w:type="dxa"/>
            <w:vAlign w:val="center"/>
          </w:tcPr>
          <w:p>
            <w:pPr>
              <w:pStyle w:val="11"/>
            </w:pPr>
            <w:r>
              <w:t>25.04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101001馆陶县人大常委会办公室本级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462.38</w:t>
            </w:r>
          </w:p>
        </w:tc>
        <w:tc>
          <w:tcPr>
            <w:tcW w:w="3402" w:type="dxa"/>
            <w:vAlign w:val="center"/>
          </w:tcPr>
          <w:p>
            <w:pPr>
              <w:pStyle w:val="12"/>
            </w:pPr>
            <w:r>
              <w:t>一、一般公共服务支出</w:t>
            </w:r>
          </w:p>
        </w:tc>
        <w:tc>
          <w:tcPr>
            <w:tcW w:w="1474" w:type="dxa"/>
            <w:vAlign w:val="center"/>
          </w:tcPr>
          <w:p>
            <w:pPr>
              <w:pStyle w:val="11"/>
            </w:pPr>
            <w:r>
              <w:t>354.05</w:t>
            </w:r>
          </w:p>
        </w:tc>
        <w:tc>
          <w:tcPr>
            <w:tcW w:w="1474" w:type="dxa"/>
            <w:vAlign w:val="center"/>
          </w:tcPr>
          <w:p>
            <w:pPr>
              <w:pStyle w:val="11"/>
            </w:pPr>
            <w:r>
              <w:t>354.05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67.21</w:t>
            </w:r>
          </w:p>
        </w:tc>
        <w:tc>
          <w:tcPr>
            <w:tcW w:w="1474" w:type="dxa"/>
            <w:vAlign w:val="center"/>
          </w:tcPr>
          <w:p>
            <w:pPr>
              <w:pStyle w:val="11"/>
            </w:pPr>
            <w:r>
              <w:t>67.21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16.08</w:t>
            </w:r>
          </w:p>
        </w:tc>
        <w:tc>
          <w:tcPr>
            <w:tcW w:w="1474" w:type="dxa"/>
            <w:vAlign w:val="center"/>
          </w:tcPr>
          <w:p>
            <w:pPr>
              <w:pStyle w:val="11"/>
            </w:pPr>
            <w:r>
              <w:t>16.08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25.04</w:t>
            </w:r>
          </w:p>
        </w:tc>
        <w:tc>
          <w:tcPr>
            <w:tcW w:w="1474" w:type="dxa"/>
            <w:vAlign w:val="center"/>
          </w:tcPr>
          <w:p>
            <w:pPr>
              <w:pStyle w:val="11"/>
            </w:pPr>
            <w:r>
              <w:t>25.04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462.38</w:t>
            </w:r>
          </w:p>
        </w:tc>
        <w:tc>
          <w:tcPr>
            <w:tcW w:w="3402" w:type="dxa"/>
            <w:vAlign w:val="center"/>
          </w:tcPr>
          <w:p>
            <w:pPr>
              <w:pStyle w:val="14"/>
            </w:pPr>
            <w:r>
              <w:t>本年支出合计</w:t>
            </w:r>
          </w:p>
        </w:tc>
        <w:tc>
          <w:tcPr>
            <w:tcW w:w="1474" w:type="dxa"/>
            <w:vAlign w:val="center"/>
          </w:tcPr>
          <w:p>
            <w:pPr>
              <w:pStyle w:val="15"/>
            </w:pPr>
            <w:r>
              <w:t>462.38</w:t>
            </w:r>
          </w:p>
        </w:tc>
        <w:tc>
          <w:tcPr>
            <w:tcW w:w="1474" w:type="dxa"/>
            <w:vAlign w:val="center"/>
          </w:tcPr>
          <w:p>
            <w:pPr>
              <w:pStyle w:val="15"/>
            </w:pPr>
            <w:r>
              <w:t>462.38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462.38</w:t>
            </w:r>
          </w:p>
        </w:tc>
        <w:tc>
          <w:tcPr>
            <w:tcW w:w="3402" w:type="dxa"/>
            <w:vAlign w:val="center"/>
          </w:tcPr>
          <w:p>
            <w:pPr>
              <w:pStyle w:val="14"/>
            </w:pPr>
            <w:r>
              <w:t>支出总计</w:t>
            </w:r>
          </w:p>
        </w:tc>
        <w:tc>
          <w:tcPr>
            <w:tcW w:w="1474" w:type="dxa"/>
            <w:vAlign w:val="center"/>
          </w:tcPr>
          <w:p>
            <w:pPr>
              <w:pStyle w:val="15"/>
            </w:pPr>
            <w:r>
              <w:t>462.38</w:t>
            </w:r>
          </w:p>
        </w:tc>
        <w:tc>
          <w:tcPr>
            <w:tcW w:w="1474" w:type="dxa"/>
            <w:vAlign w:val="center"/>
          </w:tcPr>
          <w:p>
            <w:pPr>
              <w:pStyle w:val="15"/>
            </w:pPr>
            <w:r>
              <w:t>462.38</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101001馆陶县人大常委会办公室本级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462.38</w:t>
            </w:r>
          </w:p>
        </w:tc>
        <w:tc>
          <w:tcPr>
            <w:tcW w:w="2551" w:type="dxa"/>
            <w:vAlign w:val="center"/>
          </w:tcPr>
          <w:p>
            <w:pPr>
              <w:pStyle w:val="15"/>
            </w:pPr>
            <w:r>
              <w:t>420.38</w:t>
            </w:r>
          </w:p>
        </w:tc>
        <w:tc>
          <w:tcPr>
            <w:tcW w:w="2551" w:type="dxa"/>
            <w:vAlign w:val="center"/>
          </w:tcPr>
          <w:p>
            <w:pPr>
              <w:pStyle w:val="15"/>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354.05</w:t>
            </w:r>
          </w:p>
        </w:tc>
        <w:tc>
          <w:tcPr>
            <w:tcW w:w="2551" w:type="dxa"/>
            <w:vAlign w:val="center"/>
          </w:tcPr>
          <w:p>
            <w:pPr>
              <w:pStyle w:val="11"/>
            </w:pPr>
            <w:r>
              <w:t>312.05</w:t>
            </w:r>
          </w:p>
        </w:tc>
        <w:tc>
          <w:tcPr>
            <w:tcW w:w="2551" w:type="dxa"/>
            <w:vAlign w:val="center"/>
          </w:tcPr>
          <w:p>
            <w:pPr>
              <w:pStyle w:val="11"/>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20101</w:t>
            </w:r>
          </w:p>
        </w:tc>
        <w:tc>
          <w:tcPr>
            <w:tcW w:w="4535" w:type="dxa"/>
            <w:vAlign w:val="center"/>
          </w:tcPr>
          <w:p>
            <w:pPr>
              <w:pStyle w:val="12"/>
            </w:pPr>
            <w:r>
              <w:t>人大事务</w:t>
            </w:r>
          </w:p>
        </w:tc>
        <w:tc>
          <w:tcPr>
            <w:tcW w:w="2551" w:type="dxa"/>
            <w:vAlign w:val="center"/>
          </w:tcPr>
          <w:p>
            <w:pPr>
              <w:pStyle w:val="11"/>
            </w:pPr>
            <w:r>
              <w:t>354.05</w:t>
            </w:r>
          </w:p>
        </w:tc>
        <w:tc>
          <w:tcPr>
            <w:tcW w:w="2551" w:type="dxa"/>
            <w:vAlign w:val="center"/>
          </w:tcPr>
          <w:p>
            <w:pPr>
              <w:pStyle w:val="11"/>
            </w:pPr>
            <w:r>
              <w:t>312.05</w:t>
            </w:r>
          </w:p>
        </w:tc>
        <w:tc>
          <w:tcPr>
            <w:tcW w:w="2551" w:type="dxa"/>
            <w:vAlign w:val="center"/>
          </w:tcPr>
          <w:p>
            <w:pPr>
              <w:pStyle w:val="11"/>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2010101</w:t>
            </w:r>
          </w:p>
        </w:tc>
        <w:tc>
          <w:tcPr>
            <w:tcW w:w="4535" w:type="dxa"/>
            <w:vAlign w:val="center"/>
          </w:tcPr>
          <w:p>
            <w:pPr>
              <w:pStyle w:val="12"/>
            </w:pPr>
            <w:r>
              <w:t>行政运行</w:t>
            </w:r>
          </w:p>
        </w:tc>
        <w:tc>
          <w:tcPr>
            <w:tcW w:w="2551" w:type="dxa"/>
            <w:vAlign w:val="center"/>
          </w:tcPr>
          <w:p>
            <w:pPr>
              <w:pStyle w:val="11"/>
            </w:pPr>
            <w:r>
              <w:t>312.05</w:t>
            </w:r>
          </w:p>
        </w:tc>
        <w:tc>
          <w:tcPr>
            <w:tcW w:w="2551" w:type="dxa"/>
            <w:vAlign w:val="center"/>
          </w:tcPr>
          <w:p>
            <w:pPr>
              <w:pStyle w:val="11"/>
            </w:pPr>
            <w:r>
              <w:t>312.05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2010104</w:t>
            </w:r>
          </w:p>
        </w:tc>
        <w:tc>
          <w:tcPr>
            <w:tcW w:w="4535" w:type="dxa"/>
            <w:vAlign w:val="center"/>
          </w:tcPr>
          <w:p>
            <w:pPr>
              <w:pStyle w:val="12"/>
            </w:pPr>
            <w:r>
              <w:t>人大会议</w:t>
            </w:r>
          </w:p>
        </w:tc>
        <w:tc>
          <w:tcPr>
            <w:tcW w:w="2551" w:type="dxa"/>
            <w:vAlign w:val="center"/>
          </w:tcPr>
          <w:p>
            <w:pPr>
              <w:pStyle w:val="11"/>
            </w:pPr>
            <w:r>
              <w:t>22.40</w:t>
            </w:r>
          </w:p>
        </w:tc>
        <w:tc>
          <w:tcPr>
            <w:tcW w:w="2551" w:type="dxa"/>
            <w:vAlign w:val="center"/>
          </w:tcPr>
          <w:p>
            <w:pPr>
              <w:pStyle w:val="11"/>
            </w:pPr>
          </w:p>
        </w:tc>
        <w:tc>
          <w:tcPr>
            <w:tcW w:w="2551" w:type="dxa"/>
            <w:vAlign w:val="center"/>
          </w:tcPr>
          <w:p>
            <w:pPr>
              <w:pStyle w:val="11"/>
            </w:pPr>
            <w:r>
              <w:t>22.40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2010106</w:t>
            </w:r>
          </w:p>
        </w:tc>
        <w:tc>
          <w:tcPr>
            <w:tcW w:w="4535" w:type="dxa"/>
            <w:vAlign w:val="center"/>
          </w:tcPr>
          <w:p>
            <w:pPr>
              <w:pStyle w:val="12"/>
            </w:pPr>
            <w:r>
              <w:t>人大监督</w:t>
            </w:r>
          </w:p>
        </w:tc>
        <w:tc>
          <w:tcPr>
            <w:tcW w:w="2551" w:type="dxa"/>
            <w:vAlign w:val="center"/>
          </w:tcPr>
          <w:p>
            <w:pPr>
              <w:pStyle w:val="11"/>
            </w:pPr>
            <w:r>
              <w:t>9.60</w:t>
            </w:r>
          </w:p>
        </w:tc>
        <w:tc>
          <w:tcPr>
            <w:tcW w:w="2551" w:type="dxa"/>
            <w:vAlign w:val="center"/>
          </w:tcPr>
          <w:p>
            <w:pPr>
              <w:pStyle w:val="11"/>
            </w:pPr>
          </w:p>
        </w:tc>
        <w:tc>
          <w:tcPr>
            <w:tcW w:w="2551" w:type="dxa"/>
            <w:vAlign w:val="center"/>
          </w:tcPr>
          <w:p>
            <w:pPr>
              <w:pStyle w:val="11"/>
            </w:pPr>
            <w:r>
              <w:t>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2010107</w:t>
            </w:r>
          </w:p>
        </w:tc>
        <w:tc>
          <w:tcPr>
            <w:tcW w:w="4535" w:type="dxa"/>
            <w:vAlign w:val="center"/>
          </w:tcPr>
          <w:p>
            <w:pPr>
              <w:pStyle w:val="12"/>
            </w:pPr>
            <w:r>
              <w:t>人大代表履职能力提升</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67.21</w:t>
            </w:r>
          </w:p>
        </w:tc>
        <w:tc>
          <w:tcPr>
            <w:tcW w:w="2551" w:type="dxa"/>
            <w:vAlign w:val="center"/>
          </w:tcPr>
          <w:p>
            <w:pPr>
              <w:pStyle w:val="11"/>
            </w:pPr>
            <w:r>
              <w:t>67.21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67.21</w:t>
            </w:r>
          </w:p>
        </w:tc>
        <w:tc>
          <w:tcPr>
            <w:tcW w:w="2551" w:type="dxa"/>
            <w:vAlign w:val="center"/>
          </w:tcPr>
          <w:p>
            <w:pPr>
              <w:pStyle w:val="11"/>
            </w:pPr>
            <w:r>
              <w:t>67.21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32.21</w:t>
            </w:r>
          </w:p>
        </w:tc>
        <w:tc>
          <w:tcPr>
            <w:tcW w:w="2551" w:type="dxa"/>
            <w:vAlign w:val="center"/>
          </w:tcPr>
          <w:p>
            <w:pPr>
              <w:pStyle w:val="11"/>
            </w:pPr>
            <w:r>
              <w:t>32.21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35.00</w:t>
            </w:r>
          </w:p>
        </w:tc>
        <w:tc>
          <w:tcPr>
            <w:tcW w:w="2551" w:type="dxa"/>
            <w:vAlign w:val="center"/>
          </w:tcPr>
          <w:p>
            <w:pPr>
              <w:pStyle w:val="11"/>
            </w:pPr>
            <w:r>
              <w:t>35.00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16.08</w:t>
            </w:r>
          </w:p>
        </w:tc>
        <w:tc>
          <w:tcPr>
            <w:tcW w:w="2551" w:type="dxa"/>
            <w:vAlign w:val="center"/>
          </w:tcPr>
          <w:p>
            <w:pPr>
              <w:pStyle w:val="11"/>
            </w:pPr>
            <w:r>
              <w:t>16.08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16.08</w:t>
            </w:r>
          </w:p>
        </w:tc>
        <w:tc>
          <w:tcPr>
            <w:tcW w:w="2551" w:type="dxa"/>
            <w:vAlign w:val="center"/>
          </w:tcPr>
          <w:p>
            <w:pPr>
              <w:pStyle w:val="11"/>
            </w:pPr>
            <w:r>
              <w:t>16.08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16.08</w:t>
            </w:r>
          </w:p>
        </w:tc>
        <w:tc>
          <w:tcPr>
            <w:tcW w:w="2551" w:type="dxa"/>
            <w:vAlign w:val="center"/>
          </w:tcPr>
          <w:p>
            <w:pPr>
              <w:pStyle w:val="11"/>
            </w:pPr>
            <w:r>
              <w:t>16.08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25.04</w:t>
            </w:r>
          </w:p>
        </w:tc>
        <w:tc>
          <w:tcPr>
            <w:tcW w:w="2551" w:type="dxa"/>
            <w:vAlign w:val="center"/>
          </w:tcPr>
          <w:p>
            <w:pPr>
              <w:pStyle w:val="11"/>
            </w:pPr>
            <w:r>
              <w:t>25.04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25.04</w:t>
            </w:r>
          </w:p>
        </w:tc>
        <w:tc>
          <w:tcPr>
            <w:tcW w:w="2551" w:type="dxa"/>
            <w:vAlign w:val="center"/>
          </w:tcPr>
          <w:p>
            <w:pPr>
              <w:pStyle w:val="11"/>
            </w:pPr>
            <w:r>
              <w:t>25.04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25.04</w:t>
            </w:r>
          </w:p>
        </w:tc>
        <w:tc>
          <w:tcPr>
            <w:tcW w:w="2551" w:type="dxa"/>
            <w:vAlign w:val="center"/>
          </w:tcPr>
          <w:p>
            <w:pPr>
              <w:pStyle w:val="11"/>
            </w:pPr>
            <w:r>
              <w:t>25.04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101001馆陶县人大常委会办公室本级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420.38</w:t>
            </w:r>
          </w:p>
        </w:tc>
        <w:tc>
          <w:tcPr>
            <w:tcW w:w="2551" w:type="dxa"/>
            <w:vAlign w:val="center"/>
          </w:tcPr>
          <w:p>
            <w:pPr>
              <w:pStyle w:val="15"/>
            </w:pPr>
            <w:r>
              <w:t>346.75</w:t>
            </w:r>
          </w:p>
        </w:tc>
        <w:tc>
          <w:tcPr>
            <w:tcW w:w="2551" w:type="dxa"/>
            <w:vAlign w:val="center"/>
          </w:tcPr>
          <w:p>
            <w:pPr>
              <w:pStyle w:val="15"/>
            </w:pPr>
            <w:r>
              <w:t>73.63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346.16</w:t>
            </w:r>
          </w:p>
        </w:tc>
        <w:tc>
          <w:tcPr>
            <w:tcW w:w="2551" w:type="dxa"/>
            <w:vAlign w:val="center"/>
          </w:tcPr>
          <w:p>
            <w:pPr>
              <w:pStyle w:val="11"/>
            </w:pPr>
            <w:r>
              <w:t>346.16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149.30</w:t>
            </w:r>
          </w:p>
        </w:tc>
        <w:tc>
          <w:tcPr>
            <w:tcW w:w="2551" w:type="dxa"/>
            <w:vAlign w:val="center"/>
          </w:tcPr>
          <w:p>
            <w:pPr>
              <w:pStyle w:val="11"/>
            </w:pPr>
            <w:r>
              <w:t>149.30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46.12</w:t>
            </w:r>
          </w:p>
        </w:tc>
        <w:tc>
          <w:tcPr>
            <w:tcW w:w="2551" w:type="dxa"/>
            <w:vAlign w:val="center"/>
          </w:tcPr>
          <w:p>
            <w:pPr>
              <w:pStyle w:val="11"/>
            </w:pPr>
            <w:r>
              <w:t>46.12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27.33</w:t>
            </w:r>
          </w:p>
        </w:tc>
        <w:tc>
          <w:tcPr>
            <w:tcW w:w="2551" w:type="dxa"/>
            <w:vAlign w:val="center"/>
          </w:tcPr>
          <w:p>
            <w:pPr>
              <w:pStyle w:val="11"/>
            </w:pPr>
            <w:r>
              <w:t>27.33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14.07</w:t>
            </w:r>
          </w:p>
        </w:tc>
        <w:tc>
          <w:tcPr>
            <w:tcW w:w="2551" w:type="dxa"/>
            <w:vAlign w:val="center"/>
          </w:tcPr>
          <w:p>
            <w:pPr>
              <w:pStyle w:val="11"/>
            </w:pPr>
            <w:r>
              <w:t>14.07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32.21</w:t>
            </w:r>
          </w:p>
        </w:tc>
        <w:tc>
          <w:tcPr>
            <w:tcW w:w="2551" w:type="dxa"/>
            <w:vAlign w:val="center"/>
          </w:tcPr>
          <w:p>
            <w:pPr>
              <w:pStyle w:val="11"/>
            </w:pPr>
            <w:r>
              <w:t>32.21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35.00</w:t>
            </w:r>
          </w:p>
        </w:tc>
        <w:tc>
          <w:tcPr>
            <w:tcW w:w="2551" w:type="dxa"/>
            <w:vAlign w:val="center"/>
          </w:tcPr>
          <w:p>
            <w:pPr>
              <w:pStyle w:val="11"/>
            </w:pPr>
            <w:r>
              <w:t>35.00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16.08</w:t>
            </w:r>
          </w:p>
        </w:tc>
        <w:tc>
          <w:tcPr>
            <w:tcW w:w="2551" w:type="dxa"/>
            <w:vAlign w:val="center"/>
          </w:tcPr>
          <w:p>
            <w:pPr>
              <w:pStyle w:val="11"/>
            </w:pPr>
            <w:r>
              <w:t>16.08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1.01</w:t>
            </w:r>
          </w:p>
        </w:tc>
        <w:tc>
          <w:tcPr>
            <w:tcW w:w="2551" w:type="dxa"/>
            <w:vAlign w:val="center"/>
          </w:tcPr>
          <w:p>
            <w:pPr>
              <w:pStyle w:val="11"/>
            </w:pPr>
            <w:r>
              <w:t>1.01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25.04</w:t>
            </w:r>
          </w:p>
        </w:tc>
        <w:tc>
          <w:tcPr>
            <w:tcW w:w="2551" w:type="dxa"/>
            <w:vAlign w:val="center"/>
          </w:tcPr>
          <w:p>
            <w:pPr>
              <w:pStyle w:val="11"/>
            </w:pPr>
            <w:r>
              <w:t>25.04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70.13</w:t>
            </w:r>
          </w:p>
        </w:tc>
        <w:tc>
          <w:tcPr>
            <w:tcW w:w="2551" w:type="dxa"/>
            <w:vAlign w:val="center"/>
          </w:tcPr>
          <w:p>
            <w:pPr>
              <w:pStyle w:val="11"/>
            </w:pPr>
          </w:p>
        </w:tc>
        <w:tc>
          <w:tcPr>
            <w:tcW w:w="2551" w:type="dxa"/>
            <w:vAlign w:val="center"/>
          </w:tcPr>
          <w:p>
            <w:pPr>
              <w:pStyle w:val="11"/>
            </w:pPr>
            <w:r>
              <w:t>70.13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8.45</w:t>
            </w:r>
          </w:p>
        </w:tc>
        <w:tc>
          <w:tcPr>
            <w:tcW w:w="2551" w:type="dxa"/>
            <w:vAlign w:val="center"/>
          </w:tcPr>
          <w:p>
            <w:pPr>
              <w:pStyle w:val="11"/>
            </w:pPr>
          </w:p>
        </w:tc>
        <w:tc>
          <w:tcPr>
            <w:tcW w:w="2551" w:type="dxa"/>
            <w:vAlign w:val="center"/>
          </w:tcPr>
          <w:p>
            <w:pPr>
              <w:pStyle w:val="11"/>
            </w:pPr>
            <w:r>
              <w:t>8.45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15.20</w:t>
            </w:r>
          </w:p>
        </w:tc>
        <w:tc>
          <w:tcPr>
            <w:tcW w:w="2551" w:type="dxa"/>
            <w:vAlign w:val="center"/>
          </w:tcPr>
          <w:p>
            <w:pPr>
              <w:pStyle w:val="11"/>
            </w:pPr>
          </w:p>
        </w:tc>
        <w:tc>
          <w:tcPr>
            <w:tcW w:w="2551" w:type="dxa"/>
            <w:vAlign w:val="center"/>
          </w:tcPr>
          <w:p>
            <w:pPr>
              <w:pStyle w:val="11"/>
            </w:pPr>
            <w:r>
              <w:t>15.20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30214</w:t>
            </w:r>
          </w:p>
        </w:tc>
        <w:tc>
          <w:tcPr>
            <w:tcW w:w="4535" w:type="dxa"/>
            <w:vAlign w:val="center"/>
          </w:tcPr>
          <w:p>
            <w:pPr>
              <w:pStyle w:val="12"/>
            </w:pPr>
            <w:r>
              <w:t>租赁费</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30215</w:t>
            </w:r>
          </w:p>
        </w:tc>
        <w:tc>
          <w:tcPr>
            <w:tcW w:w="4535" w:type="dxa"/>
            <w:vAlign w:val="center"/>
          </w:tcPr>
          <w:p>
            <w:pPr>
              <w:pStyle w:val="12"/>
            </w:pPr>
            <w:r>
              <w:t>会议费</w:t>
            </w:r>
          </w:p>
        </w:tc>
        <w:tc>
          <w:tcPr>
            <w:tcW w:w="2551" w:type="dxa"/>
            <w:vAlign w:val="center"/>
          </w:tcPr>
          <w:p>
            <w:pPr>
              <w:pStyle w:val="11"/>
            </w:pPr>
            <w:r>
              <w:t>0.48</w:t>
            </w:r>
          </w:p>
        </w:tc>
        <w:tc>
          <w:tcPr>
            <w:tcW w:w="2551" w:type="dxa"/>
            <w:vAlign w:val="center"/>
          </w:tcPr>
          <w:p>
            <w:pPr>
              <w:pStyle w:val="11"/>
            </w:pPr>
          </w:p>
        </w:tc>
        <w:tc>
          <w:tcPr>
            <w:tcW w:w="2551" w:type="dxa"/>
            <w:vAlign w:val="center"/>
          </w:tcPr>
          <w:p>
            <w:pPr>
              <w:pStyle w:val="11"/>
            </w:pPr>
            <w: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2.50</w:t>
            </w:r>
          </w:p>
        </w:tc>
        <w:tc>
          <w:tcPr>
            <w:tcW w:w="2551" w:type="dxa"/>
            <w:vAlign w:val="center"/>
          </w:tcPr>
          <w:p>
            <w:pPr>
              <w:pStyle w:val="11"/>
            </w:pPr>
          </w:p>
        </w:tc>
        <w:tc>
          <w:tcPr>
            <w:tcW w:w="2551" w:type="dxa"/>
            <w:vAlign w:val="center"/>
          </w:tcPr>
          <w:p>
            <w:pPr>
              <w:pStyle w:val="11"/>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1.50</w:t>
            </w:r>
          </w:p>
        </w:tc>
        <w:tc>
          <w:tcPr>
            <w:tcW w:w="2551" w:type="dxa"/>
            <w:vAlign w:val="center"/>
          </w:tcPr>
          <w:p>
            <w:pPr>
              <w:pStyle w:val="11"/>
            </w:pPr>
          </w:p>
        </w:tc>
        <w:tc>
          <w:tcPr>
            <w:tcW w:w="2551"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30227</w:t>
            </w:r>
          </w:p>
        </w:tc>
        <w:tc>
          <w:tcPr>
            <w:tcW w:w="4535" w:type="dxa"/>
            <w:vAlign w:val="center"/>
          </w:tcPr>
          <w:p>
            <w:pPr>
              <w:pStyle w:val="12"/>
            </w:pPr>
            <w:r>
              <w:t>委托业务费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22.00</w:t>
            </w:r>
          </w:p>
        </w:tc>
        <w:tc>
          <w:tcPr>
            <w:tcW w:w="2551" w:type="dxa"/>
            <w:vAlign w:val="center"/>
          </w:tcPr>
          <w:p>
            <w:pPr>
              <w:pStyle w:val="11"/>
            </w:pPr>
          </w:p>
        </w:tc>
        <w:tc>
          <w:tcPr>
            <w:tcW w:w="2551" w:type="dxa"/>
            <w:vAlign w:val="center"/>
          </w:tcPr>
          <w:p>
            <w:pPr>
              <w:pStyle w:val="11"/>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0.59</w:t>
            </w:r>
          </w:p>
        </w:tc>
        <w:tc>
          <w:tcPr>
            <w:tcW w:w="2551" w:type="dxa"/>
            <w:vAlign w:val="center"/>
          </w:tcPr>
          <w:p>
            <w:pPr>
              <w:pStyle w:val="11"/>
            </w:pPr>
            <w:r>
              <w:t>0.59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0.59</w:t>
            </w:r>
          </w:p>
        </w:tc>
        <w:tc>
          <w:tcPr>
            <w:tcW w:w="2551" w:type="dxa"/>
            <w:vAlign w:val="center"/>
          </w:tcPr>
          <w:p>
            <w:pPr>
              <w:pStyle w:val="11"/>
            </w:pPr>
            <w:r>
              <w:t>0.59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3.50</w:t>
            </w:r>
          </w:p>
        </w:tc>
        <w:tc>
          <w:tcPr>
            <w:tcW w:w="2551" w:type="dxa"/>
            <w:vAlign w:val="center"/>
          </w:tcPr>
          <w:p>
            <w:pPr>
              <w:pStyle w:val="11"/>
            </w:pPr>
          </w:p>
        </w:tc>
        <w:tc>
          <w:tcPr>
            <w:tcW w:w="2551" w:type="dxa"/>
            <w:vAlign w:val="center"/>
          </w:tcPr>
          <w:p>
            <w:pPr>
              <w:pStyle w:val="11"/>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3.50</w:t>
            </w:r>
          </w:p>
        </w:tc>
        <w:tc>
          <w:tcPr>
            <w:tcW w:w="2551" w:type="dxa"/>
            <w:vAlign w:val="center"/>
          </w:tcPr>
          <w:p>
            <w:pPr>
              <w:pStyle w:val="11"/>
            </w:pPr>
          </w:p>
        </w:tc>
        <w:tc>
          <w:tcPr>
            <w:tcW w:w="2551" w:type="dxa"/>
            <w:vAlign w:val="center"/>
          </w:tcPr>
          <w:p>
            <w:pPr>
              <w:pStyle w:val="11"/>
            </w:pPr>
            <w:r>
              <w:t>3.50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101001馆陶县人大常委会办公室本级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101001馆陶县人大常委会办公室本级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101001馆陶县人大常委会办公室本级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馆陶县人大常委会办公室本级2024年单位预算信息公开情况说明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按照《中华人民共和国预算法》、《地方预决算公开操作规程》和《关于进一步推进预算公开工作的实施意见》规定，现将馆陶县人大常委会办公室本级2024年单位预算公开如下：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认真贯彻党的二十大精神，以习近平新时代中国特色社会主义思想为指导，认真履行宪法和法律赋予的职责。紧紧围绕全县中心工作和群众关注的热点难点问题，坚持依法监督问题导向，充分发挥代表主体作用，形成有为有力有效的监督，为建设宜居宜业宜游的生态旅游健康县做出新的贡献。</w:t>
      </w:r>
    </w:p>
    <w:p>
      <w:pPr>
        <w:pStyle w:val="17"/>
      </w:pPr>
      <w:r>
        <w:t>（一）依法行使重大事项决定权和任免权。</w:t>
      </w:r>
    </w:p>
    <w:p>
      <w:pPr>
        <w:pStyle w:val="17"/>
      </w:pPr>
      <w:r>
        <w:t>1、在讨论决定全县重大事项中，坚决落实县委决策，抓住事关全局和事关人民群众的切身利益的重大问题，适时作出决议、决定。加强调研、创新，使常委会做出的决议决定符合法律规定、符合县委决策、符合人民群众的根本利益。</w:t>
      </w:r>
    </w:p>
    <w:p>
      <w:pPr>
        <w:pStyle w:val="17"/>
      </w:pPr>
      <w:r>
        <w:t>2、坚持党管干部与人大依法任免干部相统一、依法任免与依法监督相统一的原则，依法任命县委推荐的干部，不断改进和加强干部的任后监督，为建设邯郸东部强县提供组织保障。</w:t>
      </w:r>
    </w:p>
    <w:p>
      <w:pPr>
        <w:pStyle w:val="17"/>
      </w:pPr>
      <w:r>
        <w:t>（二）依法做好监督工作。</w:t>
      </w:r>
    </w:p>
    <w:p>
      <w:pPr>
        <w:pStyle w:val="17"/>
      </w:pPr>
      <w:r>
        <w:t>3、选择事关科学发展的重大事项和关系群众切身利益的问题，依法加强监督。重点听取“一府两院”关于计划预算执行及审计情况、重点项目建设、代表意见建议办理、</w:t>
      </w:r>
      <w:r>
        <w:rPr>
          <w:rFonts w:hint="eastAsia"/>
        </w:rPr>
        <w:t>“三农”工作</w:t>
      </w:r>
      <w:r>
        <w:t>、蛋鸡产业、轴承</w:t>
      </w:r>
      <w:bookmarkStart w:id="1" w:name="_GoBack"/>
      <w:bookmarkEnd w:id="1"/>
      <w:r>
        <w:t>产业、新型化工园区、交通、教育等进行审议、视察、调研。</w:t>
      </w:r>
    </w:p>
    <w:p>
      <w:pPr>
        <w:pStyle w:val="17"/>
      </w:pPr>
      <w:r>
        <w:t>4、扎实开展执法调研、检查和代表视察，推进法律法规正确实施。按照市人大的统一安排，开展执法调研、执法检查和代表视察。</w:t>
      </w:r>
    </w:p>
    <w:p>
      <w:pPr>
        <w:pStyle w:val="17"/>
      </w:pPr>
      <w:r>
        <w:t>5、继续开展工作评议，推动机关作风转变和执行效能提升。按照主任会议研究的意见，将行政执法部门和管理服务部门作为工作评议对象，评议内容是依法行政（管理服务）、政务公开、责任担当、改进作风、勤政廉政、解决人民群众和社会普遍关注的热点难点问题等工作情况。</w:t>
      </w:r>
    </w:p>
    <w:p>
      <w:pPr>
        <w:pStyle w:val="17"/>
      </w:pPr>
      <w:r>
        <w:t>6、开展旁听评议法院庭审活动，提高评议质量，增强评议效果，促进公正司法。</w:t>
      </w:r>
    </w:p>
    <w:p>
      <w:pPr>
        <w:pStyle w:val="17"/>
      </w:pPr>
      <w:r>
        <w:t>（三）切实做好代表工作</w:t>
      </w:r>
    </w:p>
    <w:p>
      <w:pPr>
        <w:pStyle w:val="17"/>
      </w:pPr>
      <w:r>
        <w:t>7、认真落实“服务、规范、创新”的代表工作方针，继续坚持邀请代表列席常委会会议制度、向代表通报人大常委会和“一府两院”重大事项制度、联系代表制度等，努力为代表依法履职创造条件。</w:t>
      </w:r>
    </w:p>
    <w:p>
      <w:pPr>
        <w:pStyle w:val="17"/>
      </w:pPr>
      <w:r>
        <w:t>8、创新小组作用，认真实行《馆陶县人大常委会关于代表小组定向视察试行办法》。实行代表小组定向视察专项工作。每个小组视察一项，一盯一年。一年内对一项工作开展多次视察，确保此项工作依法、扎实、高效推进。</w:t>
      </w:r>
    </w:p>
    <w:p>
      <w:pPr>
        <w:pStyle w:val="17"/>
      </w:pPr>
      <w:r>
        <w:t>9、创新代表述职，认真实行《馆陶县人大常委会关于代表述职试行办法》。开展市人大代表向县人大代表述职活动和县人大代表向选区选民述职活动，促进各级人大代表增强履职意识，提高能力和水平。</w:t>
      </w:r>
    </w:p>
    <w:p>
      <w:pPr>
        <w:pStyle w:val="17"/>
      </w:pPr>
      <w:r>
        <w:t>10、抓好代表建议督办工作。适时审议代表意见建议办理情况的报告，做到依法督办、规范督办、跟踪督办，大力提高建议办理质量和落实率。</w:t>
      </w:r>
    </w:p>
    <w:p>
      <w:pPr>
        <w:pStyle w:val="17"/>
      </w:pPr>
      <w:r>
        <w:t>11、继续抓实代表培训工作。分别对县人大常委会组成人员、代表组长、人大代表进行培训。进一步提高代表整体素质，充分发挥代表整体作用，提高整体履职水平。</w:t>
      </w:r>
    </w:p>
    <w:p>
      <w:pPr>
        <w:pStyle w:val="17"/>
      </w:pPr>
      <w:r>
        <w:t>12、推进“优秀人大代表、优秀代表小组、优秀代表建议”评选表彰工作。通过争先创优，调动代表履职积极性，推动代表工作深入开展。</w:t>
      </w:r>
    </w:p>
    <w:p>
      <w:pPr>
        <w:pStyle w:val="17"/>
      </w:pPr>
      <w:r>
        <w:t>（五）全面加强自身建设</w:t>
      </w:r>
    </w:p>
    <w:p>
      <w:pPr>
        <w:pStyle w:val="17"/>
      </w:pPr>
      <w:r>
        <w:t>13、不断强化常委会组成人员和机关干部对理论知识、法律知识、业务知识的学习，全面提升工作能力和服务水平，努力建设一支“政治坚定、业务精通、务实高效、作风过硬、团结协作、勤政廉洁”的人大干部队伍。</w:t>
      </w:r>
    </w:p>
    <w:p>
      <w:pPr>
        <w:pStyle w:val="17"/>
      </w:pPr>
      <w:r>
        <w:t>14、加强调查研究。一要抓好对常委会每个议题的调研，有针对性地提出审议意见，推动工作。二要抓好常委会组成人员和</w:t>
      </w:r>
      <w:r>
        <w:rPr>
          <w:rFonts w:hint="eastAsia"/>
        </w:rPr>
        <w:t>人大常委会机关</w:t>
      </w:r>
      <w:r>
        <w:t>工作人员经常性的调研。</w:t>
      </w:r>
    </w:p>
    <w:p>
      <w:pPr>
        <w:pStyle w:val="17"/>
      </w:pPr>
      <w:r>
        <w:t>15、加强信息化、文档、保密等工作。紧密结合改革发展需求和人大工作实际，大力提升信息化工作水平，完成机关档案整理任务，实现保密工作零差错。</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馆陶县人大常委会办公室本级</w:t>
            </w:r>
          </w:p>
        </w:tc>
        <w:tc>
          <w:tcPr>
            <w:tcW w:w="1843" w:type="dxa"/>
            <w:vAlign w:val="center"/>
          </w:tcPr>
          <w:p>
            <w:pPr>
              <w:pStyle w:val="13"/>
            </w:pPr>
            <w:r>
              <w:t>行政</w:t>
            </w:r>
          </w:p>
        </w:tc>
        <w:tc>
          <w:tcPr>
            <w:tcW w:w="2126" w:type="dxa"/>
            <w:vAlign w:val="center"/>
          </w:tcPr>
          <w:p>
            <w:pPr>
              <w:pStyle w:val="13"/>
            </w:pPr>
            <w:r>
              <w:t>正处（县）级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462.38万元，其中：一般公共预算收入462.38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馆陶县人大常委会办公室本级年度单位预算中支出预算的总体情况。2024年支出预算462.38万元，其中基本支出420.38万元，包括人员经费346.75万元和日常公用经费73.63万元；项目支出42.00万元，主要为馆陶县第十八届人</w:t>
      </w:r>
      <w:r>
        <w:rPr>
          <w:rFonts w:hint="eastAsia"/>
          <w:lang w:eastAsia="zh-CN"/>
        </w:rPr>
        <w:t>民</w:t>
      </w:r>
      <w:r>
        <w:t>代表大会第三次会议资金、馆陶县第十八届人民代表大会第四次会议资金、人大代表视察及法律监督资金及规范性文件备案审查、案件质量评查及财政资金使用效率审计资金。</w:t>
      </w:r>
    </w:p>
    <w:p>
      <w:pPr>
        <w:pStyle w:val="18"/>
      </w:pPr>
      <w:r>
        <w:t>3、比上年增减情况</w:t>
      </w:r>
    </w:p>
    <w:p>
      <w:pPr>
        <w:pStyle w:val="18"/>
      </w:pPr>
      <w:r>
        <w:t>2024年预算收支安排462.38万元，较2023年预算减少322.06万元，其中：基本支出减少324.06万元，主要为人员调出及退休导致人员经费支出减少。项目支出增加2.00万元，主要为增开了一次县人民代表大会，增加馆陶县第十八届人民代表大会第四次会议资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2024年，我单位机关运行经费共计安排73.63万元，主要用于日常维修、办公用房水电费、办公用房取暖费、办公用房物业管理费等日常运行支出。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万元，其中因公出国（境）费0.00万元；公务用车购置及运维费0.00万元（其中：公务用车购置费为0.00万元，公务用车运维费0.00万元)；公务接待费0.00万元。与2023年相比</w:t>
      </w:r>
      <w:r>
        <w:rPr>
          <w:rFonts w:hint="eastAsia"/>
          <w:lang w:eastAsia="zh-CN"/>
        </w:rPr>
        <w:t>减少</w:t>
      </w:r>
      <w:r>
        <w:t>0.</w:t>
      </w:r>
      <w:r>
        <w:rPr>
          <w:rFonts w:hint="eastAsia"/>
          <w:lang w:val="en-US" w:eastAsia="zh-CN"/>
        </w:rPr>
        <w:t>65</w:t>
      </w:r>
      <w:r>
        <w:t>万元，增减变化的主要原因是压减公务接待费。</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1、馆陶县第十八届人</w:t>
      </w:r>
      <w:r>
        <w:rPr>
          <w:rFonts w:hint="eastAsia" w:ascii="方正仿宋_GBK" w:hAnsi="方正仿宋_GBK" w:eastAsia="方正仿宋_GBK" w:cs="方正仿宋_GBK"/>
          <w:b/>
          <w:color w:val="000000"/>
          <w:sz w:val="28"/>
          <w:lang w:eastAsia="zh-CN"/>
        </w:rPr>
        <w:t>民</w:t>
      </w:r>
      <w:r>
        <w:rPr>
          <w:rFonts w:ascii="方正仿宋_GBK" w:hAnsi="方正仿宋_GBK" w:eastAsia="方正仿宋_GBK" w:cs="方正仿宋_GBK"/>
          <w:b/>
          <w:color w:val="000000"/>
          <w:sz w:val="28"/>
        </w:rPr>
        <w:t>代表大会第五次会议资金绩效目标表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13043324P00000110002M</w:t>
            </w:r>
          </w:p>
        </w:tc>
        <w:tc>
          <w:tcPr>
            <w:tcW w:w="2835" w:type="dxa"/>
            <w:vAlign w:val="center"/>
          </w:tcPr>
          <w:p>
            <w:pPr>
              <w:pStyle w:val="10"/>
            </w:pPr>
            <w:r>
              <w:t>项目名称</w:t>
            </w:r>
          </w:p>
        </w:tc>
        <w:tc>
          <w:tcPr>
            <w:tcW w:w="6094" w:type="dxa"/>
            <w:gridSpan w:val="3"/>
            <w:vAlign w:val="center"/>
          </w:tcPr>
          <w:p>
            <w:pPr>
              <w:pStyle w:val="12"/>
            </w:pPr>
            <w:r>
              <w:t>馆陶县第十八届人</w:t>
            </w:r>
            <w:r>
              <w:rPr>
                <w:rFonts w:hint="eastAsia"/>
                <w:lang w:eastAsia="zh-CN"/>
              </w:rPr>
              <w:t>民</w:t>
            </w:r>
            <w:r>
              <w:t>代表大会第五次会议资金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22.40</w:t>
            </w:r>
          </w:p>
        </w:tc>
        <w:tc>
          <w:tcPr>
            <w:tcW w:w="2835" w:type="dxa"/>
            <w:vAlign w:val="center"/>
          </w:tcPr>
          <w:p>
            <w:pPr>
              <w:pStyle w:val="10"/>
            </w:pPr>
            <w:r>
              <w:t>其中：财政    资金</w:t>
            </w:r>
          </w:p>
        </w:tc>
        <w:tc>
          <w:tcPr>
            <w:tcW w:w="2551" w:type="dxa"/>
            <w:vAlign w:val="center"/>
          </w:tcPr>
          <w:p>
            <w:pPr>
              <w:pStyle w:val="12"/>
            </w:pPr>
            <w:r>
              <w:t>22.40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用于组织召开馆陶县第十八届人民代表大会第五次会议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1.用于组织召开馆陶县第十八届人民代表大会第五次会议，充分发挥人大法律监督作用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参会人数</w:t>
            </w:r>
          </w:p>
        </w:tc>
        <w:tc>
          <w:tcPr>
            <w:tcW w:w="5386" w:type="dxa"/>
            <w:vAlign w:val="center"/>
          </w:tcPr>
          <w:p>
            <w:pPr>
              <w:pStyle w:val="12"/>
            </w:pPr>
            <w:r>
              <w:t>参加本次会议人大代表人数</w:t>
            </w:r>
          </w:p>
        </w:tc>
        <w:tc>
          <w:tcPr>
            <w:tcW w:w="2268" w:type="dxa"/>
            <w:vAlign w:val="center"/>
          </w:tcPr>
          <w:p>
            <w:pPr>
              <w:pStyle w:val="12"/>
            </w:pPr>
            <w:r>
              <w:t>200人</w:t>
            </w:r>
          </w:p>
        </w:tc>
        <w:tc>
          <w:tcPr>
            <w:tcW w:w="1276" w:type="dxa"/>
            <w:vAlign w:val="center"/>
          </w:tcPr>
          <w:p>
            <w:pPr>
              <w:pStyle w:val="12"/>
            </w:pPr>
            <w:r>
              <w:t>组织法及会议实施议案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议案通过率</w:t>
            </w:r>
          </w:p>
        </w:tc>
        <w:tc>
          <w:tcPr>
            <w:tcW w:w="5386" w:type="dxa"/>
            <w:vAlign w:val="center"/>
          </w:tcPr>
          <w:p>
            <w:pPr>
              <w:pStyle w:val="12"/>
            </w:pPr>
            <w:r>
              <w:t>本次会议议案审议通过率</w:t>
            </w:r>
          </w:p>
        </w:tc>
        <w:tc>
          <w:tcPr>
            <w:tcW w:w="2268" w:type="dxa"/>
            <w:vAlign w:val="center"/>
          </w:tcPr>
          <w:p>
            <w:pPr>
              <w:pStyle w:val="12"/>
            </w:pPr>
            <w:r>
              <w:t>100%</w:t>
            </w:r>
          </w:p>
        </w:tc>
        <w:tc>
          <w:tcPr>
            <w:tcW w:w="1276" w:type="dxa"/>
            <w:vAlign w:val="center"/>
          </w:tcPr>
          <w:p>
            <w:pPr>
              <w:pStyle w:val="12"/>
            </w:pPr>
            <w:r>
              <w:t>组织法及会议实施议案</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会议完成时间</w:t>
            </w:r>
          </w:p>
        </w:tc>
        <w:tc>
          <w:tcPr>
            <w:tcW w:w="5386" w:type="dxa"/>
            <w:vAlign w:val="center"/>
          </w:tcPr>
          <w:p>
            <w:pPr>
              <w:pStyle w:val="12"/>
            </w:pPr>
            <w:r>
              <w:t>本次会议召开的时间</w:t>
            </w:r>
          </w:p>
        </w:tc>
        <w:tc>
          <w:tcPr>
            <w:tcW w:w="2268" w:type="dxa"/>
            <w:vAlign w:val="center"/>
          </w:tcPr>
          <w:p>
            <w:pPr>
              <w:pStyle w:val="12"/>
            </w:pPr>
            <w:r>
              <w:t>3天</w:t>
            </w:r>
          </w:p>
        </w:tc>
        <w:tc>
          <w:tcPr>
            <w:tcW w:w="1276" w:type="dxa"/>
            <w:vAlign w:val="center"/>
          </w:tcPr>
          <w:p>
            <w:pPr>
              <w:pStyle w:val="12"/>
            </w:pPr>
            <w:r>
              <w:t>组织法及会议实施议案</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会议总经费</w:t>
            </w:r>
          </w:p>
          <w:p>
            <w:pPr>
              <w:pStyle w:val="12"/>
            </w:pPr>
          </w:p>
        </w:tc>
        <w:tc>
          <w:tcPr>
            <w:tcW w:w="5386" w:type="dxa"/>
            <w:vAlign w:val="center"/>
          </w:tcPr>
          <w:p>
            <w:pPr>
              <w:pStyle w:val="12"/>
            </w:pPr>
            <w:r>
              <w:t>本次会议召开的总经费开支</w:t>
            </w:r>
          </w:p>
          <w:p>
            <w:pPr>
              <w:pStyle w:val="12"/>
            </w:pPr>
          </w:p>
        </w:tc>
        <w:tc>
          <w:tcPr>
            <w:tcW w:w="2268" w:type="dxa"/>
            <w:vAlign w:val="center"/>
          </w:tcPr>
          <w:p>
            <w:pPr>
              <w:pStyle w:val="12"/>
            </w:pPr>
            <w:r>
              <w:t>28万元</w:t>
            </w:r>
          </w:p>
        </w:tc>
        <w:tc>
          <w:tcPr>
            <w:tcW w:w="1276" w:type="dxa"/>
            <w:vAlign w:val="center"/>
          </w:tcPr>
          <w:p>
            <w:pPr>
              <w:pStyle w:val="12"/>
            </w:pPr>
            <w:r>
              <w:t>项目测算表</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促进经济发展</w:t>
            </w:r>
          </w:p>
        </w:tc>
        <w:tc>
          <w:tcPr>
            <w:tcW w:w="5386" w:type="dxa"/>
            <w:vAlign w:val="center"/>
          </w:tcPr>
          <w:p>
            <w:pPr>
              <w:pStyle w:val="12"/>
            </w:pPr>
            <w:r>
              <w:t>促进区域经济社会发展情况</w:t>
            </w:r>
          </w:p>
        </w:tc>
        <w:tc>
          <w:tcPr>
            <w:tcW w:w="2268" w:type="dxa"/>
            <w:vAlign w:val="center"/>
          </w:tcPr>
          <w:p>
            <w:pPr>
              <w:pStyle w:val="12"/>
            </w:pPr>
            <w:r>
              <w:t>100%</w:t>
            </w:r>
          </w:p>
        </w:tc>
        <w:tc>
          <w:tcPr>
            <w:tcW w:w="1276" w:type="dxa"/>
            <w:vAlign w:val="center"/>
          </w:tcPr>
          <w:p>
            <w:pPr>
              <w:pStyle w:val="12"/>
            </w:pPr>
            <w:r>
              <w:t>组织法及会议实施议案</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促进社会和谐</w:t>
            </w:r>
          </w:p>
        </w:tc>
        <w:tc>
          <w:tcPr>
            <w:tcW w:w="5386" w:type="dxa"/>
            <w:vAlign w:val="center"/>
          </w:tcPr>
          <w:p>
            <w:pPr>
              <w:pStyle w:val="12"/>
            </w:pPr>
            <w:r>
              <w:t>促进区域社会和谐稳定情况</w:t>
            </w:r>
          </w:p>
        </w:tc>
        <w:tc>
          <w:tcPr>
            <w:tcW w:w="2268" w:type="dxa"/>
            <w:vAlign w:val="center"/>
          </w:tcPr>
          <w:p>
            <w:pPr>
              <w:pStyle w:val="12"/>
            </w:pPr>
            <w:r>
              <w:t>100%</w:t>
            </w:r>
          </w:p>
        </w:tc>
        <w:tc>
          <w:tcPr>
            <w:tcW w:w="1276" w:type="dxa"/>
            <w:vAlign w:val="center"/>
          </w:tcPr>
          <w:p>
            <w:pPr>
              <w:pStyle w:val="12"/>
            </w:pPr>
            <w:r>
              <w:t>组织法及会议实施议案</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参会代表满意度</w:t>
            </w:r>
          </w:p>
        </w:tc>
        <w:tc>
          <w:tcPr>
            <w:tcW w:w="5386" w:type="dxa"/>
            <w:vAlign w:val="center"/>
          </w:tcPr>
          <w:p>
            <w:pPr>
              <w:pStyle w:val="12"/>
            </w:pPr>
            <w:r>
              <w:t>参会代表对本次会议的满意度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2、规范性文件备案审查、案件质量评查及财政资金使用效率审计经费绩效目标表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13043324P00010710001U</w:t>
            </w:r>
          </w:p>
        </w:tc>
        <w:tc>
          <w:tcPr>
            <w:tcW w:w="2835" w:type="dxa"/>
            <w:vAlign w:val="center"/>
          </w:tcPr>
          <w:p>
            <w:pPr>
              <w:pStyle w:val="10"/>
            </w:pPr>
            <w:r>
              <w:t>项目名称</w:t>
            </w:r>
          </w:p>
        </w:tc>
        <w:tc>
          <w:tcPr>
            <w:tcW w:w="6094" w:type="dxa"/>
            <w:gridSpan w:val="3"/>
            <w:vAlign w:val="center"/>
          </w:tcPr>
          <w:p>
            <w:pPr>
              <w:pStyle w:val="12"/>
            </w:pPr>
            <w:r>
              <w:t>规范性文件备案审查、案件质量评查及财政资金使用效率审计经费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用于规范性文件备案审查、案件质量评查活动及财政资金使用效率审计监督</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1.用于规范性文件备案审查活动，推进依法行政</w:t>
            </w:r>
          </w:p>
          <w:p>
            <w:pPr>
              <w:pStyle w:val="12"/>
            </w:pPr>
            <w:r>
              <w:t>2.用于案件质量评查活动，保证同类案件处理标准一致，维护国家法治统一</w:t>
            </w:r>
          </w:p>
          <w:p>
            <w:pPr>
              <w:pStyle w:val="12"/>
            </w:pPr>
            <w:r>
              <w:t>3.用于对财政资金监督，提升财政资金使用效率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规范性文件备案审查次数</w:t>
            </w:r>
          </w:p>
        </w:tc>
        <w:tc>
          <w:tcPr>
            <w:tcW w:w="5386" w:type="dxa"/>
            <w:vAlign w:val="center"/>
          </w:tcPr>
          <w:p>
            <w:pPr>
              <w:pStyle w:val="12"/>
            </w:pPr>
            <w:r>
              <w:t>年度规范性文件备案审查次数</w:t>
            </w:r>
          </w:p>
        </w:tc>
        <w:tc>
          <w:tcPr>
            <w:tcW w:w="2268" w:type="dxa"/>
            <w:vAlign w:val="center"/>
          </w:tcPr>
          <w:p>
            <w:pPr>
              <w:pStyle w:val="12"/>
            </w:pPr>
            <w:r>
              <w:t>2次</w:t>
            </w:r>
          </w:p>
        </w:tc>
        <w:tc>
          <w:tcPr>
            <w:tcW w:w="1276" w:type="dxa"/>
            <w:vAlign w:val="center"/>
          </w:tcPr>
          <w:p>
            <w:pPr>
              <w:pStyle w:val="12"/>
            </w:pPr>
            <w:r>
              <w:t>监督法及项目实施方案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案件质量评查次数</w:t>
            </w:r>
          </w:p>
        </w:tc>
        <w:tc>
          <w:tcPr>
            <w:tcW w:w="5386" w:type="dxa"/>
            <w:vAlign w:val="center"/>
          </w:tcPr>
          <w:p>
            <w:pPr>
              <w:pStyle w:val="12"/>
            </w:pPr>
            <w:r>
              <w:t>年度案件质量评查次数</w:t>
            </w:r>
          </w:p>
        </w:tc>
        <w:tc>
          <w:tcPr>
            <w:tcW w:w="2268" w:type="dxa"/>
            <w:vAlign w:val="center"/>
          </w:tcPr>
          <w:p>
            <w:pPr>
              <w:pStyle w:val="12"/>
            </w:pPr>
            <w:r>
              <w:t>2次</w:t>
            </w:r>
          </w:p>
        </w:tc>
        <w:tc>
          <w:tcPr>
            <w:tcW w:w="1276" w:type="dxa"/>
            <w:vAlign w:val="center"/>
          </w:tcPr>
          <w:p>
            <w:pPr>
              <w:pStyle w:val="12"/>
            </w:pPr>
            <w:r>
              <w:t>监督法及项目实施方案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财政资金使用效率审计次数</w:t>
            </w:r>
          </w:p>
        </w:tc>
        <w:tc>
          <w:tcPr>
            <w:tcW w:w="5386" w:type="dxa"/>
            <w:vAlign w:val="center"/>
          </w:tcPr>
          <w:p>
            <w:pPr>
              <w:pStyle w:val="12"/>
            </w:pPr>
            <w:r>
              <w:t>年度财政资金使用效率审计次数</w:t>
            </w:r>
          </w:p>
        </w:tc>
        <w:tc>
          <w:tcPr>
            <w:tcW w:w="2268" w:type="dxa"/>
            <w:vAlign w:val="center"/>
          </w:tcPr>
          <w:p>
            <w:pPr>
              <w:pStyle w:val="12"/>
            </w:pPr>
            <w:r>
              <w:t>2次</w:t>
            </w:r>
          </w:p>
        </w:tc>
        <w:tc>
          <w:tcPr>
            <w:tcW w:w="1276" w:type="dxa"/>
            <w:vAlign w:val="center"/>
          </w:tcPr>
          <w:p>
            <w:pPr>
              <w:pStyle w:val="12"/>
            </w:pPr>
            <w:r>
              <w:t>监督法及项目实施方案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目标任务实现率</w:t>
            </w:r>
          </w:p>
        </w:tc>
        <w:tc>
          <w:tcPr>
            <w:tcW w:w="5386" w:type="dxa"/>
            <w:vAlign w:val="center"/>
          </w:tcPr>
          <w:p>
            <w:pPr>
              <w:pStyle w:val="12"/>
            </w:pPr>
            <w:r>
              <w:t>年度项目各项任务实现率</w:t>
            </w:r>
          </w:p>
        </w:tc>
        <w:tc>
          <w:tcPr>
            <w:tcW w:w="2268" w:type="dxa"/>
            <w:vAlign w:val="center"/>
          </w:tcPr>
          <w:p>
            <w:pPr>
              <w:pStyle w:val="12"/>
            </w:pPr>
            <w:r>
              <w:t>100%</w:t>
            </w:r>
          </w:p>
        </w:tc>
        <w:tc>
          <w:tcPr>
            <w:tcW w:w="1276" w:type="dxa"/>
            <w:vAlign w:val="center"/>
          </w:tcPr>
          <w:p>
            <w:pPr>
              <w:pStyle w:val="12"/>
            </w:pPr>
            <w:r>
              <w:t>监督法及项目实施方案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项目完成时限</w:t>
            </w:r>
          </w:p>
        </w:tc>
        <w:tc>
          <w:tcPr>
            <w:tcW w:w="5386" w:type="dxa"/>
            <w:vAlign w:val="center"/>
          </w:tcPr>
          <w:p>
            <w:pPr>
              <w:pStyle w:val="12"/>
            </w:pPr>
            <w:r>
              <w:t>年度项目各项工作任务完成时限</w:t>
            </w:r>
          </w:p>
        </w:tc>
        <w:tc>
          <w:tcPr>
            <w:tcW w:w="2268" w:type="dxa"/>
            <w:vAlign w:val="center"/>
          </w:tcPr>
          <w:p>
            <w:pPr>
              <w:pStyle w:val="12"/>
            </w:pPr>
            <w:r>
              <w:t>12月</w:t>
            </w:r>
          </w:p>
        </w:tc>
        <w:tc>
          <w:tcPr>
            <w:tcW w:w="1276" w:type="dxa"/>
            <w:vAlign w:val="center"/>
          </w:tcPr>
          <w:p>
            <w:pPr>
              <w:pStyle w:val="12"/>
            </w:pPr>
            <w:r>
              <w:t>监督法及项目实施方案</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项目总经费</w:t>
            </w:r>
          </w:p>
        </w:tc>
        <w:tc>
          <w:tcPr>
            <w:tcW w:w="5386" w:type="dxa"/>
            <w:vAlign w:val="center"/>
          </w:tcPr>
          <w:p>
            <w:pPr>
              <w:pStyle w:val="12"/>
            </w:pPr>
            <w:r>
              <w:t>年度项目实施需要的总经费</w:t>
            </w:r>
          </w:p>
        </w:tc>
        <w:tc>
          <w:tcPr>
            <w:tcW w:w="2268" w:type="dxa"/>
            <w:vAlign w:val="center"/>
          </w:tcPr>
          <w:p>
            <w:pPr>
              <w:pStyle w:val="12"/>
            </w:pPr>
            <w:r>
              <w:t>5万元</w:t>
            </w:r>
          </w:p>
        </w:tc>
        <w:tc>
          <w:tcPr>
            <w:tcW w:w="1276" w:type="dxa"/>
            <w:vAlign w:val="center"/>
          </w:tcPr>
          <w:p>
            <w:pPr>
              <w:pStyle w:val="12"/>
            </w:pPr>
            <w:r>
              <w:t>项目测算表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促进县域经济发展</w:t>
            </w:r>
          </w:p>
        </w:tc>
        <w:tc>
          <w:tcPr>
            <w:tcW w:w="5386" w:type="dxa"/>
            <w:vAlign w:val="center"/>
          </w:tcPr>
          <w:p>
            <w:pPr>
              <w:pStyle w:val="12"/>
            </w:pPr>
            <w:r>
              <w:t>项目实施促进县域经济发展</w:t>
            </w:r>
          </w:p>
        </w:tc>
        <w:tc>
          <w:tcPr>
            <w:tcW w:w="2268" w:type="dxa"/>
            <w:vAlign w:val="center"/>
          </w:tcPr>
          <w:p>
            <w:pPr>
              <w:pStyle w:val="12"/>
            </w:pPr>
            <w:r>
              <w:t>100%</w:t>
            </w:r>
          </w:p>
        </w:tc>
        <w:tc>
          <w:tcPr>
            <w:tcW w:w="1276" w:type="dxa"/>
            <w:vAlign w:val="center"/>
          </w:tcPr>
          <w:p>
            <w:pPr>
              <w:pStyle w:val="12"/>
            </w:pPr>
            <w:r>
              <w:t>监督法及项目实施方案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促进社会和谐稳定</w:t>
            </w:r>
          </w:p>
        </w:tc>
        <w:tc>
          <w:tcPr>
            <w:tcW w:w="5386" w:type="dxa"/>
            <w:vAlign w:val="center"/>
          </w:tcPr>
          <w:p>
            <w:pPr>
              <w:pStyle w:val="12"/>
            </w:pPr>
            <w:r>
              <w:t>项目实施促进社会和谐稳定</w:t>
            </w:r>
          </w:p>
        </w:tc>
        <w:tc>
          <w:tcPr>
            <w:tcW w:w="2268" w:type="dxa"/>
            <w:vAlign w:val="center"/>
          </w:tcPr>
          <w:p>
            <w:pPr>
              <w:pStyle w:val="12"/>
            </w:pPr>
            <w:r>
              <w:t>100%</w:t>
            </w:r>
          </w:p>
        </w:tc>
        <w:tc>
          <w:tcPr>
            <w:tcW w:w="1276" w:type="dxa"/>
            <w:vAlign w:val="center"/>
          </w:tcPr>
          <w:p>
            <w:pPr>
              <w:pStyle w:val="12"/>
            </w:pPr>
            <w:r>
              <w:t>监督法及项目实施方案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被监督对象的满意度</w:t>
            </w:r>
          </w:p>
        </w:tc>
        <w:tc>
          <w:tcPr>
            <w:tcW w:w="5386" w:type="dxa"/>
            <w:vAlign w:val="center"/>
          </w:tcPr>
          <w:p>
            <w:pPr>
              <w:pStyle w:val="12"/>
            </w:pPr>
            <w:r>
              <w:t>被监督对像满意的比例</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3、人大代表视察及法律监督工作经费绩效目标表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13043324P000106100016</w:t>
            </w:r>
          </w:p>
        </w:tc>
        <w:tc>
          <w:tcPr>
            <w:tcW w:w="2835" w:type="dxa"/>
            <w:vAlign w:val="center"/>
          </w:tcPr>
          <w:p>
            <w:pPr>
              <w:pStyle w:val="10"/>
            </w:pPr>
            <w:r>
              <w:t>项目名称</w:t>
            </w:r>
          </w:p>
        </w:tc>
        <w:tc>
          <w:tcPr>
            <w:tcW w:w="6094" w:type="dxa"/>
            <w:gridSpan w:val="3"/>
            <w:vAlign w:val="center"/>
          </w:tcPr>
          <w:p>
            <w:pPr>
              <w:pStyle w:val="12"/>
            </w:pPr>
            <w:r>
              <w:t>人大代表视察及法律监督工作经费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5.60</w:t>
            </w:r>
          </w:p>
        </w:tc>
        <w:tc>
          <w:tcPr>
            <w:tcW w:w="2835" w:type="dxa"/>
            <w:vAlign w:val="center"/>
          </w:tcPr>
          <w:p>
            <w:pPr>
              <w:pStyle w:val="10"/>
            </w:pPr>
            <w:r>
              <w:t>其中：财政    资金</w:t>
            </w:r>
          </w:p>
        </w:tc>
        <w:tc>
          <w:tcPr>
            <w:tcW w:w="2551" w:type="dxa"/>
            <w:vAlign w:val="center"/>
          </w:tcPr>
          <w:p>
            <w:pPr>
              <w:pStyle w:val="12"/>
            </w:pPr>
            <w:r>
              <w:t>5.60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用于组织人大代表开展集中视察及执法检查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1.用于组织人大代表开展集中视察及执法检查，以促进县域经济发展和社会和谐稳定。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视察及检查次数</w:t>
            </w:r>
          </w:p>
        </w:tc>
        <w:tc>
          <w:tcPr>
            <w:tcW w:w="5386" w:type="dxa"/>
            <w:vAlign w:val="center"/>
          </w:tcPr>
          <w:p>
            <w:pPr>
              <w:pStyle w:val="12"/>
            </w:pPr>
            <w:r>
              <w:t>人大代表视察及执法检查的次数</w:t>
            </w:r>
          </w:p>
        </w:tc>
        <w:tc>
          <w:tcPr>
            <w:tcW w:w="2268" w:type="dxa"/>
            <w:vAlign w:val="center"/>
          </w:tcPr>
          <w:p>
            <w:pPr>
              <w:pStyle w:val="12"/>
            </w:pPr>
            <w:r>
              <w:t>12次</w:t>
            </w:r>
          </w:p>
        </w:tc>
        <w:tc>
          <w:tcPr>
            <w:tcW w:w="1276" w:type="dxa"/>
            <w:vAlign w:val="center"/>
          </w:tcPr>
          <w:p>
            <w:pPr>
              <w:pStyle w:val="12"/>
            </w:pPr>
            <w:r>
              <w:t>监督法及项目实施方案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意见建议采纳率</w:t>
            </w:r>
          </w:p>
        </w:tc>
        <w:tc>
          <w:tcPr>
            <w:tcW w:w="5386" w:type="dxa"/>
            <w:vAlign w:val="center"/>
          </w:tcPr>
          <w:p>
            <w:pPr>
              <w:pStyle w:val="12"/>
            </w:pPr>
            <w:r>
              <w:t>人大代表意见、建议采纳比例</w:t>
            </w:r>
          </w:p>
        </w:tc>
        <w:tc>
          <w:tcPr>
            <w:tcW w:w="2268" w:type="dxa"/>
            <w:vAlign w:val="center"/>
          </w:tcPr>
          <w:p>
            <w:pPr>
              <w:pStyle w:val="12"/>
            </w:pPr>
            <w:r>
              <w:t>100%</w:t>
            </w:r>
          </w:p>
        </w:tc>
        <w:tc>
          <w:tcPr>
            <w:tcW w:w="1276" w:type="dxa"/>
            <w:vAlign w:val="center"/>
          </w:tcPr>
          <w:p>
            <w:pPr>
              <w:pStyle w:val="12"/>
            </w:pPr>
            <w:r>
              <w:t>监督法及项目实施方案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工作完成时限</w:t>
            </w:r>
          </w:p>
        </w:tc>
        <w:tc>
          <w:tcPr>
            <w:tcW w:w="5386" w:type="dxa"/>
            <w:vAlign w:val="center"/>
          </w:tcPr>
          <w:p>
            <w:pPr>
              <w:pStyle w:val="12"/>
            </w:pPr>
            <w:r>
              <w:t>年度代表视察工作任务完成时限</w:t>
            </w:r>
          </w:p>
        </w:tc>
        <w:tc>
          <w:tcPr>
            <w:tcW w:w="2268" w:type="dxa"/>
            <w:vAlign w:val="center"/>
          </w:tcPr>
          <w:p>
            <w:pPr>
              <w:pStyle w:val="12"/>
            </w:pPr>
            <w:r>
              <w:t>12月</w:t>
            </w:r>
          </w:p>
        </w:tc>
        <w:tc>
          <w:tcPr>
            <w:tcW w:w="1276" w:type="dxa"/>
            <w:vAlign w:val="center"/>
          </w:tcPr>
          <w:p>
            <w:pPr>
              <w:pStyle w:val="12"/>
            </w:pPr>
            <w:r>
              <w:t>项目实施方案监督法及项目实施方案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项目总经费</w:t>
            </w:r>
          </w:p>
        </w:tc>
        <w:tc>
          <w:tcPr>
            <w:tcW w:w="5386" w:type="dxa"/>
            <w:vAlign w:val="center"/>
          </w:tcPr>
          <w:p>
            <w:pPr>
              <w:pStyle w:val="12"/>
            </w:pPr>
            <w:r>
              <w:t>组织开展代表视察及检查需要总经费</w:t>
            </w:r>
          </w:p>
        </w:tc>
        <w:tc>
          <w:tcPr>
            <w:tcW w:w="2268" w:type="dxa"/>
            <w:vAlign w:val="center"/>
          </w:tcPr>
          <w:p>
            <w:pPr>
              <w:pStyle w:val="12"/>
            </w:pPr>
            <w:r>
              <w:t>7万元</w:t>
            </w:r>
          </w:p>
        </w:tc>
        <w:tc>
          <w:tcPr>
            <w:tcW w:w="1276" w:type="dxa"/>
            <w:vAlign w:val="center"/>
          </w:tcPr>
          <w:p>
            <w:pPr>
              <w:pStyle w:val="12"/>
            </w:pPr>
            <w:r>
              <w:t>项目测算表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促进县域经济发展</w:t>
            </w:r>
          </w:p>
        </w:tc>
        <w:tc>
          <w:tcPr>
            <w:tcW w:w="5386" w:type="dxa"/>
            <w:vAlign w:val="center"/>
          </w:tcPr>
          <w:p>
            <w:pPr>
              <w:pStyle w:val="12"/>
            </w:pPr>
            <w:r>
              <w:t>项目实施促进县域经济效发展</w:t>
            </w:r>
          </w:p>
        </w:tc>
        <w:tc>
          <w:tcPr>
            <w:tcW w:w="2268" w:type="dxa"/>
            <w:vAlign w:val="center"/>
          </w:tcPr>
          <w:p>
            <w:pPr>
              <w:pStyle w:val="12"/>
            </w:pPr>
            <w:r>
              <w:t>100%</w:t>
            </w:r>
          </w:p>
        </w:tc>
        <w:tc>
          <w:tcPr>
            <w:tcW w:w="1276" w:type="dxa"/>
            <w:vAlign w:val="center"/>
          </w:tcPr>
          <w:p>
            <w:pPr>
              <w:pStyle w:val="12"/>
            </w:pPr>
            <w:r>
              <w:t>项目实施方案监督法及项目实施方案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促进社会和谐稳定</w:t>
            </w:r>
          </w:p>
        </w:tc>
        <w:tc>
          <w:tcPr>
            <w:tcW w:w="5386" w:type="dxa"/>
            <w:vAlign w:val="center"/>
          </w:tcPr>
          <w:p>
            <w:pPr>
              <w:pStyle w:val="12"/>
            </w:pPr>
            <w:r>
              <w:t>项目实施促进社会和谐稳定</w:t>
            </w:r>
          </w:p>
        </w:tc>
        <w:tc>
          <w:tcPr>
            <w:tcW w:w="2268" w:type="dxa"/>
            <w:vAlign w:val="center"/>
          </w:tcPr>
          <w:p>
            <w:pPr>
              <w:pStyle w:val="12"/>
            </w:pPr>
            <w:r>
              <w:t>100%</w:t>
            </w:r>
          </w:p>
        </w:tc>
        <w:tc>
          <w:tcPr>
            <w:tcW w:w="1276" w:type="dxa"/>
            <w:vAlign w:val="center"/>
          </w:tcPr>
          <w:p>
            <w:pPr>
              <w:pStyle w:val="12"/>
            </w:pPr>
            <w:r>
              <w:t>项目实施方案监督法及项目实施方案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活动参与人员满意度</w:t>
            </w:r>
          </w:p>
        </w:tc>
        <w:tc>
          <w:tcPr>
            <w:tcW w:w="5386" w:type="dxa"/>
            <w:vAlign w:val="center"/>
          </w:tcPr>
          <w:p>
            <w:pPr>
              <w:pStyle w:val="12"/>
            </w:pPr>
            <w:r>
              <w:t>活动参与人员满意度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4、人大代表之家（站）运维经费绩效目标表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13043324P000124100019</w:t>
            </w:r>
          </w:p>
        </w:tc>
        <w:tc>
          <w:tcPr>
            <w:tcW w:w="2835" w:type="dxa"/>
            <w:vAlign w:val="center"/>
          </w:tcPr>
          <w:p>
            <w:pPr>
              <w:pStyle w:val="10"/>
            </w:pPr>
            <w:r>
              <w:t>项目名称</w:t>
            </w:r>
          </w:p>
        </w:tc>
        <w:tc>
          <w:tcPr>
            <w:tcW w:w="6094" w:type="dxa"/>
            <w:gridSpan w:val="3"/>
            <w:vAlign w:val="center"/>
          </w:tcPr>
          <w:p>
            <w:pPr>
              <w:pStyle w:val="12"/>
            </w:pPr>
            <w:r>
              <w:t>人大代表之家（站）运维经费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用于全县人大代表之家（站）运行及维护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1.用于全县人大代表之家（站）运行及维护，充分发挥人大代表的桥梁纽带作用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保障代表家（站）数量</w:t>
            </w:r>
          </w:p>
        </w:tc>
        <w:tc>
          <w:tcPr>
            <w:tcW w:w="5386" w:type="dxa"/>
            <w:vAlign w:val="center"/>
          </w:tcPr>
          <w:p>
            <w:pPr>
              <w:pStyle w:val="12"/>
            </w:pPr>
            <w:r>
              <w:t>保障全县人大代表之家（站）数量</w:t>
            </w:r>
          </w:p>
        </w:tc>
        <w:tc>
          <w:tcPr>
            <w:tcW w:w="2268" w:type="dxa"/>
            <w:vAlign w:val="center"/>
          </w:tcPr>
          <w:p>
            <w:pPr>
              <w:pStyle w:val="12"/>
            </w:pPr>
            <w:r>
              <w:t>9个</w:t>
            </w:r>
          </w:p>
        </w:tc>
        <w:tc>
          <w:tcPr>
            <w:tcW w:w="1276" w:type="dxa"/>
            <w:vAlign w:val="center"/>
          </w:tcPr>
          <w:p>
            <w:pPr>
              <w:pStyle w:val="12"/>
            </w:pPr>
            <w:r>
              <w:t>冀办发（2017）34号、县委会议纪要及项目实施方案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代表家（站）运行达标率</w:t>
            </w:r>
          </w:p>
        </w:tc>
        <w:tc>
          <w:tcPr>
            <w:tcW w:w="5386" w:type="dxa"/>
            <w:vAlign w:val="center"/>
          </w:tcPr>
          <w:p>
            <w:pPr>
              <w:pStyle w:val="12"/>
            </w:pPr>
            <w:r>
              <w:t>全县人大代表之家（站）运行达标比率</w:t>
            </w:r>
          </w:p>
        </w:tc>
        <w:tc>
          <w:tcPr>
            <w:tcW w:w="2268" w:type="dxa"/>
            <w:vAlign w:val="center"/>
          </w:tcPr>
          <w:p>
            <w:pPr>
              <w:pStyle w:val="12"/>
            </w:pPr>
            <w:r>
              <w:t>100%</w:t>
            </w:r>
          </w:p>
        </w:tc>
        <w:tc>
          <w:tcPr>
            <w:tcW w:w="1276" w:type="dxa"/>
            <w:vAlign w:val="center"/>
          </w:tcPr>
          <w:p>
            <w:pPr>
              <w:pStyle w:val="12"/>
            </w:pPr>
            <w:r>
              <w:t>冀办发（2017）34号、县委会议纪要及项目实施方案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运维时间</w:t>
            </w:r>
          </w:p>
        </w:tc>
        <w:tc>
          <w:tcPr>
            <w:tcW w:w="5386" w:type="dxa"/>
            <w:vAlign w:val="center"/>
          </w:tcPr>
          <w:p>
            <w:pPr>
              <w:pStyle w:val="12"/>
            </w:pPr>
            <w:r>
              <w:t>本项目自实施运维至完成的时间</w:t>
            </w:r>
          </w:p>
        </w:tc>
        <w:tc>
          <w:tcPr>
            <w:tcW w:w="2268" w:type="dxa"/>
            <w:vAlign w:val="center"/>
          </w:tcPr>
          <w:p>
            <w:pPr>
              <w:pStyle w:val="12"/>
            </w:pPr>
            <w:r>
              <w:t>1年</w:t>
            </w:r>
          </w:p>
        </w:tc>
        <w:tc>
          <w:tcPr>
            <w:tcW w:w="1276" w:type="dxa"/>
            <w:vAlign w:val="center"/>
          </w:tcPr>
          <w:p>
            <w:pPr>
              <w:pStyle w:val="12"/>
            </w:pPr>
            <w:r>
              <w:t>冀办发（2017）34号、县委会议纪要及项目实施方案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运维经费</w:t>
            </w:r>
          </w:p>
        </w:tc>
        <w:tc>
          <w:tcPr>
            <w:tcW w:w="5386" w:type="dxa"/>
            <w:vAlign w:val="center"/>
          </w:tcPr>
          <w:p>
            <w:pPr>
              <w:pStyle w:val="12"/>
            </w:pPr>
            <w:r>
              <w:t>本项目实施运维需支出的总经费</w:t>
            </w:r>
          </w:p>
        </w:tc>
        <w:tc>
          <w:tcPr>
            <w:tcW w:w="2268" w:type="dxa"/>
            <w:vAlign w:val="center"/>
          </w:tcPr>
          <w:p>
            <w:pPr>
              <w:pStyle w:val="12"/>
            </w:pPr>
            <w:r>
              <w:t>10万元</w:t>
            </w:r>
          </w:p>
        </w:tc>
        <w:tc>
          <w:tcPr>
            <w:tcW w:w="1276" w:type="dxa"/>
            <w:vAlign w:val="center"/>
          </w:tcPr>
          <w:p>
            <w:pPr>
              <w:pStyle w:val="12"/>
            </w:pPr>
            <w:r>
              <w:t>县领导批示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促进社会和谐稳定</w:t>
            </w:r>
          </w:p>
        </w:tc>
        <w:tc>
          <w:tcPr>
            <w:tcW w:w="5386" w:type="dxa"/>
            <w:vAlign w:val="center"/>
          </w:tcPr>
          <w:p>
            <w:pPr>
              <w:pStyle w:val="12"/>
            </w:pPr>
            <w:r>
              <w:t>促进县域社会和谐稳定情况</w:t>
            </w:r>
          </w:p>
        </w:tc>
        <w:tc>
          <w:tcPr>
            <w:tcW w:w="2268" w:type="dxa"/>
            <w:vAlign w:val="center"/>
          </w:tcPr>
          <w:p>
            <w:pPr>
              <w:pStyle w:val="12"/>
            </w:pPr>
            <w:r>
              <w:t>100%</w:t>
            </w:r>
          </w:p>
        </w:tc>
        <w:tc>
          <w:tcPr>
            <w:tcW w:w="1276" w:type="dxa"/>
            <w:vAlign w:val="center"/>
          </w:tcPr>
          <w:p>
            <w:pPr>
              <w:pStyle w:val="12"/>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持续发挥作用期限</w:t>
            </w:r>
          </w:p>
        </w:tc>
        <w:tc>
          <w:tcPr>
            <w:tcW w:w="5386" w:type="dxa"/>
            <w:vAlign w:val="center"/>
          </w:tcPr>
          <w:p>
            <w:pPr>
              <w:pStyle w:val="12"/>
            </w:pPr>
            <w:r>
              <w:t>持续保障人大代表家（站）正常运行期限</w:t>
            </w:r>
          </w:p>
        </w:tc>
        <w:tc>
          <w:tcPr>
            <w:tcW w:w="2268" w:type="dxa"/>
            <w:vAlign w:val="center"/>
          </w:tcPr>
          <w:p>
            <w:pPr>
              <w:pStyle w:val="12"/>
            </w:pPr>
            <w:r>
              <w:t>1年</w:t>
            </w:r>
          </w:p>
        </w:tc>
        <w:tc>
          <w:tcPr>
            <w:tcW w:w="1276" w:type="dxa"/>
            <w:vAlign w:val="center"/>
          </w:tcPr>
          <w:p>
            <w:pPr>
              <w:pStyle w:val="12"/>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服务代表满意度</w:t>
            </w:r>
          </w:p>
        </w:tc>
        <w:tc>
          <w:tcPr>
            <w:tcW w:w="5386" w:type="dxa"/>
            <w:vAlign w:val="center"/>
          </w:tcPr>
          <w:p>
            <w:pPr>
              <w:pStyle w:val="12"/>
            </w:pPr>
            <w:r>
              <w:t>服务人大代表及相关人员满意度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101001馆陶县人大常委会办公室本级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馆陶县人大常委会办公室本级上年末固定资产金额为46.75万元（详见下表）。本年度拟购置固定资产总额为0.00万元，已按要求列入政府采购预算，详见政府采购预算表。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101001馆陶县人大常委会办公室本级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46.75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261</w:t>
            </w:r>
          </w:p>
        </w:tc>
        <w:tc>
          <w:tcPr>
            <w:tcW w:w="2835" w:type="dxa"/>
            <w:vAlign w:val="center"/>
          </w:tcPr>
          <w:p>
            <w:pPr>
              <w:pStyle w:val="11"/>
            </w:pPr>
            <w:r>
              <w:t>46.75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000000"/>
    <w:rsid w:val="0F281D4A"/>
    <w:rsid w:val="1DC74336"/>
    <w:rsid w:val="607E1A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autoRedefine/>
    <w:qFormat/>
    <w:uiPriority w:val="0"/>
    <w:pPr>
      <w:ind w:left="720"/>
    </w:p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2024-03-08T15:42:11Z</dcterms:created>
  <dcterms:modified xsi:type="dcterms:W3CDTF">2024-03-08T07:42:11Z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2024-03-08T15:42:11Z</dcterms:created>
  <dcterms:modified xsi:type="dcterms:W3CDTF">2024-03-08T07:42:11Z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2024-03-08T15:42:11Z</dcterms:created>
  <dcterms:modified xsi:type="dcterms:W3CDTF">2024-03-08T07:42:11Z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2024-03-08T15:42:06Z</dcterms:created>
  <dcterms:modified xsi:type="dcterms:W3CDTF">2024-03-08T07:42:06Z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2024-03-08T15:42:10Z</dcterms:created>
  <dcterms:modified xsi:type="dcterms:W3CDTF">2024-03-08T07:42:10Z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2024-03-08T15:42:10Z</dcterms:created>
  <dcterms:modified xsi:type="dcterms:W3CDTF">2024-03-08T07:42:10Z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2024-03-08T15:42:09Z</dcterms:created>
  <dcterms:modified xsi:type="dcterms:W3CDTF">2024-03-08T07:42:09Z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c929e4d-14aa-4476-b58d-4cde7e86ccd2}">
  <ds:schemaRefs/>
</ds:datastoreItem>
</file>

<file path=customXml/itemProps10.xml><?xml version="1.0" encoding="utf-8"?>
<ds:datastoreItem xmlns:ds="http://schemas.openxmlformats.org/officeDocument/2006/customXml" ds:itemID="{583907bc-1f17-466e-b5ab-0dd4877d3aad}">
  <ds:schemaRefs/>
</ds:datastoreItem>
</file>

<file path=customXml/itemProps11.xml><?xml version="1.0" encoding="utf-8"?>
<ds:datastoreItem xmlns:ds="http://schemas.openxmlformats.org/officeDocument/2006/customXml" ds:itemID="{9116d1d4-533d-4aee-af06-089f597a8bef}">
  <ds:schemaRefs/>
</ds:datastoreItem>
</file>

<file path=customXml/itemProps12.xml><?xml version="1.0" encoding="utf-8"?>
<ds:datastoreItem xmlns:ds="http://schemas.openxmlformats.org/officeDocument/2006/customXml" ds:itemID="{307fdd43-28b6-4f80-af64-1dba4d1bc1d6}">
  <ds:schemaRefs/>
</ds:datastoreItem>
</file>

<file path=customXml/itemProps13.xml><?xml version="1.0" encoding="utf-8"?>
<ds:datastoreItem xmlns:ds="http://schemas.openxmlformats.org/officeDocument/2006/customXml" ds:itemID="{3be56e33-1cdc-454d-a31a-4dac47c55057}">
  <ds:schemaRefs/>
</ds:datastoreItem>
</file>

<file path=customXml/itemProps14.xml><?xml version="1.0" encoding="utf-8"?>
<ds:datastoreItem xmlns:ds="http://schemas.openxmlformats.org/officeDocument/2006/customXml" ds:itemID="{233b31f2-08f2-428e-97e0-9477abf4ed40}">
  <ds:schemaRefs/>
</ds:datastoreItem>
</file>

<file path=customXml/itemProps2.xml><?xml version="1.0" encoding="utf-8"?>
<ds:datastoreItem xmlns:ds="http://schemas.openxmlformats.org/officeDocument/2006/customXml" ds:itemID="{b16bc306-2787-4bf6-aa99-e97b5e9f9c87}">
  <ds:schemaRefs/>
</ds:datastoreItem>
</file>

<file path=customXml/itemProps3.xml><?xml version="1.0" encoding="utf-8"?>
<ds:datastoreItem xmlns:ds="http://schemas.openxmlformats.org/officeDocument/2006/customXml" ds:itemID="{e6de9756-73ee-4bb5-b04b-7ff2e611a559}">
  <ds:schemaRefs/>
</ds:datastoreItem>
</file>

<file path=customXml/itemProps4.xml><?xml version="1.0" encoding="utf-8"?>
<ds:datastoreItem xmlns:ds="http://schemas.openxmlformats.org/officeDocument/2006/customXml" ds:itemID="{bdd5600b-d542-46b2-8809-47ab698d5446}">
  <ds:schemaRefs/>
</ds:datastoreItem>
</file>

<file path=customXml/itemProps5.xml><?xml version="1.0" encoding="utf-8"?>
<ds:datastoreItem xmlns:ds="http://schemas.openxmlformats.org/officeDocument/2006/customXml" ds:itemID="{9421e295-691e-4f8a-b7b7-788540b5247e}">
  <ds:schemaRefs/>
</ds:datastoreItem>
</file>

<file path=customXml/itemProps6.xml><?xml version="1.0" encoding="utf-8"?>
<ds:datastoreItem xmlns:ds="http://schemas.openxmlformats.org/officeDocument/2006/customXml" ds:itemID="{992745d2-2ac2-4476-906c-f3629abb72a2}">
  <ds:schemaRefs/>
</ds:datastoreItem>
</file>

<file path=customXml/itemProps7.xml><?xml version="1.0" encoding="utf-8"?>
<ds:datastoreItem xmlns:ds="http://schemas.openxmlformats.org/officeDocument/2006/customXml" ds:itemID="{9121644f-b90a-474a-a495-fc634f4be9ad}">
  <ds:schemaRefs/>
</ds:datastoreItem>
</file>

<file path=customXml/itemProps8.xml><?xml version="1.0" encoding="utf-8"?>
<ds:datastoreItem xmlns:ds="http://schemas.openxmlformats.org/officeDocument/2006/customXml" ds:itemID="{4396c77e-4099-4ade-800e-dbbcb0ca47b6}">
  <ds:schemaRefs/>
</ds:datastoreItem>
</file>

<file path=customXml/itemProps9.xml><?xml version="1.0" encoding="utf-8"?>
<ds:datastoreItem xmlns:ds="http://schemas.openxmlformats.org/officeDocument/2006/customXml" ds:itemID="{c9940453-f2ab-4b27-af6b-3f0f633d1568}">
  <ds:schemaRefs/>
</ds:datastoreItem>
</file>

<file path=docProps/app.xml><?xml version="1.0" encoding="utf-8"?>
<Properties xmlns="http://schemas.openxmlformats.org/officeDocument/2006/extended-properties" xmlns:vt="http://schemas.openxmlformats.org/officeDocument/2006/docPropsVTypes">
  <Pages>37</Pages>
  <TotalTime>1</TotalTime>
  <ScaleCrop>false</ScaleCrop>
  <LinksUpToDate>false</LinksUpToDate>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2024-03-08T15:42:00Z</dcterms:created>
  <dc:creator>Administrator</dc:creator>
  <cp:lastModifiedBy>Sally</cp:lastModifiedBy>
  <dcterms:modified xsi:type="dcterms:W3CDTF">2024-05-22T01:24:30Z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C3D735DFA0C1470C96A3D3C57851FFB5</vt:lpwstr>
  </property>
</Properties>
</file>