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一、馆陶县气象局机关收支预算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一、馆陶县气象局机关收支预算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416002馆陶县气象局机关</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721.20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671.20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721.20</w:t>
            </w:r>
          </w:p>
        </w:tc>
        <w:tc>
          <w:tcPr>
            <w:tcW w:w="4535" w:type="dxa"/>
            <w:vAlign w:val="center"/>
          </w:tcPr>
          <w:p>
            <w:pPr>
              <w:pStyle w:val="14"/>
            </w:pPr>
            <w:r>
              <w:t>本年支出合计</w:t>
            </w:r>
          </w:p>
        </w:tc>
        <w:tc>
          <w:tcPr>
            <w:tcW w:w="2126" w:type="dxa"/>
            <w:vAlign w:val="center"/>
          </w:tcPr>
          <w:p>
            <w:pPr>
              <w:pStyle w:val="15"/>
            </w:pPr>
            <w:r>
              <w:t>721.20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721.20</w:t>
            </w:r>
          </w:p>
        </w:tc>
        <w:tc>
          <w:tcPr>
            <w:tcW w:w="4535" w:type="dxa"/>
            <w:vAlign w:val="center"/>
          </w:tcPr>
          <w:p>
            <w:pPr>
              <w:pStyle w:val="14"/>
            </w:pPr>
            <w:r>
              <w:t>支出总计</w:t>
            </w:r>
          </w:p>
        </w:tc>
        <w:tc>
          <w:tcPr>
            <w:tcW w:w="2126" w:type="dxa"/>
            <w:vAlign w:val="center"/>
          </w:tcPr>
          <w:p>
            <w:pPr>
              <w:pStyle w:val="15"/>
            </w:pPr>
            <w:r>
              <w:t>721.20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416002馆陶县气象局机关</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721.20</w:t>
            </w:r>
          </w:p>
        </w:tc>
        <w:tc>
          <w:tcPr>
            <w:tcW w:w="1134" w:type="dxa"/>
            <w:vAlign w:val="center"/>
          </w:tcPr>
          <w:p>
            <w:pPr>
              <w:pStyle w:val="15"/>
            </w:pPr>
            <w:r>
              <w:t>721.20</w:t>
            </w:r>
          </w:p>
        </w:tc>
        <w:tc>
          <w:tcPr>
            <w:tcW w:w="1134" w:type="dxa"/>
            <w:vAlign w:val="center"/>
          </w:tcPr>
          <w:p>
            <w:pPr>
              <w:pStyle w:val="15"/>
            </w:pPr>
            <w:r>
              <w:t>721.20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671.20</w:t>
            </w:r>
          </w:p>
        </w:tc>
        <w:tc>
          <w:tcPr>
            <w:tcW w:w="1134" w:type="dxa"/>
            <w:vAlign w:val="center"/>
          </w:tcPr>
          <w:p>
            <w:pPr>
              <w:pStyle w:val="11"/>
            </w:pPr>
            <w:r>
              <w:t>671.20</w:t>
            </w:r>
          </w:p>
        </w:tc>
        <w:tc>
          <w:tcPr>
            <w:tcW w:w="1134" w:type="dxa"/>
            <w:vAlign w:val="center"/>
          </w:tcPr>
          <w:p>
            <w:pPr>
              <w:pStyle w:val="11"/>
            </w:pPr>
            <w:r>
              <w:t>671.20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22005</w:t>
            </w:r>
          </w:p>
        </w:tc>
        <w:tc>
          <w:tcPr>
            <w:tcW w:w="1559" w:type="dxa"/>
            <w:vAlign w:val="center"/>
          </w:tcPr>
          <w:p>
            <w:pPr>
              <w:pStyle w:val="12"/>
            </w:pPr>
            <w:r>
              <w:t>气象事务</w:t>
            </w:r>
          </w:p>
        </w:tc>
        <w:tc>
          <w:tcPr>
            <w:tcW w:w="1134" w:type="dxa"/>
            <w:vAlign w:val="center"/>
          </w:tcPr>
          <w:p>
            <w:pPr>
              <w:pStyle w:val="11"/>
            </w:pPr>
            <w:r>
              <w:t>671.20</w:t>
            </w:r>
          </w:p>
        </w:tc>
        <w:tc>
          <w:tcPr>
            <w:tcW w:w="1134" w:type="dxa"/>
            <w:vAlign w:val="center"/>
          </w:tcPr>
          <w:p>
            <w:pPr>
              <w:pStyle w:val="11"/>
            </w:pPr>
            <w:r>
              <w:t>671.20</w:t>
            </w:r>
          </w:p>
        </w:tc>
        <w:tc>
          <w:tcPr>
            <w:tcW w:w="1134" w:type="dxa"/>
            <w:vAlign w:val="center"/>
          </w:tcPr>
          <w:p>
            <w:pPr>
              <w:pStyle w:val="11"/>
            </w:pPr>
            <w:r>
              <w:t>671.20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2200501</w:t>
            </w:r>
          </w:p>
        </w:tc>
        <w:tc>
          <w:tcPr>
            <w:tcW w:w="1559" w:type="dxa"/>
            <w:vAlign w:val="center"/>
          </w:tcPr>
          <w:p>
            <w:pPr>
              <w:pStyle w:val="12"/>
            </w:pPr>
            <w:r>
              <w:t>行政运行</w:t>
            </w:r>
          </w:p>
        </w:tc>
        <w:tc>
          <w:tcPr>
            <w:tcW w:w="1134" w:type="dxa"/>
            <w:vAlign w:val="center"/>
          </w:tcPr>
          <w:p>
            <w:pPr>
              <w:pStyle w:val="11"/>
            </w:pPr>
            <w:r>
              <w:t>7.20</w:t>
            </w:r>
          </w:p>
        </w:tc>
        <w:tc>
          <w:tcPr>
            <w:tcW w:w="1134" w:type="dxa"/>
            <w:vAlign w:val="center"/>
          </w:tcPr>
          <w:p>
            <w:pPr>
              <w:pStyle w:val="11"/>
            </w:pPr>
            <w:r>
              <w:t>7.20</w:t>
            </w:r>
          </w:p>
        </w:tc>
        <w:tc>
          <w:tcPr>
            <w:tcW w:w="1134" w:type="dxa"/>
            <w:vAlign w:val="center"/>
          </w:tcPr>
          <w:p>
            <w:pPr>
              <w:pStyle w:val="11"/>
            </w:pPr>
            <w:r>
              <w:t>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2200509</w:t>
            </w:r>
          </w:p>
        </w:tc>
        <w:tc>
          <w:tcPr>
            <w:tcW w:w="1559" w:type="dxa"/>
            <w:vAlign w:val="center"/>
          </w:tcPr>
          <w:p>
            <w:pPr>
              <w:pStyle w:val="12"/>
            </w:pPr>
            <w:r>
              <w:t>气象服务</w:t>
            </w:r>
          </w:p>
        </w:tc>
        <w:tc>
          <w:tcPr>
            <w:tcW w:w="1134" w:type="dxa"/>
            <w:vAlign w:val="center"/>
          </w:tcPr>
          <w:p>
            <w:pPr>
              <w:pStyle w:val="11"/>
            </w:pPr>
            <w:r>
              <w:t>639.00</w:t>
            </w:r>
          </w:p>
        </w:tc>
        <w:tc>
          <w:tcPr>
            <w:tcW w:w="1134" w:type="dxa"/>
            <w:vAlign w:val="center"/>
          </w:tcPr>
          <w:p>
            <w:pPr>
              <w:pStyle w:val="11"/>
            </w:pPr>
            <w:r>
              <w:t>639.00</w:t>
            </w:r>
          </w:p>
        </w:tc>
        <w:tc>
          <w:tcPr>
            <w:tcW w:w="1134" w:type="dxa"/>
            <w:vAlign w:val="center"/>
          </w:tcPr>
          <w:p>
            <w:pPr>
              <w:pStyle w:val="11"/>
            </w:pPr>
            <w:r>
              <w:t>639.00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2200599</w:t>
            </w:r>
          </w:p>
        </w:tc>
        <w:tc>
          <w:tcPr>
            <w:tcW w:w="1559" w:type="dxa"/>
            <w:vAlign w:val="center"/>
          </w:tcPr>
          <w:p>
            <w:pPr>
              <w:pStyle w:val="12"/>
            </w:pPr>
            <w:r>
              <w:t>其他气象事务支出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2240704</w:t>
            </w:r>
          </w:p>
        </w:tc>
        <w:tc>
          <w:tcPr>
            <w:tcW w:w="1559" w:type="dxa"/>
            <w:vAlign w:val="center"/>
          </w:tcPr>
          <w:p>
            <w:pPr>
              <w:pStyle w:val="12"/>
            </w:pPr>
            <w:r>
              <w:t>自然灾害灾后重建补助</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721.20</w:t>
            </w:r>
          </w:p>
        </w:tc>
        <w:tc>
          <w:tcPr>
            <w:tcW w:w="1361" w:type="dxa"/>
            <w:vAlign w:val="center"/>
          </w:tcPr>
          <w:p>
            <w:pPr>
              <w:pStyle w:val="15"/>
            </w:pPr>
            <w:r>
              <w:t>9.00</w:t>
            </w:r>
          </w:p>
        </w:tc>
        <w:tc>
          <w:tcPr>
            <w:tcW w:w="1361" w:type="dxa"/>
            <w:vAlign w:val="center"/>
          </w:tcPr>
          <w:p>
            <w:pPr>
              <w:pStyle w:val="15"/>
            </w:pPr>
            <w:r>
              <w:t>712.20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671.20</w:t>
            </w:r>
          </w:p>
        </w:tc>
        <w:tc>
          <w:tcPr>
            <w:tcW w:w="1361" w:type="dxa"/>
            <w:vAlign w:val="center"/>
          </w:tcPr>
          <w:p>
            <w:pPr>
              <w:pStyle w:val="11"/>
            </w:pPr>
            <w:r>
              <w:t>9.00</w:t>
            </w:r>
          </w:p>
        </w:tc>
        <w:tc>
          <w:tcPr>
            <w:tcW w:w="1361" w:type="dxa"/>
            <w:vAlign w:val="center"/>
          </w:tcPr>
          <w:p>
            <w:pPr>
              <w:pStyle w:val="11"/>
            </w:pPr>
            <w:r>
              <w:t>662.20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22005</w:t>
            </w:r>
          </w:p>
        </w:tc>
        <w:tc>
          <w:tcPr>
            <w:tcW w:w="4535" w:type="dxa"/>
            <w:vAlign w:val="center"/>
          </w:tcPr>
          <w:p>
            <w:pPr>
              <w:pStyle w:val="12"/>
            </w:pPr>
            <w:r>
              <w:t>气象事务</w:t>
            </w:r>
          </w:p>
        </w:tc>
        <w:tc>
          <w:tcPr>
            <w:tcW w:w="1361" w:type="dxa"/>
            <w:vAlign w:val="center"/>
          </w:tcPr>
          <w:p>
            <w:pPr>
              <w:pStyle w:val="11"/>
            </w:pPr>
            <w:r>
              <w:t>671.20</w:t>
            </w:r>
          </w:p>
        </w:tc>
        <w:tc>
          <w:tcPr>
            <w:tcW w:w="1361" w:type="dxa"/>
            <w:vAlign w:val="center"/>
          </w:tcPr>
          <w:p>
            <w:pPr>
              <w:pStyle w:val="11"/>
            </w:pPr>
            <w:r>
              <w:t>9.00</w:t>
            </w:r>
          </w:p>
        </w:tc>
        <w:tc>
          <w:tcPr>
            <w:tcW w:w="1361" w:type="dxa"/>
            <w:vAlign w:val="center"/>
          </w:tcPr>
          <w:p>
            <w:pPr>
              <w:pStyle w:val="11"/>
            </w:pPr>
            <w:r>
              <w:t>662.20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2200501</w:t>
            </w:r>
          </w:p>
        </w:tc>
        <w:tc>
          <w:tcPr>
            <w:tcW w:w="4535" w:type="dxa"/>
            <w:vAlign w:val="center"/>
          </w:tcPr>
          <w:p>
            <w:pPr>
              <w:pStyle w:val="12"/>
            </w:pPr>
            <w:r>
              <w:t>行政运行</w:t>
            </w:r>
          </w:p>
        </w:tc>
        <w:tc>
          <w:tcPr>
            <w:tcW w:w="1361" w:type="dxa"/>
            <w:vAlign w:val="center"/>
          </w:tcPr>
          <w:p>
            <w:pPr>
              <w:pStyle w:val="11"/>
            </w:pPr>
            <w:r>
              <w:t>7.20</w:t>
            </w:r>
          </w:p>
        </w:tc>
        <w:tc>
          <w:tcPr>
            <w:tcW w:w="1361" w:type="dxa"/>
            <w:vAlign w:val="center"/>
          </w:tcPr>
          <w:p>
            <w:pPr>
              <w:pStyle w:val="11"/>
            </w:pPr>
          </w:p>
        </w:tc>
        <w:tc>
          <w:tcPr>
            <w:tcW w:w="1361" w:type="dxa"/>
            <w:vAlign w:val="center"/>
          </w:tcPr>
          <w:p>
            <w:pPr>
              <w:pStyle w:val="11"/>
            </w:pPr>
            <w:r>
              <w:t>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2200509</w:t>
            </w:r>
          </w:p>
        </w:tc>
        <w:tc>
          <w:tcPr>
            <w:tcW w:w="4535" w:type="dxa"/>
            <w:vAlign w:val="center"/>
          </w:tcPr>
          <w:p>
            <w:pPr>
              <w:pStyle w:val="12"/>
            </w:pPr>
            <w:r>
              <w:t>气象服务</w:t>
            </w:r>
          </w:p>
        </w:tc>
        <w:tc>
          <w:tcPr>
            <w:tcW w:w="1361" w:type="dxa"/>
            <w:vAlign w:val="center"/>
          </w:tcPr>
          <w:p>
            <w:pPr>
              <w:pStyle w:val="11"/>
            </w:pPr>
            <w:r>
              <w:t>639.00</w:t>
            </w:r>
          </w:p>
        </w:tc>
        <w:tc>
          <w:tcPr>
            <w:tcW w:w="1361" w:type="dxa"/>
            <w:vAlign w:val="center"/>
          </w:tcPr>
          <w:p>
            <w:pPr>
              <w:pStyle w:val="11"/>
            </w:pPr>
          </w:p>
        </w:tc>
        <w:tc>
          <w:tcPr>
            <w:tcW w:w="1361" w:type="dxa"/>
            <w:vAlign w:val="center"/>
          </w:tcPr>
          <w:p>
            <w:pPr>
              <w:pStyle w:val="11"/>
            </w:pPr>
            <w:r>
              <w:t>639.00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2200599</w:t>
            </w:r>
          </w:p>
        </w:tc>
        <w:tc>
          <w:tcPr>
            <w:tcW w:w="4535" w:type="dxa"/>
            <w:vAlign w:val="center"/>
          </w:tcPr>
          <w:p>
            <w:pPr>
              <w:pStyle w:val="12"/>
            </w:pPr>
            <w:r>
              <w:t>其他气象事务支出</w:t>
            </w:r>
          </w:p>
        </w:tc>
        <w:tc>
          <w:tcPr>
            <w:tcW w:w="1361" w:type="dxa"/>
            <w:vAlign w:val="center"/>
          </w:tcPr>
          <w:p>
            <w:pPr>
              <w:pStyle w:val="11"/>
            </w:pPr>
            <w:r>
              <w:t>25.00</w:t>
            </w:r>
          </w:p>
        </w:tc>
        <w:tc>
          <w:tcPr>
            <w:tcW w:w="1361" w:type="dxa"/>
            <w:vAlign w:val="center"/>
          </w:tcPr>
          <w:p>
            <w:pPr>
              <w:pStyle w:val="11"/>
            </w:pPr>
            <w:r>
              <w:t>9.00</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2240704</w:t>
            </w:r>
          </w:p>
        </w:tc>
        <w:tc>
          <w:tcPr>
            <w:tcW w:w="4535" w:type="dxa"/>
            <w:vAlign w:val="center"/>
          </w:tcPr>
          <w:p>
            <w:pPr>
              <w:pStyle w:val="12"/>
            </w:pPr>
            <w:r>
              <w:t>自然灾害灾后重建补助</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721.20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671.20</w:t>
            </w:r>
          </w:p>
        </w:tc>
        <w:tc>
          <w:tcPr>
            <w:tcW w:w="1474" w:type="dxa"/>
            <w:vAlign w:val="center"/>
          </w:tcPr>
          <w:p>
            <w:pPr>
              <w:pStyle w:val="11"/>
            </w:pPr>
            <w:r>
              <w:t>671.20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50.00</w:t>
            </w:r>
          </w:p>
        </w:tc>
        <w:tc>
          <w:tcPr>
            <w:tcW w:w="1474" w:type="dxa"/>
            <w:vAlign w:val="center"/>
          </w:tcPr>
          <w:p>
            <w:pPr>
              <w:pStyle w:val="11"/>
            </w:pPr>
            <w:r>
              <w:t>50.00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721.20</w:t>
            </w:r>
          </w:p>
        </w:tc>
        <w:tc>
          <w:tcPr>
            <w:tcW w:w="3402" w:type="dxa"/>
            <w:vAlign w:val="center"/>
          </w:tcPr>
          <w:p>
            <w:pPr>
              <w:pStyle w:val="14"/>
            </w:pPr>
            <w:r>
              <w:t>本年支出合计</w:t>
            </w:r>
          </w:p>
        </w:tc>
        <w:tc>
          <w:tcPr>
            <w:tcW w:w="1474" w:type="dxa"/>
            <w:vAlign w:val="center"/>
          </w:tcPr>
          <w:p>
            <w:pPr>
              <w:pStyle w:val="15"/>
            </w:pPr>
            <w:r>
              <w:t>721.20</w:t>
            </w:r>
          </w:p>
        </w:tc>
        <w:tc>
          <w:tcPr>
            <w:tcW w:w="1474" w:type="dxa"/>
            <w:vAlign w:val="center"/>
          </w:tcPr>
          <w:p>
            <w:pPr>
              <w:pStyle w:val="15"/>
            </w:pPr>
            <w:r>
              <w:t>721.20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721.20</w:t>
            </w:r>
          </w:p>
        </w:tc>
        <w:tc>
          <w:tcPr>
            <w:tcW w:w="3402" w:type="dxa"/>
            <w:vAlign w:val="center"/>
          </w:tcPr>
          <w:p>
            <w:pPr>
              <w:pStyle w:val="14"/>
            </w:pPr>
            <w:r>
              <w:t>支出总计</w:t>
            </w:r>
          </w:p>
        </w:tc>
        <w:tc>
          <w:tcPr>
            <w:tcW w:w="1474" w:type="dxa"/>
            <w:vAlign w:val="center"/>
          </w:tcPr>
          <w:p>
            <w:pPr>
              <w:pStyle w:val="15"/>
            </w:pPr>
            <w:r>
              <w:t>721.20</w:t>
            </w:r>
          </w:p>
        </w:tc>
        <w:tc>
          <w:tcPr>
            <w:tcW w:w="1474" w:type="dxa"/>
            <w:vAlign w:val="center"/>
          </w:tcPr>
          <w:p>
            <w:pPr>
              <w:pStyle w:val="15"/>
            </w:pPr>
            <w:r>
              <w:t>721.20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721.20</w:t>
            </w:r>
          </w:p>
        </w:tc>
        <w:tc>
          <w:tcPr>
            <w:tcW w:w="2551" w:type="dxa"/>
            <w:vAlign w:val="center"/>
          </w:tcPr>
          <w:p>
            <w:pPr>
              <w:pStyle w:val="15"/>
            </w:pPr>
            <w:r>
              <w:t>9.00</w:t>
            </w:r>
          </w:p>
        </w:tc>
        <w:tc>
          <w:tcPr>
            <w:tcW w:w="2551" w:type="dxa"/>
            <w:vAlign w:val="center"/>
          </w:tcPr>
          <w:p>
            <w:pPr>
              <w:pStyle w:val="15"/>
            </w:pPr>
            <w:r>
              <w:t>712.20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671.20</w:t>
            </w:r>
          </w:p>
        </w:tc>
        <w:tc>
          <w:tcPr>
            <w:tcW w:w="2551" w:type="dxa"/>
            <w:vAlign w:val="center"/>
          </w:tcPr>
          <w:p>
            <w:pPr>
              <w:pStyle w:val="11"/>
            </w:pPr>
            <w:r>
              <w:t>9.00</w:t>
            </w:r>
          </w:p>
        </w:tc>
        <w:tc>
          <w:tcPr>
            <w:tcW w:w="2551" w:type="dxa"/>
            <w:vAlign w:val="center"/>
          </w:tcPr>
          <w:p>
            <w:pPr>
              <w:pStyle w:val="11"/>
            </w:pPr>
            <w:r>
              <w:t>662.20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22005</w:t>
            </w:r>
          </w:p>
        </w:tc>
        <w:tc>
          <w:tcPr>
            <w:tcW w:w="4535" w:type="dxa"/>
            <w:vAlign w:val="center"/>
          </w:tcPr>
          <w:p>
            <w:pPr>
              <w:pStyle w:val="12"/>
            </w:pPr>
            <w:r>
              <w:t>气象事务</w:t>
            </w:r>
          </w:p>
        </w:tc>
        <w:tc>
          <w:tcPr>
            <w:tcW w:w="2551" w:type="dxa"/>
            <w:vAlign w:val="center"/>
          </w:tcPr>
          <w:p>
            <w:pPr>
              <w:pStyle w:val="11"/>
            </w:pPr>
            <w:r>
              <w:t>671.20</w:t>
            </w:r>
          </w:p>
        </w:tc>
        <w:tc>
          <w:tcPr>
            <w:tcW w:w="2551" w:type="dxa"/>
            <w:vAlign w:val="center"/>
          </w:tcPr>
          <w:p>
            <w:pPr>
              <w:pStyle w:val="11"/>
            </w:pPr>
            <w:r>
              <w:t>9.00</w:t>
            </w:r>
          </w:p>
        </w:tc>
        <w:tc>
          <w:tcPr>
            <w:tcW w:w="2551" w:type="dxa"/>
            <w:vAlign w:val="center"/>
          </w:tcPr>
          <w:p>
            <w:pPr>
              <w:pStyle w:val="11"/>
            </w:pPr>
            <w:r>
              <w:t>662.20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2200501</w:t>
            </w:r>
          </w:p>
        </w:tc>
        <w:tc>
          <w:tcPr>
            <w:tcW w:w="4535" w:type="dxa"/>
            <w:vAlign w:val="center"/>
          </w:tcPr>
          <w:p>
            <w:pPr>
              <w:pStyle w:val="12"/>
            </w:pPr>
            <w:r>
              <w:t>行政运行</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2200509</w:t>
            </w:r>
          </w:p>
        </w:tc>
        <w:tc>
          <w:tcPr>
            <w:tcW w:w="4535" w:type="dxa"/>
            <w:vAlign w:val="center"/>
          </w:tcPr>
          <w:p>
            <w:pPr>
              <w:pStyle w:val="12"/>
            </w:pPr>
            <w:r>
              <w:t>气象服务</w:t>
            </w:r>
          </w:p>
        </w:tc>
        <w:tc>
          <w:tcPr>
            <w:tcW w:w="2551" w:type="dxa"/>
            <w:vAlign w:val="center"/>
          </w:tcPr>
          <w:p>
            <w:pPr>
              <w:pStyle w:val="11"/>
            </w:pPr>
            <w:r>
              <w:t>639.00</w:t>
            </w:r>
          </w:p>
        </w:tc>
        <w:tc>
          <w:tcPr>
            <w:tcW w:w="2551" w:type="dxa"/>
            <w:vAlign w:val="center"/>
          </w:tcPr>
          <w:p>
            <w:pPr>
              <w:pStyle w:val="11"/>
            </w:pPr>
          </w:p>
        </w:tc>
        <w:tc>
          <w:tcPr>
            <w:tcW w:w="2551" w:type="dxa"/>
            <w:vAlign w:val="center"/>
          </w:tcPr>
          <w:p>
            <w:pPr>
              <w:pStyle w:val="11"/>
            </w:pPr>
            <w:r>
              <w:t>639.00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2200599</w:t>
            </w:r>
          </w:p>
        </w:tc>
        <w:tc>
          <w:tcPr>
            <w:tcW w:w="4535" w:type="dxa"/>
            <w:vAlign w:val="center"/>
          </w:tcPr>
          <w:p>
            <w:pPr>
              <w:pStyle w:val="12"/>
            </w:pPr>
            <w:r>
              <w:t>其他气象事务支出</w:t>
            </w:r>
          </w:p>
        </w:tc>
        <w:tc>
          <w:tcPr>
            <w:tcW w:w="2551" w:type="dxa"/>
            <w:vAlign w:val="center"/>
          </w:tcPr>
          <w:p>
            <w:pPr>
              <w:pStyle w:val="11"/>
            </w:pPr>
            <w:r>
              <w:t>25.00</w:t>
            </w:r>
          </w:p>
        </w:tc>
        <w:tc>
          <w:tcPr>
            <w:tcW w:w="2551" w:type="dxa"/>
            <w:vAlign w:val="center"/>
          </w:tcPr>
          <w:p>
            <w:pPr>
              <w:pStyle w:val="11"/>
            </w:pPr>
            <w:r>
              <w:t>9.00</w:t>
            </w: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2240704</w:t>
            </w:r>
          </w:p>
        </w:tc>
        <w:tc>
          <w:tcPr>
            <w:tcW w:w="4535" w:type="dxa"/>
            <w:vAlign w:val="center"/>
          </w:tcPr>
          <w:p>
            <w:pPr>
              <w:pStyle w:val="12"/>
            </w:pPr>
            <w:r>
              <w:t>自然灾害灾后重建补助</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9.00</w:t>
            </w:r>
          </w:p>
        </w:tc>
        <w:tc>
          <w:tcPr>
            <w:tcW w:w="2551" w:type="dxa"/>
            <w:vAlign w:val="center"/>
          </w:tcPr>
          <w:p>
            <w:pPr>
              <w:pStyle w:val="15"/>
            </w:pPr>
            <w:r>
              <w:t>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9.00</w:t>
            </w:r>
          </w:p>
        </w:tc>
        <w:tc>
          <w:tcPr>
            <w:tcW w:w="2551" w:type="dxa"/>
            <w:vAlign w:val="center"/>
          </w:tcPr>
          <w:p>
            <w:pPr>
              <w:pStyle w:val="11"/>
            </w:pPr>
            <w:r>
              <w:t>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9.00</w:t>
            </w:r>
          </w:p>
        </w:tc>
        <w:tc>
          <w:tcPr>
            <w:tcW w:w="2551" w:type="dxa"/>
            <w:vAlign w:val="center"/>
          </w:tcPr>
          <w:p>
            <w:pPr>
              <w:pStyle w:val="11"/>
            </w:pPr>
            <w:r>
              <w:t>9.00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馆陶县气象局机关2024年单位预算信息公开情况说明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按照《中华人民共和国预算法》、《地方预决算公开操作规程》和《关于进一步推进预算公开工作的实施意见》规定，现将馆陶县气象局机关2024年单位预算公开如下：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1、加强气象业务现代化建设，进一步提升气象服务水平。</w:t>
      </w:r>
    </w:p>
    <w:p>
      <w:pPr>
        <w:pStyle w:val="22"/>
      </w:pPr>
      <w:r>
        <w:t>提高天气预报的精细化程度和提升预报水平，优化观测站网布局，完善综合气象观测系统，提升综合气象观测能力。继续推进覆盖全县城乡气象观测网建设，同时，建成高质量的气象数据系统，积极推进信息网络系统与时发展。</w:t>
      </w:r>
    </w:p>
    <w:p>
      <w:pPr>
        <w:pStyle w:val="22"/>
      </w:pPr>
      <w:r>
        <w:t>强化大气污染防治气象服务，加强空中云水资源开发利用，优化人工增雨（雪）防雹业务布局，完善人工影响天气作业指挥系统，提高人工影响天气装备保障水平和作业能力。</w:t>
      </w:r>
    </w:p>
    <w:p>
      <w:pPr>
        <w:pStyle w:val="22"/>
      </w:pPr>
      <w:r>
        <w:t>加强气象决策服务、公众服务、为农服务力度。提高决策气象服务针对性、敏感性、综合性和时效性；丰富气象服务产品，提高公众满意度；提高重大活动气象保障服务能力，提升气象保障经济发展的能力。完善农业气象服务体系，强化基层气象服务组织建设，大力提升面向现代农业和新型农业经营主体的直通式服务能力。</w:t>
      </w:r>
    </w:p>
    <w:p>
      <w:pPr>
        <w:pStyle w:val="22"/>
      </w:pPr>
      <w:r>
        <w:t>2、完善防灾减灾组织体系，大力提升气象防灾减灾能力。</w:t>
      </w:r>
    </w:p>
    <w:p>
      <w:pPr>
        <w:pStyle w:val="22"/>
      </w:pPr>
      <w:r>
        <w:t>完善“政府主导、部门联动、社会参与”的气象灾害防御机制，建成自上而下、覆盖城乡的气象灾害防御组织体系，不断完善气象灾害应急响应体系。积极履行县气象灾害应急防御指挥部在防范气象灾害中的职责，加强气象灾害风险调查和隐患排查,强化对主要灾种的气象灾害风险评估和风险预警服务，全面实施气象灾害风险管理。建立预警信息快速发布和运行管理制度,建成横向联接各部门，相互衔接、规范统一的突发事件预警发布系统，扩大气象预警信息公众覆盖面。制订完善的气象灾害应急预案，开展气象信息员队伍建设和培训工作。完善气象法律法规和标准体系，依法行政，加强行业管理，开展防灾减灾纯净管理、应急管理和科普宣传。</w:t>
      </w:r>
    </w:p>
    <w:p>
      <w:pPr>
        <w:pStyle w:val="22"/>
      </w:pPr>
      <w:r>
        <w:t>3、加快现代气象观测系统建设。</w:t>
      </w:r>
    </w:p>
    <w:p>
      <w:pPr>
        <w:pStyle w:val="22"/>
      </w:pPr>
      <w:r>
        <w:t>完善气候观测网，实现对本地基本气候状态和气候变化事实的连续、高精度观测。优化天气观测网，在天气关键区加密布设观测站点，重点提升垂直观测能力，实现对天气的立体化、高覆盖观测。</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馆陶县气象局机关</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23"/>
      </w:pPr>
      <w:r>
        <w:t>1、收入说明</w:t>
      </w:r>
    </w:p>
    <w:p>
      <w:pPr>
        <w:pStyle w:val="23"/>
      </w:pPr>
      <w:r>
        <w:t>反映本</w:t>
      </w:r>
      <w:r>
        <w:rPr>
          <w:rFonts w:hint="eastAsia"/>
          <w:lang w:eastAsia="zh-CN"/>
        </w:rPr>
        <w:t>单位</w:t>
      </w:r>
      <w:r>
        <w:t>当年全部收入。2024年预算收入721.20万元，其中：一般公共预算收入721.20万元，基金预算收入0.00万元，国有资本经营预算收入0.00万元，财政专户核拨收入0.00万元，单位资金收入0.00万元，上年结转结余0.00万元。</w:t>
      </w:r>
    </w:p>
    <w:p>
      <w:pPr>
        <w:pStyle w:val="23"/>
      </w:pPr>
      <w:r>
        <w:t>2、支出说明</w:t>
      </w:r>
    </w:p>
    <w:p>
      <w:pPr>
        <w:pStyle w:val="23"/>
      </w:pPr>
      <w:r>
        <w:t>收支预算总表支出栏、基本支出表、项目支出表按经济分类和支出功能分类科目编制，反映馆陶县气象局年度</w:t>
      </w:r>
      <w:r>
        <w:rPr>
          <w:rFonts w:hint="eastAsia"/>
          <w:lang w:eastAsia="zh-CN"/>
        </w:rPr>
        <w:t>单位</w:t>
      </w:r>
      <w:r>
        <w:t>预算中支出预算的总体情况。2024年支出预算721.20万元，其中基本支出9.00万元，包括人员经费9.00万元和日常公用经费0.00万元；项目支出712.20万元，主要为地方气象运行保障经费7.2万元；气象服务经费16万元和河北省馆陶县气象局灾后恢复重建提升防灾减灾能力项目（2023国债）689万元，其中国债604万元，省级补助50万元，地方配套资金35万元。</w:t>
      </w:r>
    </w:p>
    <w:p>
      <w:pPr>
        <w:pStyle w:val="23"/>
      </w:pPr>
      <w:r>
        <w:t>3、比上年增减情况</w:t>
      </w:r>
    </w:p>
    <w:p>
      <w:pPr>
        <w:pStyle w:val="23"/>
      </w:pPr>
      <w:r>
        <w:t>2024年预算收支安排721.20万元，较2023年预算增加683.20万元，其中：项目支出增加683.20万元，主要为增加了河北省馆陶县气象局灾后恢复重建提升防灾减灾能力项目（2023国债）。</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w:t>
      </w:r>
      <w:r>
        <w:rPr>
          <w:rFonts w:hint="eastAsia"/>
          <w:lang w:val="en-US" w:eastAsia="zh-CN"/>
        </w:rPr>
        <w:t>4</w:t>
      </w:r>
      <w:r>
        <w:t>年，我部门运行经费共计安排0万元。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财政拨款“三公”经费预算安排0万元，其中：因公出国（境）费0万元；公务用车购置及运维费0万元（其中：公务用车购置费为0万元，公务用车运维费0万元)；公务接待费0万元。“三公”经费支出与上年持平。</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1、气象服务资金绩效目标表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13043324P00002910001X</w:t>
            </w:r>
          </w:p>
        </w:tc>
        <w:tc>
          <w:tcPr>
            <w:tcW w:w="2835" w:type="dxa"/>
            <w:vAlign w:val="center"/>
          </w:tcPr>
          <w:p>
            <w:pPr>
              <w:pStyle w:val="10"/>
            </w:pPr>
            <w:r>
              <w:t>项目名称</w:t>
            </w:r>
          </w:p>
        </w:tc>
        <w:tc>
          <w:tcPr>
            <w:tcW w:w="6094" w:type="dxa"/>
            <w:gridSpan w:val="3"/>
            <w:vAlign w:val="center"/>
          </w:tcPr>
          <w:p>
            <w:pPr>
              <w:pStyle w:val="12"/>
            </w:pPr>
            <w:r>
              <w:t>气象服务资金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用于两个人影基地土地租赁费、网络监控、炮车维护、炮手人员工资等。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1.用于开展人影作业，开发空中云水资源，抗旱减灾，降低农业生产损失，保障粮食安全；增加地表水和补充地下水，缓解水资源短缺，保障水安全；提高森林草原防火灭火能力，保护生态环境等。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作业基地数量</w:t>
            </w:r>
          </w:p>
        </w:tc>
        <w:tc>
          <w:tcPr>
            <w:tcW w:w="5386" w:type="dxa"/>
            <w:vAlign w:val="center"/>
          </w:tcPr>
          <w:p>
            <w:pPr>
              <w:pStyle w:val="12"/>
            </w:pPr>
            <w:r>
              <w:t>开展人影作业基地的数量</w:t>
            </w:r>
          </w:p>
        </w:tc>
        <w:tc>
          <w:tcPr>
            <w:tcW w:w="2268" w:type="dxa"/>
            <w:vAlign w:val="center"/>
          </w:tcPr>
          <w:p>
            <w:pPr>
              <w:pStyle w:val="12"/>
            </w:pPr>
            <w:r>
              <w:t>2个</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人影作业成功率</w:t>
            </w:r>
          </w:p>
        </w:tc>
        <w:tc>
          <w:tcPr>
            <w:tcW w:w="5386" w:type="dxa"/>
            <w:vAlign w:val="center"/>
          </w:tcPr>
          <w:p>
            <w:pPr>
              <w:pStyle w:val="12"/>
            </w:pPr>
            <w:r>
              <w:t>全年人工影响天气作业成功率及炮弹发射成功的比例</w:t>
            </w:r>
          </w:p>
        </w:tc>
        <w:tc>
          <w:tcPr>
            <w:tcW w:w="2268" w:type="dxa"/>
            <w:vAlign w:val="center"/>
          </w:tcPr>
          <w:p>
            <w:pPr>
              <w:pStyle w:val="12"/>
            </w:pPr>
            <w:r>
              <w:t>100%</w:t>
            </w:r>
          </w:p>
        </w:tc>
        <w:tc>
          <w:tcPr>
            <w:tcW w:w="1276" w:type="dxa"/>
            <w:vAlign w:val="center"/>
          </w:tcPr>
          <w:p>
            <w:pPr>
              <w:pStyle w:val="12"/>
            </w:pPr>
            <w:r>
              <w:t>气象作业台账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提供信息的及时性</w:t>
            </w:r>
          </w:p>
        </w:tc>
        <w:tc>
          <w:tcPr>
            <w:tcW w:w="5386" w:type="dxa"/>
            <w:vAlign w:val="center"/>
          </w:tcPr>
          <w:p>
            <w:pPr>
              <w:pStyle w:val="12"/>
            </w:pPr>
            <w:r>
              <w:t>及时发布人影作业公告信息</w:t>
            </w:r>
          </w:p>
        </w:tc>
        <w:tc>
          <w:tcPr>
            <w:tcW w:w="2268" w:type="dxa"/>
            <w:vAlign w:val="center"/>
          </w:tcPr>
          <w:p>
            <w:pPr>
              <w:pStyle w:val="12"/>
            </w:pPr>
            <w:r>
              <w:t>≤6小时</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气象服务成本</w:t>
            </w:r>
          </w:p>
        </w:tc>
        <w:tc>
          <w:tcPr>
            <w:tcW w:w="5386" w:type="dxa"/>
            <w:vAlign w:val="center"/>
          </w:tcPr>
          <w:p>
            <w:pPr>
              <w:pStyle w:val="12"/>
            </w:pPr>
            <w:r>
              <w:t>王桥站及周转站作业基地日常维护成本及人影作业的成本总额</w:t>
            </w:r>
          </w:p>
        </w:tc>
        <w:tc>
          <w:tcPr>
            <w:tcW w:w="2268" w:type="dxa"/>
            <w:vAlign w:val="center"/>
          </w:tcPr>
          <w:p>
            <w:pPr>
              <w:pStyle w:val="12"/>
            </w:pPr>
            <w:r>
              <w:t>20万元</w:t>
            </w:r>
          </w:p>
        </w:tc>
        <w:tc>
          <w:tcPr>
            <w:tcW w:w="1276" w:type="dxa"/>
            <w:vAlign w:val="center"/>
          </w:tcPr>
          <w:p>
            <w:pPr>
              <w:pStyle w:val="12"/>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降低农业生产损失</w:t>
            </w:r>
          </w:p>
        </w:tc>
        <w:tc>
          <w:tcPr>
            <w:tcW w:w="5386" w:type="dxa"/>
            <w:vAlign w:val="center"/>
          </w:tcPr>
          <w:p>
            <w:pPr>
              <w:pStyle w:val="12"/>
            </w:pPr>
            <w:r>
              <w:t>开发空中云水资源，抗旱减灾，降低农业生产损失，保障粮食安全</w:t>
            </w:r>
          </w:p>
        </w:tc>
        <w:tc>
          <w:tcPr>
            <w:tcW w:w="2268" w:type="dxa"/>
            <w:vAlign w:val="center"/>
          </w:tcPr>
          <w:p>
            <w:pPr>
              <w:pStyle w:val="12"/>
            </w:pPr>
            <w:r>
              <w:t>100%</w:t>
            </w:r>
          </w:p>
        </w:tc>
        <w:tc>
          <w:tcPr>
            <w:tcW w:w="1276" w:type="dxa"/>
            <w:vAlign w:val="center"/>
          </w:tcPr>
          <w:p>
            <w:pPr>
              <w:pStyle w:val="12"/>
            </w:pPr>
            <w:r>
              <w:t>国办发（2020）47号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提高森林草原防火灭火能力</w:t>
            </w:r>
          </w:p>
        </w:tc>
        <w:tc>
          <w:tcPr>
            <w:tcW w:w="5386" w:type="dxa"/>
            <w:vAlign w:val="center"/>
          </w:tcPr>
          <w:p>
            <w:pPr>
              <w:pStyle w:val="12"/>
            </w:pPr>
            <w:r>
              <w:t>增加降水，为农业发展提供有力保障，提高森林草原防火灭火能力</w:t>
            </w:r>
          </w:p>
        </w:tc>
        <w:tc>
          <w:tcPr>
            <w:tcW w:w="2268" w:type="dxa"/>
            <w:vAlign w:val="center"/>
          </w:tcPr>
          <w:p>
            <w:pPr>
              <w:pStyle w:val="12"/>
            </w:pPr>
            <w:r>
              <w:t>100%</w:t>
            </w:r>
          </w:p>
        </w:tc>
        <w:tc>
          <w:tcPr>
            <w:tcW w:w="1276" w:type="dxa"/>
            <w:vAlign w:val="center"/>
          </w:tcPr>
          <w:p>
            <w:pPr>
              <w:pStyle w:val="12"/>
            </w:pPr>
            <w:r>
              <w:t>国办发（2020）47号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群众对人工影响天气整体满意度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2、地方气象保障运行经费绩效目标表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13043324P00002810002U</w:t>
            </w:r>
          </w:p>
        </w:tc>
        <w:tc>
          <w:tcPr>
            <w:tcW w:w="2835" w:type="dxa"/>
            <w:vAlign w:val="center"/>
          </w:tcPr>
          <w:p>
            <w:pPr>
              <w:pStyle w:val="10"/>
            </w:pPr>
            <w:r>
              <w:t>项目名称</w:t>
            </w:r>
          </w:p>
        </w:tc>
        <w:tc>
          <w:tcPr>
            <w:tcW w:w="6094" w:type="dxa"/>
            <w:gridSpan w:val="3"/>
            <w:vAlign w:val="center"/>
          </w:tcPr>
          <w:p>
            <w:pPr>
              <w:pStyle w:val="12"/>
            </w:pPr>
            <w:r>
              <w:t>地方气象保障运行经费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w:t>
            </w:r>
          </w:p>
        </w:tc>
        <w:tc>
          <w:tcPr>
            <w:tcW w:w="2835" w:type="dxa"/>
            <w:vAlign w:val="center"/>
          </w:tcPr>
          <w:p>
            <w:pPr>
              <w:pStyle w:val="10"/>
            </w:pPr>
            <w:r>
              <w:t>其中：财政    资金</w:t>
            </w:r>
          </w:p>
        </w:tc>
        <w:tc>
          <w:tcPr>
            <w:tcW w:w="2551" w:type="dxa"/>
            <w:vAlign w:val="center"/>
          </w:tcPr>
          <w:p>
            <w:pPr>
              <w:pStyle w:val="12"/>
            </w:pPr>
            <w:r>
              <w:t>7.20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用于八个乡镇的区域站日常维护的网络运行、电费、维修费等。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1.制定完善气象灾害应急预案，开展应急演练，开展气象信息员队伍建设和培训工作；做好突发事件气象保障服务工作，保障人民群众生命财产安全。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维修维护经费</w:t>
            </w:r>
          </w:p>
        </w:tc>
        <w:tc>
          <w:tcPr>
            <w:tcW w:w="5386" w:type="dxa"/>
            <w:vAlign w:val="center"/>
          </w:tcPr>
          <w:p>
            <w:pPr>
              <w:pStyle w:val="12"/>
            </w:pPr>
            <w:r>
              <w:t>八个区域站日常维修维护费用</w:t>
            </w:r>
          </w:p>
        </w:tc>
        <w:tc>
          <w:tcPr>
            <w:tcW w:w="2268" w:type="dxa"/>
            <w:vAlign w:val="center"/>
          </w:tcPr>
          <w:p>
            <w:pPr>
              <w:pStyle w:val="12"/>
            </w:pPr>
            <w:r>
              <w:t>9万</w:t>
            </w:r>
          </w:p>
        </w:tc>
        <w:tc>
          <w:tcPr>
            <w:tcW w:w="1276" w:type="dxa"/>
            <w:vAlign w:val="center"/>
          </w:tcPr>
          <w:p>
            <w:pPr>
              <w:pStyle w:val="12"/>
            </w:pPr>
            <w:r>
              <w:t>运行经费测算表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维护乡镇数量</w:t>
            </w:r>
          </w:p>
        </w:tc>
        <w:tc>
          <w:tcPr>
            <w:tcW w:w="5386" w:type="dxa"/>
            <w:vAlign w:val="center"/>
          </w:tcPr>
          <w:p>
            <w:pPr>
              <w:pStyle w:val="12"/>
            </w:pPr>
            <w:r>
              <w:t>维护维修的气象监测配备区域站的乡镇数量</w:t>
            </w:r>
          </w:p>
        </w:tc>
        <w:tc>
          <w:tcPr>
            <w:tcW w:w="2268" w:type="dxa"/>
            <w:vAlign w:val="center"/>
          </w:tcPr>
          <w:p>
            <w:pPr>
              <w:pStyle w:val="12"/>
            </w:pPr>
            <w:r>
              <w:t>8个</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设备运转率</w:t>
            </w:r>
          </w:p>
        </w:tc>
        <w:tc>
          <w:tcPr>
            <w:tcW w:w="5386" w:type="dxa"/>
            <w:vAlign w:val="center"/>
          </w:tcPr>
          <w:p>
            <w:pPr>
              <w:pStyle w:val="12"/>
            </w:pPr>
            <w:r>
              <w:t>气象设备正常运转传输时间占总工作时间的比例</w:t>
            </w:r>
          </w:p>
        </w:tc>
        <w:tc>
          <w:tcPr>
            <w:tcW w:w="2268" w:type="dxa"/>
            <w:vAlign w:val="center"/>
          </w:tcPr>
          <w:p>
            <w:pPr>
              <w:pStyle w:val="12"/>
            </w:pPr>
            <w:r>
              <w:t>≥95%</w:t>
            </w:r>
          </w:p>
        </w:tc>
        <w:tc>
          <w:tcPr>
            <w:tcW w:w="1276" w:type="dxa"/>
            <w:vAlign w:val="center"/>
          </w:tcPr>
          <w:p>
            <w:pPr>
              <w:pStyle w:val="12"/>
            </w:pPr>
            <w:r>
              <w:t>MOSD系统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及时提供信息</w:t>
            </w:r>
          </w:p>
        </w:tc>
        <w:tc>
          <w:tcPr>
            <w:tcW w:w="5386" w:type="dxa"/>
            <w:vAlign w:val="center"/>
          </w:tcPr>
          <w:p>
            <w:pPr>
              <w:pStyle w:val="12"/>
            </w:pPr>
            <w:r>
              <w:t>及时发布气象预警信息</w:t>
            </w:r>
          </w:p>
        </w:tc>
        <w:tc>
          <w:tcPr>
            <w:tcW w:w="2268" w:type="dxa"/>
            <w:vAlign w:val="center"/>
          </w:tcPr>
          <w:p>
            <w:pPr>
              <w:pStyle w:val="12"/>
            </w:pPr>
            <w:r>
              <w:t>≦6时</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气象服务长期可持续</w:t>
            </w:r>
          </w:p>
        </w:tc>
        <w:tc>
          <w:tcPr>
            <w:tcW w:w="5386" w:type="dxa"/>
            <w:vAlign w:val="center"/>
          </w:tcPr>
          <w:p>
            <w:pPr>
              <w:pStyle w:val="12"/>
            </w:pPr>
            <w:r>
              <w:t>长期持续满足人民群众对气象服务的需求。</w:t>
            </w:r>
          </w:p>
        </w:tc>
        <w:tc>
          <w:tcPr>
            <w:tcW w:w="2268" w:type="dxa"/>
            <w:vAlign w:val="center"/>
          </w:tcPr>
          <w:p>
            <w:pPr>
              <w:pStyle w:val="12"/>
            </w:pPr>
            <w:r>
              <w:t>100%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降低农业经济损失</w:t>
            </w:r>
          </w:p>
        </w:tc>
        <w:tc>
          <w:tcPr>
            <w:tcW w:w="5386" w:type="dxa"/>
            <w:vAlign w:val="center"/>
          </w:tcPr>
          <w:p>
            <w:pPr>
              <w:pStyle w:val="12"/>
            </w:pPr>
            <w:r>
              <w:t>突发性天气及时预警，大大降低了灾害给农业带来的经济损失。</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群众对气象服务工作的满意度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3、河北省馆陶县气象局灾后恢复重建提升防灾减灾能力项目资金绩效目标表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13043324P00006910004M</w:t>
            </w:r>
          </w:p>
        </w:tc>
        <w:tc>
          <w:tcPr>
            <w:tcW w:w="2835" w:type="dxa"/>
            <w:vAlign w:val="center"/>
          </w:tcPr>
          <w:p>
            <w:pPr>
              <w:pStyle w:val="10"/>
            </w:pPr>
            <w:r>
              <w:t>项目名称</w:t>
            </w:r>
          </w:p>
        </w:tc>
        <w:tc>
          <w:tcPr>
            <w:tcW w:w="6094" w:type="dxa"/>
            <w:gridSpan w:val="3"/>
            <w:vAlign w:val="center"/>
          </w:tcPr>
          <w:p>
            <w:pPr>
              <w:pStyle w:val="12"/>
            </w:pPr>
            <w:r>
              <w:t>河北省馆陶县气象局灾后恢复重建提升防灾减灾能力项目资金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用于灾后恢复、气象防灾减灾项目建设，修建业务用房；提升预警、监测和预报能力，高质量完成气象业务，提升我县群众的防灾减灾能力，减少经济损失。</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1.用于灾后恢复、气象防灾减灾项目建设，修建业务用房；提升预警、监测和预报能力，高质量完成气象业务，提升我县群众的防灾减灾能力，减少经济损失。</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预警发布条数</w:t>
            </w:r>
          </w:p>
        </w:tc>
        <w:tc>
          <w:tcPr>
            <w:tcW w:w="5386" w:type="dxa"/>
            <w:vAlign w:val="center"/>
          </w:tcPr>
          <w:p>
            <w:pPr>
              <w:pStyle w:val="12"/>
            </w:pPr>
            <w:r>
              <w:t>预警信息接收、处理、发布的条数</w:t>
            </w:r>
          </w:p>
        </w:tc>
        <w:tc>
          <w:tcPr>
            <w:tcW w:w="2268" w:type="dxa"/>
            <w:vAlign w:val="center"/>
          </w:tcPr>
          <w:p>
            <w:pPr>
              <w:pStyle w:val="12"/>
            </w:pPr>
            <w:r>
              <w:t>≥24万条</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预报预警准确率</w:t>
            </w:r>
          </w:p>
        </w:tc>
        <w:tc>
          <w:tcPr>
            <w:tcW w:w="5386" w:type="dxa"/>
            <w:vAlign w:val="center"/>
          </w:tcPr>
          <w:p>
            <w:pPr>
              <w:pStyle w:val="12"/>
            </w:pPr>
            <w:r>
              <w:t>预报预警并实际发生事件占总事件比例</w:t>
            </w:r>
          </w:p>
        </w:tc>
        <w:tc>
          <w:tcPr>
            <w:tcW w:w="2268" w:type="dxa"/>
            <w:vAlign w:val="center"/>
          </w:tcPr>
          <w:p>
            <w:pPr>
              <w:pStyle w:val="12"/>
            </w:pPr>
            <w:r>
              <w:t>≥90%</w:t>
            </w:r>
          </w:p>
        </w:tc>
        <w:tc>
          <w:tcPr>
            <w:tcW w:w="1276" w:type="dxa"/>
            <w:vAlign w:val="center"/>
          </w:tcPr>
          <w:p>
            <w:pPr>
              <w:pStyle w:val="12"/>
            </w:pPr>
            <w:r>
              <w:t>馆陶县加快推进气象高质量发展实施方案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及时发布预警</w:t>
            </w:r>
          </w:p>
        </w:tc>
        <w:tc>
          <w:tcPr>
            <w:tcW w:w="5386" w:type="dxa"/>
            <w:vAlign w:val="center"/>
          </w:tcPr>
          <w:p>
            <w:pPr>
              <w:pStyle w:val="12"/>
            </w:pPr>
            <w:r>
              <w:t>及时发布大田作物、设施蔬菜气象灾害预警信息</w:t>
            </w:r>
          </w:p>
        </w:tc>
        <w:tc>
          <w:tcPr>
            <w:tcW w:w="2268" w:type="dxa"/>
            <w:vAlign w:val="center"/>
          </w:tcPr>
          <w:p>
            <w:pPr>
              <w:pStyle w:val="12"/>
            </w:pPr>
            <w:r>
              <w:t>≤12小时</w:t>
            </w:r>
          </w:p>
        </w:tc>
        <w:tc>
          <w:tcPr>
            <w:tcW w:w="1276" w:type="dxa"/>
            <w:vAlign w:val="center"/>
          </w:tcPr>
          <w:p>
            <w:pPr>
              <w:pStyle w:val="12"/>
            </w:pPr>
            <w:r>
              <w:t>馆陶县加快推进气象高质量发展实施方案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灾后重建资金</w:t>
            </w:r>
          </w:p>
        </w:tc>
        <w:tc>
          <w:tcPr>
            <w:tcW w:w="5386" w:type="dxa"/>
            <w:vAlign w:val="center"/>
          </w:tcPr>
          <w:p>
            <w:pPr>
              <w:pStyle w:val="12"/>
            </w:pPr>
            <w:r>
              <w:t>气象灾后重建提升防灾减灾项目所需的资金</w:t>
            </w:r>
          </w:p>
        </w:tc>
        <w:tc>
          <w:tcPr>
            <w:tcW w:w="2268" w:type="dxa"/>
            <w:vAlign w:val="center"/>
          </w:tcPr>
          <w:p>
            <w:pPr>
              <w:pStyle w:val="12"/>
            </w:pPr>
            <w:r>
              <w:t>35万元</w:t>
            </w:r>
          </w:p>
        </w:tc>
        <w:tc>
          <w:tcPr>
            <w:tcW w:w="1276" w:type="dxa"/>
            <w:vAlign w:val="center"/>
          </w:tcPr>
          <w:p>
            <w:pPr>
              <w:pStyle w:val="12"/>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减少经济损失</w:t>
            </w:r>
          </w:p>
        </w:tc>
        <w:tc>
          <w:tcPr>
            <w:tcW w:w="5386" w:type="dxa"/>
            <w:vAlign w:val="center"/>
          </w:tcPr>
          <w:p>
            <w:pPr>
              <w:pStyle w:val="12"/>
            </w:pPr>
            <w:r>
              <w:t>通过预警提示，减少大田作物等的经济损失</w:t>
            </w:r>
          </w:p>
        </w:tc>
        <w:tc>
          <w:tcPr>
            <w:tcW w:w="2268" w:type="dxa"/>
            <w:vAlign w:val="center"/>
          </w:tcPr>
          <w:p>
            <w:pPr>
              <w:pStyle w:val="12"/>
            </w:pPr>
            <w:r>
              <w:t>≥100万</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提升防灾减灾水平</w:t>
            </w:r>
          </w:p>
        </w:tc>
        <w:tc>
          <w:tcPr>
            <w:tcW w:w="5386" w:type="dxa"/>
            <w:vAlign w:val="center"/>
          </w:tcPr>
          <w:p>
            <w:pPr>
              <w:pStyle w:val="12"/>
            </w:pPr>
            <w:r>
              <w:t>通过能力的提升和气象科普，持续为大众提升防灾减灾能力和水平</w:t>
            </w:r>
          </w:p>
        </w:tc>
        <w:tc>
          <w:tcPr>
            <w:tcW w:w="2268" w:type="dxa"/>
            <w:vAlign w:val="center"/>
          </w:tcPr>
          <w:p>
            <w:pPr>
              <w:pStyle w:val="12"/>
            </w:pPr>
            <w:r>
              <w:t>≥80%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群众对气象服务工作满意度</w:t>
            </w:r>
          </w:p>
        </w:tc>
        <w:tc>
          <w:tcPr>
            <w:tcW w:w="2268" w:type="dxa"/>
            <w:vAlign w:val="center"/>
          </w:tcPr>
          <w:p>
            <w:pPr>
              <w:pStyle w:val="12"/>
            </w:pPr>
            <w:r>
              <w:t>≥95%</w:t>
            </w:r>
          </w:p>
        </w:tc>
        <w:tc>
          <w:tcPr>
            <w:tcW w:w="1276"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4、河北省馆陶县气象局灾后恢复重建提升防灾减灾能力项目资金绩效目标表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13043324P000069100059</w:t>
            </w:r>
          </w:p>
        </w:tc>
        <w:tc>
          <w:tcPr>
            <w:tcW w:w="2835" w:type="dxa"/>
            <w:vAlign w:val="center"/>
          </w:tcPr>
          <w:p>
            <w:pPr>
              <w:pStyle w:val="10"/>
            </w:pPr>
            <w:r>
              <w:t>项目名称</w:t>
            </w:r>
          </w:p>
        </w:tc>
        <w:tc>
          <w:tcPr>
            <w:tcW w:w="6094" w:type="dxa"/>
            <w:gridSpan w:val="3"/>
            <w:vAlign w:val="center"/>
          </w:tcPr>
          <w:p>
            <w:pPr>
              <w:pStyle w:val="12"/>
            </w:pPr>
            <w:r>
              <w:t>河北省馆陶县气象局灾后恢复重建提升防灾减灾能力项目资金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604.00</w:t>
            </w:r>
          </w:p>
        </w:tc>
        <w:tc>
          <w:tcPr>
            <w:tcW w:w="2835" w:type="dxa"/>
            <w:vAlign w:val="center"/>
          </w:tcPr>
          <w:p>
            <w:pPr>
              <w:pStyle w:val="10"/>
            </w:pPr>
            <w:r>
              <w:t>其中：财政    资金</w:t>
            </w:r>
          </w:p>
        </w:tc>
        <w:tc>
          <w:tcPr>
            <w:tcW w:w="2551" w:type="dxa"/>
            <w:vAlign w:val="center"/>
          </w:tcPr>
          <w:p>
            <w:pPr>
              <w:pStyle w:val="12"/>
            </w:pPr>
            <w:r>
              <w:t>604.00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用于灾后恢复、气象防灾减灾项目建设，修建业务用房；提升预警、监测和预报能力，高质量完成气象业务，提升我县群众的防灾减灾能力，减少经济损失。</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1.用于灾后恢复、气象防灾减灾项目建设，修建业务用房；提升预警、监测和预报能力，高质量完成气象业务，提升我县群众的防灾减灾能力，减少经济损失。</w:t>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预警发布条数</w:t>
            </w:r>
          </w:p>
        </w:tc>
        <w:tc>
          <w:tcPr>
            <w:tcW w:w="5386" w:type="dxa"/>
            <w:vAlign w:val="center"/>
          </w:tcPr>
          <w:p>
            <w:pPr>
              <w:pStyle w:val="12"/>
            </w:pPr>
            <w:r>
              <w:t>预警信息接收、处理、发布的条数</w:t>
            </w:r>
          </w:p>
        </w:tc>
        <w:tc>
          <w:tcPr>
            <w:tcW w:w="2268" w:type="dxa"/>
            <w:vAlign w:val="center"/>
          </w:tcPr>
          <w:p>
            <w:pPr>
              <w:pStyle w:val="12"/>
            </w:pPr>
            <w:r>
              <w:t>≥24万条</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预报预警准确率</w:t>
            </w:r>
          </w:p>
        </w:tc>
        <w:tc>
          <w:tcPr>
            <w:tcW w:w="5386" w:type="dxa"/>
            <w:vAlign w:val="center"/>
          </w:tcPr>
          <w:p>
            <w:pPr>
              <w:pStyle w:val="12"/>
            </w:pPr>
            <w:r>
              <w:t>预报预警并实际发生事件占总事件比例</w:t>
            </w:r>
          </w:p>
        </w:tc>
        <w:tc>
          <w:tcPr>
            <w:tcW w:w="2268" w:type="dxa"/>
            <w:vAlign w:val="center"/>
          </w:tcPr>
          <w:p>
            <w:pPr>
              <w:pStyle w:val="12"/>
            </w:pPr>
            <w:r>
              <w:t>≥90%</w:t>
            </w:r>
          </w:p>
        </w:tc>
        <w:tc>
          <w:tcPr>
            <w:tcW w:w="1276" w:type="dxa"/>
            <w:vAlign w:val="center"/>
          </w:tcPr>
          <w:p>
            <w:pPr>
              <w:pStyle w:val="12"/>
            </w:pPr>
            <w:r>
              <w:t>馆陶县加快推进气象高质量发展实施方案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及时发布预警</w:t>
            </w:r>
          </w:p>
        </w:tc>
        <w:tc>
          <w:tcPr>
            <w:tcW w:w="5386" w:type="dxa"/>
            <w:vAlign w:val="center"/>
          </w:tcPr>
          <w:p>
            <w:pPr>
              <w:pStyle w:val="12"/>
            </w:pPr>
            <w:r>
              <w:t>及时发布大田作物、设施蔬菜气象灾害预警信息</w:t>
            </w:r>
          </w:p>
        </w:tc>
        <w:tc>
          <w:tcPr>
            <w:tcW w:w="2268" w:type="dxa"/>
            <w:vAlign w:val="center"/>
          </w:tcPr>
          <w:p>
            <w:pPr>
              <w:pStyle w:val="12"/>
            </w:pPr>
            <w:r>
              <w:t>≤12小时</w:t>
            </w:r>
          </w:p>
        </w:tc>
        <w:tc>
          <w:tcPr>
            <w:tcW w:w="1276" w:type="dxa"/>
            <w:vAlign w:val="center"/>
          </w:tcPr>
          <w:p>
            <w:pPr>
              <w:pStyle w:val="12"/>
            </w:pPr>
            <w:r>
              <w:t>馆陶县加快推进气象高质量发展实施方案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灾后重建资金</w:t>
            </w:r>
          </w:p>
        </w:tc>
        <w:tc>
          <w:tcPr>
            <w:tcW w:w="5386" w:type="dxa"/>
            <w:vAlign w:val="center"/>
          </w:tcPr>
          <w:p>
            <w:pPr>
              <w:pStyle w:val="12"/>
            </w:pPr>
            <w:r>
              <w:t>气象灾后重建提升防灾减灾项目所需的资金</w:t>
            </w:r>
          </w:p>
        </w:tc>
        <w:tc>
          <w:tcPr>
            <w:tcW w:w="2268" w:type="dxa"/>
            <w:vAlign w:val="center"/>
          </w:tcPr>
          <w:p>
            <w:pPr>
              <w:pStyle w:val="12"/>
            </w:pPr>
            <w:r>
              <w:t>604万元</w:t>
            </w:r>
          </w:p>
        </w:tc>
        <w:tc>
          <w:tcPr>
            <w:tcW w:w="1276" w:type="dxa"/>
            <w:vAlign w:val="center"/>
          </w:tcPr>
          <w:p>
            <w:pPr>
              <w:pStyle w:val="12"/>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减少经济损失</w:t>
            </w:r>
          </w:p>
        </w:tc>
        <w:tc>
          <w:tcPr>
            <w:tcW w:w="5386" w:type="dxa"/>
            <w:vAlign w:val="center"/>
          </w:tcPr>
          <w:p>
            <w:pPr>
              <w:pStyle w:val="12"/>
            </w:pPr>
            <w:r>
              <w:t>通过预警提示，减少大田作物等的经济损失</w:t>
            </w:r>
          </w:p>
        </w:tc>
        <w:tc>
          <w:tcPr>
            <w:tcW w:w="2268" w:type="dxa"/>
            <w:vAlign w:val="center"/>
          </w:tcPr>
          <w:p>
            <w:pPr>
              <w:pStyle w:val="12"/>
            </w:pPr>
            <w:r>
              <w:t>≥100万</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提升防灾减灾水平</w:t>
            </w:r>
          </w:p>
        </w:tc>
        <w:tc>
          <w:tcPr>
            <w:tcW w:w="5386" w:type="dxa"/>
            <w:vAlign w:val="center"/>
          </w:tcPr>
          <w:p>
            <w:pPr>
              <w:pStyle w:val="12"/>
            </w:pPr>
            <w:r>
              <w:t>通过能力的提升和气象科普，持续为大众提升防灾减灾能力和水平</w:t>
            </w:r>
          </w:p>
        </w:tc>
        <w:tc>
          <w:tcPr>
            <w:tcW w:w="2268" w:type="dxa"/>
            <w:vAlign w:val="center"/>
          </w:tcPr>
          <w:p>
            <w:pPr>
              <w:pStyle w:val="12"/>
            </w:pPr>
            <w:r>
              <w:t>≥80%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群众对气象服务工作满意度</w:t>
            </w:r>
          </w:p>
        </w:tc>
        <w:tc>
          <w:tcPr>
            <w:tcW w:w="2268" w:type="dxa"/>
            <w:vAlign w:val="center"/>
          </w:tcPr>
          <w:p>
            <w:pPr>
              <w:pStyle w:val="12"/>
            </w:pPr>
            <w:r>
              <w:t>≥95%</w:t>
            </w:r>
          </w:p>
        </w:tc>
        <w:tc>
          <w:tcPr>
            <w:tcW w:w="1276"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5、冀财农[2023]197号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河北省财政厅关于提前下达增发2023年国债省级补助[气象领域]资金预算的通知(河北省馆陶县气象局灾后恢复重建提升防灾减灾能力项目资金)绩效目标表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13043324P00005210004N</w:t>
            </w:r>
          </w:p>
        </w:tc>
        <w:tc>
          <w:tcPr>
            <w:tcW w:w="2835" w:type="dxa"/>
            <w:vAlign w:val="center"/>
          </w:tcPr>
          <w:p>
            <w:pPr>
              <w:pStyle w:val="10"/>
            </w:pPr>
            <w:r>
              <w:t>项目名称</w:t>
            </w:r>
          </w:p>
        </w:tc>
        <w:tc>
          <w:tcPr>
            <w:tcW w:w="6094" w:type="dxa"/>
            <w:gridSpan w:val="3"/>
            <w:vAlign w:val="center"/>
          </w:tcPr>
          <w:p>
            <w:pPr>
              <w:pStyle w:val="12"/>
            </w:pPr>
            <w:r>
              <w:t>冀财农[2023]197号</w:t>
            </w:r>
            <w:r>
              <w:tab/>
            </w:r>
            <w:r>
              <w:t>河北省财政厅关于提前下达增发2023年国债省级补助[气象领域]资金预算的通知(河北省馆陶县气象局灾后恢复重建提升防灾减灾能力项目资金)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用于灾后恢复、气象防灾减灾项目建设，修建业务用房的建设。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1.用于灾后恢复、气象防灾减灾项目建设，修建业务用房；提升预警、监测和预报能力，高质量完成气象业务，提升我县群众的防灾减灾能力，减少经济损失。</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预警发布条数</w:t>
            </w:r>
          </w:p>
        </w:tc>
        <w:tc>
          <w:tcPr>
            <w:tcW w:w="5386" w:type="dxa"/>
            <w:vAlign w:val="center"/>
          </w:tcPr>
          <w:p>
            <w:pPr>
              <w:pStyle w:val="12"/>
            </w:pPr>
            <w:r>
              <w:t>预警信息接收、处理、发布的条数</w:t>
            </w:r>
          </w:p>
        </w:tc>
        <w:tc>
          <w:tcPr>
            <w:tcW w:w="2268" w:type="dxa"/>
            <w:vAlign w:val="center"/>
          </w:tcPr>
          <w:p>
            <w:pPr>
              <w:pStyle w:val="12"/>
            </w:pPr>
            <w:r>
              <w:t>≥24万条</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预报预警准确率</w:t>
            </w:r>
          </w:p>
        </w:tc>
        <w:tc>
          <w:tcPr>
            <w:tcW w:w="5386" w:type="dxa"/>
            <w:vAlign w:val="center"/>
          </w:tcPr>
          <w:p>
            <w:pPr>
              <w:pStyle w:val="12"/>
            </w:pPr>
            <w:r>
              <w:t>预报预警并实际发生事件占总事件比例</w:t>
            </w:r>
          </w:p>
        </w:tc>
        <w:tc>
          <w:tcPr>
            <w:tcW w:w="2268" w:type="dxa"/>
            <w:vAlign w:val="center"/>
          </w:tcPr>
          <w:p>
            <w:pPr>
              <w:pStyle w:val="12"/>
            </w:pPr>
            <w:r>
              <w:t>≥90%</w:t>
            </w:r>
          </w:p>
        </w:tc>
        <w:tc>
          <w:tcPr>
            <w:tcW w:w="1276" w:type="dxa"/>
            <w:vAlign w:val="center"/>
          </w:tcPr>
          <w:p>
            <w:pPr>
              <w:pStyle w:val="12"/>
            </w:pPr>
            <w:r>
              <w:t>馆政字（2023）8号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及时发布预警</w:t>
            </w:r>
          </w:p>
        </w:tc>
        <w:tc>
          <w:tcPr>
            <w:tcW w:w="5386" w:type="dxa"/>
            <w:vAlign w:val="center"/>
          </w:tcPr>
          <w:p>
            <w:pPr>
              <w:pStyle w:val="12"/>
            </w:pPr>
            <w:r>
              <w:t>及时发布大田作物、设施蔬菜气象灾害预警信息</w:t>
            </w:r>
          </w:p>
        </w:tc>
        <w:tc>
          <w:tcPr>
            <w:tcW w:w="2268" w:type="dxa"/>
            <w:vAlign w:val="center"/>
          </w:tcPr>
          <w:p>
            <w:pPr>
              <w:pStyle w:val="12"/>
            </w:pPr>
            <w:r>
              <w:t>≤12小时</w:t>
            </w:r>
          </w:p>
        </w:tc>
        <w:tc>
          <w:tcPr>
            <w:tcW w:w="1276" w:type="dxa"/>
            <w:vAlign w:val="center"/>
          </w:tcPr>
          <w:p>
            <w:pPr>
              <w:pStyle w:val="12"/>
            </w:pPr>
            <w:r>
              <w:t>馆政字（2023）8号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灾后重建资金</w:t>
            </w:r>
          </w:p>
        </w:tc>
        <w:tc>
          <w:tcPr>
            <w:tcW w:w="5386" w:type="dxa"/>
            <w:vAlign w:val="center"/>
          </w:tcPr>
          <w:p>
            <w:pPr>
              <w:pStyle w:val="12"/>
            </w:pPr>
            <w:r>
              <w:t>气象灾后重建提升防灾减灾项目所需的资金</w:t>
            </w:r>
          </w:p>
        </w:tc>
        <w:tc>
          <w:tcPr>
            <w:tcW w:w="2268" w:type="dxa"/>
            <w:vAlign w:val="center"/>
          </w:tcPr>
          <w:p>
            <w:pPr>
              <w:pStyle w:val="12"/>
            </w:pPr>
            <w:r>
              <w:t>50万元</w:t>
            </w:r>
          </w:p>
        </w:tc>
        <w:tc>
          <w:tcPr>
            <w:tcW w:w="1276" w:type="dxa"/>
            <w:vAlign w:val="center"/>
          </w:tcPr>
          <w:p>
            <w:pPr>
              <w:pStyle w:val="12"/>
            </w:pPr>
            <w:r>
              <w:t>冀财农（2023）197号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减少经济损失</w:t>
            </w:r>
          </w:p>
        </w:tc>
        <w:tc>
          <w:tcPr>
            <w:tcW w:w="5386" w:type="dxa"/>
            <w:vAlign w:val="center"/>
          </w:tcPr>
          <w:p>
            <w:pPr>
              <w:pStyle w:val="12"/>
            </w:pPr>
            <w:r>
              <w:t>通过预警提示，减少大田作物等的经济损失</w:t>
            </w:r>
          </w:p>
        </w:tc>
        <w:tc>
          <w:tcPr>
            <w:tcW w:w="2268" w:type="dxa"/>
            <w:vAlign w:val="center"/>
          </w:tcPr>
          <w:p>
            <w:pPr>
              <w:pStyle w:val="12"/>
            </w:pPr>
            <w:r>
              <w:t>≥20万元</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提升防灾减灾水平</w:t>
            </w:r>
          </w:p>
        </w:tc>
        <w:tc>
          <w:tcPr>
            <w:tcW w:w="5386" w:type="dxa"/>
            <w:vAlign w:val="center"/>
          </w:tcPr>
          <w:p>
            <w:pPr>
              <w:pStyle w:val="12"/>
            </w:pPr>
            <w:r>
              <w:t>通过能力的提升和气象科普，持续为大众提升防灾减灾能力和水平</w:t>
            </w:r>
          </w:p>
        </w:tc>
        <w:tc>
          <w:tcPr>
            <w:tcW w:w="2268" w:type="dxa"/>
            <w:vAlign w:val="center"/>
          </w:tcPr>
          <w:p>
            <w:pPr>
              <w:pStyle w:val="12"/>
            </w:pPr>
            <w:r>
              <w:t>≥80%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群众对气象服务工作满意度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416002馆陶县气象局机关</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374.60</w:t>
            </w:r>
          </w:p>
        </w:tc>
        <w:tc>
          <w:tcPr>
            <w:tcW w:w="964" w:type="dxa"/>
            <w:vAlign w:val="center"/>
          </w:tcPr>
          <w:p>
            <w:pPr>
              <w:pStyle w:val="15"/>
            </w:pPr>
            <w:r>
              <w:t>374.60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374.60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馆陶县气象局机关小计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374.60</w:t>
            </w:r>
          </w:p>
        </w:tc>
        <w:tc>
          <w:tcPr>
            <w:tcW w:w="964" w:type="dxa"/>
            <w:vAlign w:val="center"/>
          </w:tcPr>
          <w:p>
            <w:pPr>
              <w:pStyle w:val="15"/>
            </w:pPr>
            <w:r>
              <w:t>374.60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374.60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河北省馆陶县气象局灾后恢复重建提升防灾减灾能力项目资金</w:t>
            </w:r>
          </w:p>
        </w:tc>
        <w:tc>
          <w:tcPr>
            <w:tcW w:w="964" w:type="dxa"/>
            <w:vAlign w:val="center"/>
          </w:tcPr>
          <w:p>
            <w:pPr>
              <w:pStyle w:val="11"/>
            </w:pPr>
            <w:r>
              <w:t>604.00</w:t>
            </w:r>
          </w:p>
        </w:tc>
        <w:tc>
          <w:tcPr>
            <w:tcW w:w="1134" w:type="dxa"/>
            <w:vAlign w:val="center"/>
          </w:tcPr>
          <w:p>
            <w:pPr>
              <w:pStyle w:val="12"/>
            </w:pPr>
            <w:r>
              <w:t>气象仪器</w:t>
            </w:r>
          </w:p>
        </w:tc>
        <w:tc>
          <w:tcPr>
            <w:tcW w:w="1134" w:type="dxa"/>
            <w:vAlign w:val="center"/>
          </w:tcPr>
          <w:p>
            <w:pPr>
              <w:pStyle w:val="12"/>
            </w:pPr>
            <w:r>
              <w:t>A02101700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374.60</w:t>
            </w:r>
          </w:p>
        </w:tc>
        <w:tc>
          <w:tcPr>
            <w:tcW w:w="964" w:type="dxa"/>
            <w:vAlign w:val="center"/>
          </w:tcPr>
          <w:p>
            <w:pPr>
              <w:pStyle w:val="11"/>
            </w:pPr>
            <w:r>
              <w:t>374.60</w:t>
            </w:r>
          </w:p>
        </w:tc>
        <w:tc>
          <w:tcPr>
            <w:tcW w:w="964" w:type="dxa"/>
            <w:vAlign w:val="center"/>
          </w:tcPr>
          <w:p>
            <w:pPr>
              <w:pStyle w:val="11"/>
            </w:pPr>
            <w:r>
              <w:t>374.60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374.60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馆陶县气象局机关上年末固定资产金额为</w:t>
      </w:r>
      <w:r>
        <w:rPr>
          <w:rFonts w:hint="eastAsia" w:eastAsia="方正仿宋_GBK" w:cs="Times New Roman"/>
          <w:b w:val="0"/>
          <w:color w:val="000000"/>
          <w:sz w:val="28"/>
          <w:lang w:val="en-US" w:eastAsia="zh-CN"/>
        </w:rPr>
        <w:t>439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374.60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416002馆陶县气象局机关</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rPr>
                <w:rFonts w:hint="default" w:eastAsia="方正书宋_GBK"/>
                <w:lang w:val="en-US" w:eastAsia="zh-CN"/>
              </w:rPr>
            </w:pPr>
            <w:r>
              <w:rPr>
                <w:rFonts w:hint="eastAsia"/>
                <w:lang w:val="en-US" w:eastAsia="zh-CN"/>
              </w:rPr>
              <w:t>186</w:t>
            </w:r>
          </w:p>
        </w:tc>
        <w:tc>
          <w:tcPr>
            <w:tcW w:w="4933" w:type="dxa"/>
            <w:vAlign w:val="center"/>
          </w:tcPr>
          <w:p>
            <w:pPr>
              <w:pStyle w:val="11"/>
              <w:ind w:firstLine="0" w:firstLineChars="0"/>
              <w:rPr>
                <w:rFonts w:hint="eastAsia"/>
                <w:lang w:val="en-US" w:eastAsia="uk-UA"/>
              </w:rPr>
            </w:pPr>
            <w:r>
              <w:rPr>
                <w:rFonts w:hint="eastAsia"/>
                <w:lang w:val="en-US" w:eastAsia="zh-CN"/>
              </w:rPr>
              <w:t>439.00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1439.79</w:t>
            </w:r>
          </w:p>
        </w:tc>
        <w:tc>
          <w:tcPr>
            <w:tcW w:w="4933" w:type="dxa"/>
            <w:vAlign w:val="center"/>
          </w:tcPr>
          <w:p>
            <w:pPr>
              <w:pStyle w:val="11"/>
              <w:ind w:firstLine="0" w:firstLineChars="0"/>
            </w:pPr>
            <w:r>
              <w:t>32</w:t>
            </w:r>
            <w:r>
              <w:rPr>
                <w:rFonts w:hint="eastAsia"/>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180</w:t>
            </w:r>
          </w:p>
        </w:tc>
        <w:tc>
          <w:tcPr>
            <w:tcW w:w="4933" w:type="dxa"/>
            <w:vAlign w:val="center"/>
          </w:tcPr>
          <w:p>
            <w:pPr>
              <w:pStyle w:val="11"/>
              <w:ind w:firstLine="0" w:firstLineChars="0"/>
              <w:rPr>
                <w:rFonts w:hint="default"/>
                <w:lang w:val="en-US" w:eastAsia="zh-CN"/>
              </w:rPr>
            </w:pPr>
            <w:r>
              <w:rPr>
                <w:rFonts w:hint="eastAsia"/>
                <w:lang w:val="en-US" w:eastAsia="zh-CN"/>
              </w:rPr>
              <w:t>113.00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w:t>
      </w:r>
      <w:bookmarkStart w:id="1" w:name="_GoBack"/>
      <w:bookmarkEnd w:id="1"/>
      <w:r>
        <w:rPr>
          <w:rFonts w:ascii="Times New Roman" w:hAnsi="Times New Roman" w:eastAsia="方正仿宋_GBK" w:cs="Times New Roman"/>
          <w:b w:val="0"/>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4544E"/>
    <w:multiLevelType w:val="singleLevel"/>
    <w:tmpl w:val="2844544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01301B5"/>
    <w:rsid w:val="35537114"/>
    <w:rsid w:val="740158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2024-03-01T14:13:43Z</dcterms:created>
  <dcterms:modified xsi:type="dcterms:W3CDTF">2024-03-01T06:13:43Z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2024-03-01T14:13:43Z</dcterms:created>
  <dcterms:modified xsi:type="dcterms:W3CDTF">2024-03-01T06:13:43Z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2024-03-01T14:13:36Z</dcterms:created>
  <dcterms:modified xsi:type="dcterms:W3CDTF">2024-03-01T06:13:36Z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2024-03-01T14:13:42Z</dcterms:created>
  <dcterms:modified xsi:type="dcterms:W3CDTF">2024-03-01T06:13:42Z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2024-03-01T14:13:42Z</dcterms:created>
  <dcterms:modified xsi:type="dcterms:W3CDTF">2024-03-01T06:13:42Z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2024-03-01T14:13:42Z</dcterms:created>
  <dcterms:modified xsi:type="dcterms:W3CDTF">2024-03-01T06:13:42Z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2024-03-01T14:13:41Z</dcterms:created>
  <dcterms:modified xsi:type="dcterms:W3CDTF">2024-03-01T06:13:40Z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2024-03-01T14:13:44Z</dcterms:created>
  <dcterms:modified xsi:type="dcterms:W3CDTF">2024-03-01T06:13:44Z</dcterms:modified>
</cp:coreProperties>
</file>

<file path=customXml/itemProps1.xml><?xml version="1.0" encoding="utf-8"?>
<ds:datastoreItem xmlns:ds="http://schemas.openxmlformats.org/officeDocument/2006/customXml" ds:itemID="{8df47988-ad2e-4bed-b405-8edc39d15d0a}">
  <ds:schemaRefs/>
</ds:datastoreItem>
</file>

<file path=customXml/itemProps10.xml><?xml version="1.0" encoding="utf-8"?>
<ds:datastoreItem xmlns:ds="http://schemas.openxmlformats.org/officeDocument/2006/customXml" ds:itemID="{eade312e-7fd5-4da8-be0d-31733e79270d}">
  <ds:schemaRefs/>
</ds:datastoreItem>
</file>

<file path=customXml/itemProps11.xml><?xml version="1.0" encoding="utf-8"?>
<ds:datastoreItem xmlns:ds="http://schemas.openxmlformats.org/officeDocument/2006/customXml" ds:itemID="{1bf0fb8d-bb44-4c9b-91c1-76eb3fd1764a}">
  <ds:schemaRefs/>
</ds:datastoreItem>
</file>

<file path=customXml/itemProps12.xml><?xml version="1.0" encoding="utf-8"?>
<ds:datastoreItem xmlns:ds="http://schemas.openxmlformats.org/officeDocument/2006/customXml" ds:itemID="{e519cf4a-a865-406c-9b01-a65ec0954c03}">
  <ds:schemaRefs/>
</ds:datastoreItem>
</file>

<file path=customXml/itemProps13.xml><?xml version="1.0" encoding="utf-8"?>
<ds:datastoreItem xmlns:ds="http://schemas.openxmlformats.org/officeDocument/2006/customXml" ds:itemID="{bb8f2fe2-66d8-4061-9b57-a0c3d7ed13c2}">
  <ds:schemaRefs/>
</ds:datastoreItem>
</file>

<file path=customXml/itemProps14.xml><?xml version="1.0" encoding="utf-8"?>
<ds:datastoreItem xmlns:ds="http://schemas.openxmlformats.org/officeDocument/2006/customXml" ds:itemID="{ce6f8a01-9345-442c-be19-be62342cb788}">
  <ds:schemaRefs/>
</ds:datastoreItem>
</file>

<file path=customXml/itemProps15.xml><?xml version="1.0" encoding="utf-8"?>
<ds:datastoreItem xmlns:ds="http://schemas.openxmlformats.org/officeDocument/2006/customXml" ds:itemID="{3bede61a-1a57-41ad-9087-b6a7b86ada36}">
  <ds:schemaRefs/>
</ds:datastoreItem>
</file>

<file path=customXml/itemProps16.xml><?xml version="1.0" encoding="utf-8"?>
<ds:datastoreItem xmlns:ds="http://schemas.openxmlformats.org/officeDocument/2006/customXml" ds:itemID="{8bac537b-f49b-4702-ac7c-abf5d925e9d4}">
  <ds:schemaRefs/>
</ds:datastoreItem>
</file>

<file path=customXml/itemProps2.xml><?xml version="1.0" encoding="utf-8"?>
<ds:datastoreItem xmlns:ds="http://schemas.openxmlformats.org/officeDocument/2006/customXml" ds:itemID="{7dd58ba3-d261-4c66-bcb1-f41b7aa19c8e}">
  <ds:schemaRefs/>
</ds:datastoreItem>
</file>

<file path=customXml/itemProps3.xml><?xml version="1.0" encoding="utf-8"?>
<ds:datastoreItem xmlns:ds="http://schemas.openxmlformats.org/officeDocument/2006/customXml" ds:itemID="{5e429473-1949-4680-b100-c2fb35eb0e9d}">
  <ds:schemaRefs/>
</ds:datastoreItem>
</file>

<file path=customXml/itemProps4.xml><?xml version="1.0" encoding="utf-8"?>
<ds:datastoreItem xmlns:ds="http://schemas.openxmlformats.org/officeDocument/2006/customXml" ds:itemID="{533d4274-dcf0-4749-bc80-caa00786312d}">
  <ds:schemaRefs/>
</ds:datastoreItem>
</file>

<file path=customXml/itemProps5.xml><?xml version="1.0" encoding="utf-8"?>
<ds:datastoreItem xmlns:ds="http://schemas.openxmlformats.org/officeDocument/2006/customXml" ds:itemID="{6cfa2486-da18-4ec1-8de1-6f448846b20a}">
  <ds:schemaRefs/>
</ds:datastoreItem>
</file>

<file path=customXml/itemProps6.xml><?xml version="1.0" encoding="utf-8"?>
<ds:datastoreItem xmlns:ds="http://schemas.openxmlformats.org/officeDocument/2006/customXml" ds:itemID="{f8e21f0e-2ba8-418d-88d9-3d81c490c1f0}">
  <ds:schemaRefs/>
</ds:datastoreItem>
</file>

<file path=customXml/itemProps7.xml><?xml version="1.0" encoding="utf-8"?>
<ds:datastoreItem xmlns:ds="http://schemas.openxmlformats.org/officeDocument/2006/customXml" ds:itemID="{49bfa70b-3fc2-46e6-90b0-e23db1f5f216}">
  <ds:schemaRefs/>
</ds:datastoreItem>
</file>

<file path=customXml/itemProps8.xml><?xml version="1.0" encoding="utf-8"?>
<ds:datastoreItem xmlns:ds="http://schemas.openxmlformats.org/officeDocument/2006/customXml" ds:itemID="{08cfb5bb-3d25-42a2-aebd-7721e87dd6b2}">
  <ds:schemaRefs/>
</ds:datastoreItem>
</file>

<file path=customXml/itemProps9.xml><?xml version="1.0" encoding="utf-8"?>
<ds:datastoreItem xmlns:ds="http://schemas.openxmlformats.org/officeDocument/2006/customXml" ds:itemID="{d02b68fd-854f-476c-b40e-b3a357460f5c}">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2024-03-01T14:13:00Z</dcterms:created>
  <dc:creator>caiwu</dc:creator>
  <cp:lastModifiedBy>Sally</cp:lastModifiedBy>
  <dcterms:modified xsi:type="dcterms:W3CDTF">2024-03-04T01:33:39Z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D65B1F057DCE40479DC0932A5FE07EB7_13</vt:lpwstr>
  </property>
</Properties>
</file>