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762馆陶县残疾人联合会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508.06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37.39</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493.55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545.45</w:t>
            </w:r>
          </w:p>
        </w:tc>
        <w:tc>
          <w:tcPr>
            <w:tcW w:w="4535" w:type="dxa"/>
            <w:vAlign w:val="center"/>
          </w:tcPr>
          <w:p>
            <w:pPr>
              <w:pStyle w:val="15"/>
            </w:pPr>
            <w:r>
              <w:t>本年支出合计</w:t>
            </w:r>
          </w:p>
        </w:tc>
        <w:tc>
          <w:tcPr>
            <w:tcW w:w="2126" w:type="dxa"/>
            <w:vAlign w:val="center"/>
          </w:tcPr>
          <w:p>
            <w:pPr>
              <w:pStyle w:val="16"/>
            </w:pPr>
            <w:r>
              <w:t>545.45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545.45</w:t>
            </w:r>
          </w:p>
        </w:tc>
        <w:tc>
          <w:tcPr>
            <w:tcW w:w="4535" w:type="dxa"/>
            <w:vAlign w:val="center"/>
          </w:tcPr>
          <w:p>
            <w:pPr>
              <w:pStyle w:val="15"/>
            </w:pPr>
            <w:r>
              <w:t>支出总计</w:t>
            </w:r>
          </w:p>
        </w:tc>
        <w:tc>
          <w:tcPr>
            <w:tcW w:w="2126" w:type="dxa"/>
            <w:vAlign w:val="center"/>
          </w:tcPr>
          <w:p>
            <w:pPr>
              <w:pStyle w:val="16"/>
            </w:pPr>
            <w:r>
              <w:t>545.45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762馆陶县残疾人联合会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545.45</w:t>
            </w:r>
          </w:p>
        </w:tc>
        <w:tc>
          <w:tcPr>
            <w:tcW w:w="1134" w:type="dxa"/>
            <w:vAlign w:val="center"/>
          </w:tcPr>
          <w:p>
            <w:pPr>
              <w:pStyle w:val="16"/>
            </w:pPr>
            <w:r>
              <w:t>545.45</w:t>
            </w:r>
          </w:p>
        </w:tc>
        <w:tc>
          <w:tcPr>
            <w:tcW w:w="1134" w:type="dxa"/>
            <w:vAlign w:val="center"/>
          </w:tcPr>
          <w:p>
            <w:pPr>
              <w:pStyle w:val="16"/>
            </w:pPr>
            <w:r>
              <w:t>545.45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493.55</w:t>
            </w:r>
          </w:p>
        </w:tc>
        <w:tc>
          <w:tcPr>
            <w:tcW w:w="1134" w:type="dxa"/>
            <w:vAlign w:val="center"/>
          </w:tcPr>
          <w:p>
            <w:pPr>
              <w:pStyle w:val="12"/>
            </w:pPr>
            <w:r>
              <w:t>493.55</w:t>
            </w:r>
          </w:p>
        </w:tc>
        <w:tc>
          <w:tcPr>
            <w:tcW w:w="1134" w:type="dxa"/>
            <w:vAlign w:val="center"/>
          </w:tcPr>
          <w:p>
            <w:pPr>
              <w:pStyle w:val="12"/>
            </w:pPr>
            <w:r>
              <w:t>493.55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11.48</w:t>
            </w:r>
          </w:p>
        </w:tc>
        <w:tc>
          <w:tcPr>
            <w:tcW w:w="1134" w:type="dxa"/>
            <w:vAlign w:val="center"/>
          </w:tcPr>
          <w:p>
            <w:pPr>
              <w:pStyle w:val="12"/>
            </w:pPr>
            <w:r>
              <w:t>11.48</w:t>
            </w:r>
          </w:p>
        </w:tc>
        <w:tc>
          <w:tcPr>
            <w:tcW w:w="1134" w:type="dxa"/>
            <w:vAlign w:val="center"/>
          </w:tcPr>
          <w:p>
            <w:pPr>
              <w:pStyle w:val="12"/>
            </w:pPr>
            <w:r>
              <w:t>11.48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11.48</w:t>
            </w:r>
          </w:p>
        </w:tc>
        <w:tc>
          <w:tcPr>
            <w:tcW w:w="1134" w:type="dxa"/>
            <w:vAlign w:val="center"/>
          </w:tcPr>
          <w:p>
            <w:pPr>
              <w:pStyle w:val="12"/>
            </w:pPr>
            <w:r>
              <w:t>11.48</w:t>
            </w:r>
          </w:p>
        </w:tc>
        <w:tc>
          <w:tcPr>
            <w:tcW w:w="1134" w:type="dxa"/>
            <w:vAlign w:val="center"/>
          </w:tcPr>
          <w:p>
            <w:pPr>
              <w:pStyle w:val="12"/>
            </w:pPr>
            <w:r>
              <w:t>11.48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20811</w:t>
            </w:r>
          </w:p>
        </w:tc>
        <w:tc>
          <w:tcPr>
            <w:tcW w:w="1559" w:type="dxa"/>
            <w:vAlign w:val="center"/>
          </w:tcPr>
          <w:p>
            <w:pPr>
              <w:pStyle w:val="13"/>
            </w:pPr>
            <w:r>
              <w:t>残疾人事业</w:t>
            </w:r>
          </w:p>
        </w:tc>
        <w:tc>
          <w:tcPr>
            <w:tcW w:w="1134" w:type="dxa"/>
            <w:vAlign w:val="center"/>
          </w:tcPr>
          <w:p>
            <w:pPr>
              <w:pStyle w:val="12"/>
            </w:pPr>
            <w:r>
              <w:t>482.07</w:t>
            </w:r>
          </w:p>
        </w:tc>
        <w:tc>
          <w:tcPr>
            <w:tcW w:w="1134" w:type="dxa"/>
            <w:vAlign w:val="center"/>
          </w:tcPr>
          <w:p>
            <w:pPr>
              <w:pStyle w:val="12"/>
            </w:pPr>
            <w:r>
              <w:t>482.07</w:t>
            </w:r>
          </w:p>
        </w:tc>
        <w:tc>
          <w:tcPr>
            <w:tcW w:w="1134" w:type="dxa"/>
            <w:vAlign w:val="center"/>
          </w:tcPr>
          <w:p>
            <w:pPr>
              <w:pStyle w:val="12"/>
            </w:pPr>
            <w:r>
              <w:t>482.07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2081101</w:t>
            </w:r>
          </w:p>
        </w:tc>
        <w:tc>
          <w:tcPr>
            <w:tcW w:w="1559" w:type="dxa"/>
            <w:vAlign w:val="center"/>
          </w:tcPr>
          <w:p>
            <w:pPr>
              <w:pStyle w:val="13"/>
            </w:pPr>
            <w:r>
              <w:t>行政运行</w:t>
            </w:r>
          </w:p>
        </w:tc>
        <w:tc>
          <w:tcPr>
            <w:tcW w:w="1134" w:type="dxa"/>
            <w:vAlign w:val="center"/>
          </w:tcPr>
          <w:p>
            <w:pPr>
              <w:pStyle w:val="12"/>
            </w:pPr>
            <w:r>
              <w:t>234.80</w:t>
            </w:r>
          </w:p>
        </w:tc>
        <w:tc>
          <w:tcPr>
            <w:tcW w:w="1134" w:type="dxa"/>
            <w:vAlign w:val="center"/>
          </w:tcPr>
          <w:p>
            <w:pPr>
              <w:pStyle w:val="12"/>
            </w:pPr>
            <w:r>
              <w:t>234.80</w:t>
            </w:r>
          </w:p>
        </w:tc>
        <w:tc>
          <w:tcPr>
            <w:tcW w:w="1134" w:type="dxa"/>
            <w:vAlign w:val="center"/>
          </w:tcPr>
          <w:p>
            <w:pPr>
              <w:pStyle w:val="12"/>
            </w:pPr>
            <w:r>
              <w:t>234.80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2081104</w:t>
            </w:r>
          </w:p>
        </w:tc>
        <w:tc>
          <w:tcPr>
            <w:tcW w:w="1559" w:type="dxa"/>
            <w:vAlign w:val="center"/>
          </w:tcPr>
          <w:p>
            <w:pPr>
              <w:pStyle w:val="13"/>
            </w:pPr>
            <w:r>
              <w:t>残疾人康复</w:t>
            </w:r>
          </w:p>
        </w:tc>
        <w:tc>
          <w:tcPr>
            <w:tcW w:w="1134" w:type="dxa"/>
            <w:vAlign w:val="center"/>
          </w:tcPr>
          <w:p>
            <w:pPr>
              <w:pStyle w:val="12"/>
            </w:pPr>
            <w:r>
              <w:t>234.48</w:t>
            </w:r>
          </w:p>
        </w:tc>
        <w:tc>
          <w:tcPr>
            <w:tcW w:w="1134" w:type="dxa"/>
            <w:vAlign w:val="center"/>
          </w:tcPr>
          <w:p>
            <w:pPr>
              <w:pStyle w:val="12"/>
            </w:pPr>
            <w:r>
              <w:t>234.48</w:t>
            </w:r>
          </w:p>
        </w:tc>
        <w:tc>
          <w:tcPr>
            <w:tcW w:w="1134" w:type="dxa"/>
            <w:vAlign w:val="center"/>
          </w:tcPr>
          <w:p>
            <w:pPr>
              <w:pStyle w:val="12"/>
            </w:pPr>
            <w:r>
              <w:t>234.48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2081105</w:t>
            </w:r>
          </w:p>
        </w:tc>
        <w:tc>
          <w:tcPr>
            <w:tcW w:w="1559" w:type="dxa"/>
            <w:vAlign w:val="center"/>
          </w:tcPr>
          <w:p>
            <w:pPr>
              <w:pStyle w:val="13"/>
            </w:pPr>
            <w:r>
              <w:t>残疾人就业</w:t>
            </w:r>
          </w:p>
        </w:tc>
        <w:tc>
          <w:tcPr>
            <w:tcW w:w="1134" w:type="dxa"/>
            <w:vAlign w:val="center"/>
          </w:tcPr>
          <w:p>
            <w:pPr>
              <w:pStyle w:val="12"/>
            </w:pPr>
            <w:r>
              <w:t>12.79</w:t>
            </w:r>
          </w:p>
        </w:tc>
        <w:tc>
          <w:tcPr>
            <w:tcW w:w="1134" w:type="dxa"/>
            <w:vAlign w:val="center"/>
          </w:tcPr>
          <w:p>
            <w:pPr>
              <w:pStyle w:val="12"/>
            </w:pPr>
            <w:r>
              <w:t>12.79</w:t>
            </w:r>
          </w:p>
        </w:tc>
        <w:tc>
          <w:tcPr>
            <w:tcW w:w="1134" w:type="dxa"/>
            <w:vAlign w:val="center"/>
          </w:tcPr>
          <w:p>
            <w:pPr>
              <w:pStyle w:val="12"/>
            </w:pPr>
            <w:r>
              <w:t>12.79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5.54</w:t>
            </w:r>
          </w:p>
        </w:tc>
        <w:tc>
          <w:tcPr>
            <w:tcW w:w="1134" w:type="dxa"/>
            <w:vAlign w:val="center"/>
          </w:tcPr>
          <w:p>
            <w:pPr>
              <w:pStyle w:val="12"/>
            </w:pPr>
            <w:r>
              <w:t>5.54</w:t>
            </w:r>
          </w:p>
        </w:tc>
        <w:tc>
          <w:tcPr>
            <w:tcW w:w="1134" w:type="dxa"/>
            <w:vAlign w:val="center"/>
          </w:tcPr>
          <w:p>
            <w:pPr>
              <w:pStyle w:val="12"/>
            </w:pPr>
            <w:r>
              <w:t>5.54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5.54</w:t>
            </w:r>
          </w:p>
        </w:tc>
        <w:tc>
          <w:tcPr>
            <w:tcW w:w="1134" w:type="dxa"/>
            <w:vAlign w:val="center"/>
          </w:tcPr>
          <w:p>
            <w:pPr>
              <w:pStyle w:val="12"/>
            </w:pPr>
            <w:r>
              <w:t>5.54</w:t>
            </w:r>
          </w:p>
        </w:tc>
        <w:tc>
          <w:tcPr>
            <w:tcW w:w="1134" w:type="dxa"/>
            <w:vAlign w:val="center"/>
          </w:tcPr>
          <w:p>
            <w:pPr>
              <w:pStyle w:val="12"/>
            </w:pPr>
            <w:r>
              <w:t>5.54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5.54</w:t>
            </w:r>
          </w:p>
        </w:tc>
        <w:tc>
          <w:tcPr>
            <w:tcW w:w="1134" w:type="dxa"/>
            <w:vAlign w:val="center"/>
          </w:tcPr>
          <w:p>
            <w:pPr>
              <w:pStyle w:val="12"/>
            </w:pPr>
            <w:r>
              <w:t>5.54</w:t>
            </w:r>
          </w:p>
        </w:tc>
        <w:tc>
          <w:tcPr>
            <w:tcW w:w="1134" w:type="dxa"/>
            <w:vAlign w:val="center"/>
          </w:tcPr>
          <w:p>
            <w:pPr>
              <w:pStyle w:val="12"/>
            </w:pPr>
            <w:r>
              <w:t>5.54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8.97</w:t>
            </w:r>
          </w:p>
        </w:tc>
        <w:tc>
          <w:tcPr>
            <w:tcW w:w="1134" w:type="dxa"/>
            <w:vAlign w:val="center"/>
          </w:tcPr>
          <w:p>
            <w:pPr>
              <w:pStyle w:val="12"/>
            </w:pPr>
            <w:r>
              <w:t>8.97</w:t>
            </w:r>
          </w:p>
        </w:tc>
        <w:tc>
          <w:tcPr>
            <w:tcW w:w="1134" w:type="dxa"/>
            <w:vAlign w:val="center"/>
          </w:tcPr>
          <w:p>
            <w:pPr>
              <w:pStyle w:val="12"/>
            </w:pPr>
            <w:r>
              <w:t>8.97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8.97</w:t>
            </w:r>
          </w:p>
        </w:tc>
        <w:tc>
          <w:tcPr>
            <w:tcW w:w="1134" w:type="dxa"/>
            <w:vAlign w:val="center"/>
          </w:tcPr>
          <w:p>
            <w:pPr>
              <w:pStyle w:val="12"/>
            </w:pPr>
            <w:r>
              <w:t>8.97</w:t>
            </w:r>
          </w:p>
        </w:tc>
        <w:tc>
          <w:tcPr>
            <w:tcW w:w="1134" w:type="dxa"/>
            <w:vAlign w:val="center"/>
          </w:tcPr>
          <w:p>
            <w:pPr>
              <w:pStyle w:val="12"/>
            </w:pPr>
            <w:r>
              <w:t>8.97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8.97</w:t>
            </w:r>
          </w:p>
        </w:tc>
        <w:tc>
          <w:tcPr>
            <w:tcW w:w="1134" w:type="dxa"/>
            <w:vAlign w:val="center"/>
          </w:tcPr>
          <w:p>
            <w:pPr>
              <w:pStyle w:val="12"/>
            </w:pPr>
            <w:r>
              <w:t>8.97</w:t>
            </w:r>
          </w:p>
        </w:tc>
        <w:tc>
          <w:tcPr>
            <w:tcW w:w="1134" w:type="dxa"/>
            <w:vAlign w:val="center"/>
          </w:tcPr>
          <w:p>
            <w:pPr>
              <w:pStyle w:val="12"/>
            </w:pPr>
            <w:r>
              <w:t>8.97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37.39</w:t>
            </w:r>
          </w:p>
        </w:tc>
        <w:tc>
          <w:tcPr>
            <w:tcW w:w="1134" w:type="dxa"/>
            <w:vAlign w:val="center"/>
          </w:tcPr>
          <w:p>
            <w:pPr>
              <w:pStyle w:val="12"/>
            </w:pPr>
            <w:r>
              <w:t>37.39</w:t>
            </w:r>
          </w:p>
        </w:tc>
        <w:tc>
          <w:tcPr>
            <w:tcW w:w="1134" w:type="dxa"/>
            <w:vAlign w:val="center"/>
          </w:tcPr>
          <w:p>
            <w:pPr>
              <w:pStyle w:val="12"/>
            </w:pPr>
            <w:r>
              <w:t>37.39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37.39</w:t>
            </w:r>
          </w:p>
        </w:tc>
        <w:tc>
          <w:tcPr>
            <w:tcW w:w="1134" w:type="dxa"/>
            <w:vAlign w:val="center"/>
          </w:tcPr>
          <w:p>
            <w:pPr>
              <w:pStyle w:val="12"/>
            </w:pPr>
            <w:r>
              <w:t>37.39</w:t>
            </w:r>
          </w:p>
        </w:tc>
        <w:tc>
          <w:tcPr>
            <w:tcW w:w="1134" w:type="dxa"/>
            <w:vAlign w:val="center"/>
          </w:tcPr>
          <w:p>
            <w:pPr>
              <w:pStyle w:val="12"/>
            </w:pPr>
            <w:r>
              <w:t>37.39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2296006</w:t>
            </w:r>
          </w:p>
        </w:tc>
        <w:tc>
          <w:tcPr>
            <w:tcW w:w="1559" w:type="dxa"/>
            <w:vAlign w:val="center"/>
          </w:tcPr>
          <w:p>
            <w:pPr>
              <w:pStyle w:val="13"/>
            </w:pPr>
            <w:r>
              <w:t>用于残疾人事业的彩票公益金支出</w:t>
            </w:r>
          </w:p>
        </w:tc>
        <w:tc>
          <w:tcPr>
            <w:tcW w:w="1134" w:type="dxa"/>
            <w:vAlign w:val="center"/>
          </w:tcPr>
          <w:p>
            <w:pPr>
              <w:pStyle w:val="12"/>
            </w:pPr>
            <w:r>
              <w:t>37.39</w:t>
            </w:r>
          </w:p>
        </w:tc>
        <w:tc>
          <w:tcPr>
            <w:tcW w:w="1134" w:type="dxa"/>
            <w:vAlign w:val="center"/>
          </w:tcPr>
          <w:p>
            <w:pPr>
              <w:pStyle w:val="12"/>
            </w:pPr>
            <w:r>
              <w:t>37.39</w:t>
            </w:r>
          </w:p>
        </w:tc>
        <w:tc>
          <w:tcPr>
            <w:tcW w:w="1134" w:type="dxa"/>
            <w:vAlign w:val="center"/>
          </w:tcPr>
          <w:p>
            <w:pPr>
              <w:pStyle w:val="12"/>
            </w:pPr>
            <w:r>
              <w:t>37.39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545.45</w:t>
            </w:r>
          </w:p>
        </w:tc>
        <w:tc>
          <w:tcPr>
            <w:tcW w:w="1361" w:type="dxa"/>
            <w:vAlign w:val="center"/>
          </w:tcPr>
          <w:p>
            <w:pPr>
              <w:pStyle w:val="16"/>
            </w:pPr>
            <w:r>
              <w:t>120.79</w:t>
            </w:r>
          </w:p>
        </w:tc>
        <w:tc>
          <w:tcPr>
            <w:tcW w:w="1361" w:type="dxa"/>
            <w:vAlign w:val="center"/>
          </w:tcPr>
          <w:p>
            <w:pPr>
              <w:pStyle w:val="16"/>
            </w:pPr>
            <w:r>
              <w:t>424.66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493.55</w:t>
            </w:r>
          </w:p>
        </w:tc>
        <w:tc>
          <w:tcPr>
            <w:tcW w:w="1361" w:type="dxa"/>
            <w:vAlign w:val="center"/>
          </w:tcPr>
          <w:p>
            <w:pPr>
              <w:pStyle w:val="12"/>
            </w:pPr>
            <w:r>
              <w:t>106.28</w:t>
            </w:r>
          </w:p>
        </w:tc>
        <w:tc>
          <w:tcPr>
            <w:tcW w:w="1361" w:type="dxa"/>
            <w:vAlign w:val="center"/>
          </w:tcPr>
          <w:p>
            <w:pPr>
              <w:pStyle w:val="12"/>
            </w:pPr>
            <w:r>
              <w:t>387.27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11.48</w:t>
            </w:r>
          </w:p>
        </w:tc>
        <w:tc>
          <w:tcPr>
            <w:tcW w:w="1361" w:type="dxa"/>
            <w:vAlign w:val="center"/>
          </w:tcPr>
          <w:p>
            <w:pPr>
              <w:pStyle w:val="12"/>
            </w:pPr>
            <w:r>
              <w:t>11.48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11.48</w:t>
            </w:r>
          </w:p>
        </w:tc>
        <w:tc>
          <w:tcPr>
            <w:tcW w:w="1361" w:type="dxa"/>
            <w:vAlign w:val="center"/>
          </w:tcPr>
          <w:p>
            <w:pPr>
              <w:pStyle w:val="12"/>
            </w:pPr>
            <w:r>
              <w:t>11.48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20811</w:t>
            </w:r>
          </w:p>
        </w:tc>
        <w:tc>
          <w:tcPr>
            <w:tcW w:w="4535" w:type="dxa"/>
            <w:vAlign w:val="center"/>
          </w:tcPr>
          <w:p>
            <w:pPr>
              <w:pStyle w:val="13"/>
            </w:pPr>
            <w:r>
              <w:t>残疾人事业</w:t>
            </w:r>
          </w:p>
        </w:tc>
        <w:tc>
          <w:tcPr>
            <w:tcW w:w="1361" w:type="dxa"/>
            <w:vAlign w:val="center"/>
          </w:tcPr>
          <w:p>
            <w:pPr>
              <w:pStyle w:val="12"/>
            </w:pPr>
            <w:r>
              <w:t>482.07</w:t>
            </w:r>
          </w:p>
        </w:tc>
        <w:tc>
          <w:tcPr>
            <w:tcW w:w="1361" w:type="dxa"/>
            <w:vAlign w:val="center"/>
          </w:tcPr>
          <w:p>
            <w:pPr>
              <w:pStyle w:val="12"/>
            </w:pPr>
            <w:r>
              <w:t>94.80</w:t>
            </w:r>
          </w:p>
        </w:tc>
        <w:tc>
          <w:tcPr>
            <w:tcW w:w="1361" w:type="dxa"/>
            <w:vAlign w:val="center"/>
          </w:tcPr>
          <w:p>
            <w:pPr>
              <w:pStyle w:val="12"/>
            </w:pPr>
            <w:r>
              <w:t>387.27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2081101</w:t>
            </w:r>
          </w:p>
        </w:tc>
        <w:tc>
          <w:tcPr>
            <w:tcW w:w="4535" w:type="dxa"/>
            <w:vAlign w:val="center"/>
          </w:tcPr>
          <w:p>
            <w:pPr>
              <w:pStyle w:val="13"/>
            </w:pPr>
            <w:r>
              <w:t>行政运行</w:t>
            </w:r>
          </w:p>
        </w:tc>
        <w:tc>
          <w:tcPr>
            <w:tcW w:w="1361" w:type="dxa"/>
            <w:vAlign w:val="center"/>
          </w:tcPr>
          <w:p>
            <w:pPr>
              <w:pStyle w:val="12"/>
            </w:pPr>
            <w:r>
              <w:t>234.80</w:t>
            </w:r>
          </w:p>
        </w:tc>
        <w:tc>
          <w:tcPr>
            <w:tcW w:w="1361" w:type="dxa"/>
            <w:vAlign w:val="center"/>
          </w:tcPr>
          <w:p>
            <w:pPr>
              <w:pStyle w:val="12"/>
            </w:pPr>
            <w:r>
              <w:t>94.80</w:t>
            </w:r>
          </w:p>
        </w:tc>
        <w:tc>
          <w:tcPr>
            <w:tcW w:w="1361" w:type="dxa"/>
            <w:vAlign w:val="center"/>
          </w:tcPr>
          <w:p>
            <w:pPr>
              <w:pStyle w:val="12"/>
            </w:pPr>
            <w:r>
              <w:t>140.00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2081104</w:t>
            </w:r>
          </w:p>
        </w:tc>
        <w:tc>
          <w:tcPr>
            <w:tcW w:w="4535" w:type="dxa"/>
            <w:vAlign w:val="center"/>
          </w:tcPr>
          <w:p>
            <w:pPr>
              <w:pStyle w:val="13"/>
            </w:pPr>
            <w:r>
              <w:t>残疾人康复</w:t>
            </w:r>
          </w:p>
        </w:tc>
        <w:tc>
          <w:tcPr>
            <w:tcW w:w="1361" w:type="dxa"/>
            <w:vAlign w:val="center"/>
          </w:tcPr>
          <w:p>
            <w:pPr>
              <w:pStyle w:val="12"/>
            </w:pPr>
            <w:r>
              <w:t>234.48</w:t>
            </w:r>
          </w:p>
        </w:tc>
        <w:tc>
          <w:tcPr>
            <w:tcW w:w="1361" w:type="dxa"/>
            <w:vAlign w:val="center"/>
          </w:tcPr>
          <w:p>
            <w:pPr>
              <w:pStyle w:val="12"/>
            </w:pPr>
          </w:p>
        </w:tc>
        <w:tc>
          <w:tcPr>
            <w:tcW w:w="1361" w:type="dxa"/>
            <w:vAlign w:val="center"/>
          </w:tcPr>
          <w:p>
            <w:pPr>
              <w:pStyle w:val="12"/>
            </w:pPr>
            <w:r>
              <w:t>234.48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2081105</w:t>
            </w:r>
          </w:p>
        </w:tc>
        <w:tc>
          <w:tcPr>
            <w:tcW w:w="4535" w:type="dxa"/>
            <w:vAlign w:val="center"/>
          </w:tcPr>
          <w:p>
            <w:pPr>
              <w:pStyle w:val="13"/>
            </w:pPr>
            <w:r>
              <w:t>残疾人就业</w:t>
            </w:r>
          </w:p>
        </w:tc>
        <w:tc>
          <w:tcPr>
            <w:tcW w:w="1361" w:type="dxa"/>
            <w:vAlign w:val="center"/>
          </w:tcPr>
          <w:p>
            <w:pPr>
              <w:pStyle w:val="12"/>
            </w:pPr>
            <w:r>
              <w:t>12.79</w:t>
            </w:r>
          </w:p>
        </w:tc>
        <w:tc>
          <w:tcPr>
            <w:tcW w:w="1361" w:type="dxa"/>
            <w:vAlign w:val="center"/>
          </w:tcPr>
          <w:p>
            <w:pPr>
              <w:pStyle w:val="12"/>
            </w:pPr>
          </w:p>
        </w:tc>
        <w:tc>
          <w:tcPr>
            <w:tcW w:w="1361" w:type="dxa"/>
            <w:vAlign w:val="center"/>
          </w:tcPr>
          <w:p>
            <w:pPr>
              <w:pStyle w:val="12"/>
            </w:pPr>
            <w:r>
              <w:t>12.79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5.54</w:t>
            </w:r>
          </w:p>
        </w:tc>
        <w:tc>
          <w:tcPr>
            <w:tcW w:w="1361" w:type="dxa"/>
            <w:vAlign w:val="center"/>
          </w:tcPr>
          <w:p>
            <w:pPr>
              <w:pStyle w:val="12"/>
            </w:pPr>
            <w:r>
              <w:t>5.54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5.54</w:t>
            </w:r>
          </w:p>
        </w:tc>
        <w:tc>
          <w:tcPr>
            <w:tcW w:w="1361" w:type="dxa"/>
            <w:vAlign w:val="center"/>
          </w:tcPr>
          <w:p>
            <w:pPr>
              <w:pStyle w:val="12"/>
            </w:pPr>
            <w:r>
              <w:t>5.54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5.54</w:t>
            </w:r>
          </w:p>
        </w:tc>
        <w:tc>
          <w:tcPr>
            <w:tcW w:w="1361" w:type="dxa"/>
            <w:vAlign w:val="center"/>
          </w:tcPr>
          <w:p>
            <w:pPr>
              <w:pStyle w:val="12"/>
            </w:pPr>
            <w:r>
              <w:t>5.54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8.97</w:t>
            </w:r>
          </w:p>
        </w:tc>
        <w:tc>
          <w:tcPr>
            <w:tcW w:w="1361" w:type="dxa"/>
            <w:vAlign w:val="center"/>
          </w:tcPr>
          <w:p>
            <w:pPr>
              <w:pStyle w:val="12"/>
            </w:pPr>
            <w:r>
              <w:t>8.97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8.97</w:t>
            </w:r>
          </w:p>
        </w:tc>
        <w:tc>
          <w:tcPr>
            <w:tcW w:w="1361" w:type="dxa"/>
            <w:vAlign w:val="center"/>
          </w:tcPr>
          <w:p>
            <w:pPr>
              <w:pStyle w:val="12"/>
            </w:pPr>
            <w:r>
              <w:t>8.97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8.97</w:t>
            </w:r>
          </w:p>
        </w:tc>
        <w:tc>
          <w:tcPr>
            <w:tcW w:w="1361" w:type="dxa"/>
            <w:vAlign w:val="center"/>
          </w:tcPr>
          <w:p>
            <w:pPr>
              <w:pStyle w:val="12"/>
            </w:pPr>
            <w:r>
              <w:t>8.97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37.39</w:t>
            </w:r>
          </w:p>
        </w:tc>
        <w:tc>
          <w:tcPr>
            <w:tcW w:w="1361" w:type="dxa"/>
            <w:vAlign w:val="center"/>
          </w:tcPr>
          <w:p>
            <w:pPr>
              <w:pStyle w:val="12"/>
            </w:pPr>
          </w:p>
        </w:tc>
        <w:tc>
          <w:tcPr>
            <w:tcW w:w="1361" w:type="dxa"/>
            <w:vAlign w:val="center"/>
          </w:tcPr>
          <w:p>
            <w:pPr>
              <w:pStyle w:val="12"/>
            </w:pPr>
            <w:r>
              <w:t>37.39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37.39</w:t>
            </w:r>
          </w:p>
        </w:tc>
        <w:tc>
          <w:tcPr>
            <w:tcW w:w="1361" w:type="dxa"/>
            <w:vAlign w:val="center"/>
          </w:tcPr>
          <w:p>
            <w:pPr>
              <w:pStyle w:val="12"/>
            </w:pPr>
          </w:p>
        </w:tc>
        <w:tc>
          <w:tcPr>
            <w:tcW w:w="1361" w:type="dxa"/>
            <w:vAlign w:val="center"/>
          </w:tcPr>
          <w:p>
            <w:pPr>
              <w:pStyle w:val="12"/>
            </w:pPr>
            <w:r>
              <w:t>37.39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2296006</w:t>
            </w:r>
          </w:p>
        </w:tc>
        <w:tc>
          <w:tcPr>
            <w:tcW w:w="4535" w:type="dxa"/>
            <w:vAlign w:val="center"/>
          </w:tcPr>
          <w:p>
            <w:pPr>
              <w:pStyle w:val="13"/>
            </w:pPr>
            <w:r>
              <w:t>用于残疾人事业的彩票公益金支出</w:t>
            </w:r>
          </w:p>
        </w:tc>
        <w:tc>
          <w:tcPr>
            <w:tcW w:w="1361" w:type="dxa"/>
            <w:vAlign w:val="center"/>
          </w:tcPr>
          <w:p>
            <w:pPr>
              <w:pStyle w:val="12"/>
            </w:pPr>
            <w:r>
              <w:t>37.39</w:t>
            </w:r>
          </w:p>
        </w:tc>
        <w:tc>
          <w:tcPr>
            <w:tcW w:w="1361" w:type="dxa"/>
            <w:vAlign w:val="center"/>
          </w:tcPr>
          <w:p>
            <w:pPr>
              <w:pStyle w:val="12"/>
            </w:pPr>
          </w:p>
        </w:tc>
        <w:tc>
          <w:tcPr>
            <w:tcW w:w="1361" w:type="dxa"/>
            <w:vAlign w:val="center"/>
          </w:tcPr>
          <w:p>
            <w:pPr>
              <w:pStyle w:val="12"/>
            </w:pPr>
            <w:r>
              <w:t>37.39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508.06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37.39</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493.55</w:t>
            </w:r>
          </w:p>
        </w:tc>
        <w:tc>
          <w:tcPr>
            <w:tcW w:w="1474" w:type="dxa"/>
            <w:vAlign w:val="center"/>
          </w:tcPr>
          <w:p>
            <w:pPr>
              <w:pStyle w:val="12"/>
            </w:pPr>
            <w:r>
              <w:t>493.55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5.54</w:t>
            </w:r>
          </w:p>
        </w:tc>
        <w:tc>
          <w:tcPr>
            <w:tcW w:w="1474" w:type="dxa"/>
            <w:vAlign w:val="center"/>
          </w:tcPr>
          <w:p>
            <w:pPr>
              <w:pStyle w:val="12"/>
            </w:pPr>
            <w:r>
              <w:t>5.54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8.97</w:t>
            </w:r>
          </w:p>
        </w:tc>
        <w:tc>
          <w:tcPr>
            <w:tcW w:w="1474" w:type="dxa"/>
            <w:vAlign w:val="center"/>
          </w:tcPr>
          <w:p>
            <w:pPr>
              <w:pStyle w:val="12"/>
            </w:pPr>
            <w:r>
              <w:t>8.97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37.39</w:t>
            </w:r>
          </w:p>
        </w:tc>
        <w:tc>
          <w:tcPr>
            <w:tcW w:w="1474" w:type="dxa"/>
            <w:vAlign w:val="center"/>
          </w:tcPr>
          <w:p>
            <w:pPr>
              <w:pStyle w:val="12"/>
            </w:pPr>
          </w:p>
        </w:tc>
        <w:tc>
          <w:tcPr>
            <w:tcW w:w="1474" w:type="dxa"/>
            <w:vAlign w:val="center"/>
          </w:tcPr>
          <w:p>
            <w:pPr>
              <w:pStyle w:val="12"/>
            </w:pPr>
            <w:r>
              <w:t>37.39</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545.45</w:t>
            </w:r>
          </w:p>
        </w:tc>
        <w:tc>
          <w:tcPr>
            <w:tcW w:w="3402" w:type="dxa"/>
            <w:vAlign w:val="center"/>
          </w:tcPr>
          <w:p>
            <w:pPr>
              <w:pStyle w:val="15"/>
            </w:pPr>
            <w:r>
              <w:t>本年支出合计</w:t>
            </w:r>
          </w:p>
        </w:tc>
        <w:tc>
          <w:tcPr>
            <w:tcW w:w="1474" w:type="dxa"/>
            <w:vAlign w:val="center"/>
          </w:tcPr>
          <w:p>
            <w:pPr>
              <w:pStyle w:val="16"/>
            </w:pPr>
            <w:r>
              <w:t>545.45</w:t>
            </w:r>
          </w:p>
        </w:tc>
        <w:tc>
          <w:tcPr>
            <w:tcW w:w="1474" w:type="dxa"/>
            <w:vAlign w:val="center"/>
          </w:tcPr>
          <w:p>
            <w:pPr>
              <w:pStyle w:val="16"/>
            </w:pPr>
            <w:r>
              <w:t>508.06</w:t>
            </w:r>
          </w:p>
        </w:tc>
        <w:tc>
          <w:tcPr>
            <w:tcW w:w="1474" w:type="dxa"/>
            <w:vAlign w:val="center"/>
          </w:tcPr>
          <w:p>
            <w:pPr>
              <w:pStyle w:val="16"/>
            </w:pPr>
            <w:r>
              <w:t>37.39</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545.45</w:t>
            </w:r>
          </w:p>
        </w:tc>
        <w:tc>
          <w:tcPr>
            <w:tcW w:w="3402" w:type="dxa"/>
            <w:vAlign w:val="center"/>
          </w:tcPr>
          <w:p>
            <w:pPr>
              <w:pStyle w:val="15"/>
            </w:pPr>
            <w:r>
              <w:t>支出总计</w:t>
            </w:r>
          </w:p>
        </w:tc>
        <w:tc>
          <w:tcPr>
            <w:tcW w:w="1474" w:type="dxa"/>
            <w:vAlign w:val="center"/>
          </w:tcPr>
          <w:p>
            <w:pPr>
              <w:pStyle w:val="16"/>
            </w:pPr>
            <w:r>
              <w:t>545.45</w:t>
            </w:r>
          </w:p>
        </w:tc>
        <w:tc>
          <w:tcPr>
            <w:tcW w:w="1474" w:type="dxa"/>
            <w:vAlign w:val="center"/>
          </w:tcPr>
          <w:p>
            <w:pPr>
              <w:pStyle w:val="16"/>
            </w:pPr>
            <w:r>
              <w:t>508.06</w:t>
            </w:r>
          </w:p>
        </w:tc>
        <w:tc>
          <w:tcPr>
            <w:tcW w:w="1474" w:type="dxa"/>
            <w:vAlign w:val="center"/>
          </w:tcPr>
          <w:p>
            <w:pPr>
              <w:pStyle w:val="16"/>
            </w:pPr>
            <w:r>
              <w:t>37.39</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508.06</w:t>
            </w:r>
          </w:p>
        </w:tc>
        <w:tc>
          <w:tcPr>
            <w:tcW w:w="2551" w:type="dxa"/>
            <w:vAlign w:val="center"/>
          </w:tcPr>
          <w:p>
            <w:pPr>
              <w:pStyle w:val="16"/>
            </w:pPr>
            <w:r>
              <w:t>120.79</w:t>
            </w:r>
          </w:p>
        </w:tc>
        <w:tc>
          <w:tcPr>
            <w:tcW w:w="2551" w:type="dxa"/>
            <w:vAlign w:val="center"/>
          </w:tcPr>
          <w:p>
            <w:pPr>
              <w:pStyle w:val="16"/>
            </w:pPr>
            <w:r>
              <w:t>387.27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493.55</w:t>
            </w:r>
          </w:p>
        </w:tc>
        <w:tc>
          <w:tcPr>
            <w:tcW w:w="2551" w:type="dxa"/>
            <w:vAlign w:val="center"/>
          </w:tcPr>
          <w:p>
            <w:pPr>
              <w:pStyle w:val="12"/>
            </w:pPr>
            <w:r>
              <w:t>106.28</w:t>
            </w:r>
          </w:p>
        </w:tc>
        <w:tc>
          <w:tcPr>
            <w:tcW w:w="2551" w:type="dxa"/>
            <w:vAlign w:val="center"/>
          </w:tcPr>
          <w:p>
            <w:pPr>
              <w:pStyle w:val="12"/>
            </w:pPr>
            <w:r>
              <w:t>387.27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11.48</w:t>
            </w:r>
          </w:p>
        </w:tc>
        <w:tc>
          <w:tcPr>
            <w:tcW w:w="2551" w:type="dxa"/>
            <w:vAlign w:val="center"/>
          </w:tcPr>
          <w:p>
            <w:pPr>
              <w:pStyle w:val="12"/>
            </w:pPr>
            <w:r>
              <w:t>11.48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11.48</w:t>
            </w:r>
          </w:p>
        </w:tc>
        <w:tc>
          <w:tcPr>
            <w:tcW w:w="2551" w:type="dxa"/>
            <w:vAlign w:val="center"/>
          </w:tcPr>
          <w:p>
            <w:pPr>
              <w:pStyle w:val="12"/>
            </w:pPr>
            <w:r>
              <w:t>11.48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20811</w:t>
            </w:r>
          </w:p>
        </w:tc>
        <w:tc>
          <w:tcPr>
            <w:tcW w:w="4535" w:type="dxa"/>
            <w:vAlign w:val="center"/>
          </w:tcPr>
          <w:p>
            <w:pPr>
              <w:pStyle w:val="13"/>
            </w:pPr>
            <w:r>
              <w:t>残疾人事业</w:t>
            </w:r>
          </w:p>
        </w:tc>
        <w:tc>
          <w:tcPr>
            <w:tcW w:w="2551" w:type="dxa"/>
            <w:vAlign w:val="center"/>
          </w:tcPr>
          <w:p>
            <w:pPr>
              <w:pStyle w:val="12"/>
            </w:pPr>
            <w:r>
              <w:t>482.07</w:t>
            </w:r>
          </w:p>
        </w:tc>
        <w:tc>
          <w:tcPr>
            <w:tcW w:w="2551" w:type="dxa"/>
            <w:vAlign w:val="center"/>
          </w:tcPr>
          <w:p>
            <w:pPr>
              <w:pStyle w:val="12"/>
            </w:pPr>
            <w:r>
              <w:t>94.80</w:t>
            </w:r>
          </w:p>
        </w:tc>
        <w:tc>
          <w:tcPr>
            <w:tcW w:w="2551" w:type="dxa"/>
            <w:vAlign w:val="center"/>
          </w:tcPr>
          <w:p>
            <w:pPr>
              <w:pStyle w:val="12"/>
            </w:pPr>
            <w:r>
              <w:t>387.27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2081101</w:t>
            </w:r>
          </w:p>
        </w:tc>
        <w:tc>
          <w:tcPr>
            <w:tcW w:w="4535" w:type="dxa"/>
            <w:vAlign w:val="center"/>
          </w:tcPr>
          <w:p>
            <w:pPr>
              <w:pStyle w:val="13"/>
            </w:pPr>
            <w:r>
              <w:t>行政运行</w:t>
            </w:r>
          </w:p>
        </w:tc>
        <w:tc>
          <w:tcPr>
            <w:tcW w:w="2551" w:type="dxa"/>
            <w:vAlign w:val="center"/>
          </w:tcPr>
          <w:p>
            <w:pPr>
              <w:pStyle w:val="12"/>
            </w:pPr>
            <w:r>
              <w:t>234.80</w:t>
            </w:r>
          </w:p>
        </w:tc>
        <w:tc>
          <w:tcPr>
            <w:tcW w:w="2551" w:type="dxa"/>
            <w:vAlign w:val="center"/>
          </w:tcPr>
          <w:p>
            <w:pPr>
              <w:pStyle w:val="12"/>
            </w:pPr>
            <w:r>
              <w:t>94.80</w:t>
            </w:r>
          </w:p>
        </w:tc>
        <w:tc>
          <w:tcPr>
            <w:tcW w:w="2551" w:type="dxa"/>
            <w:vAlign w:val="center"/>
          </w:tcPr>
          <w:p>
            <w:pPr>
              <w:pStyle w:val="12"/>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2081104</w:t>
            </w:r>
          </w:p>
        </w:tc>
        <w:tc>
          <w:tcPr>
            <w:tcW w:w="4535" w:type="dxa"/>
            <w:vAlign w:val="center"/>
          </w:tcPr>
          <w:p>
            <w:pPr>
              <w:pStyle w:val="13"/>
            </w:pPr>
            <w:r>
              <w:t>残疾人康复</w:t>
            </w:r>
          </w:p>
        </w:tc>
        <w:tc>
          <w:tcPr>
            <w:tcW w:w="2551" w:type="dxa"/>
            <w:vAlign w:val="center"/>
          </w:tcPr>
          <w:p>
            <w:pPr>
              <w:pStyle w:val="12"/>
            </w:pPr>
            <w:r>
              <w:t>234.48</w:t>
            </w:r>
          </w:p>
        </w:tc>
        <w:tc>
          <w:tcPr>
            <w:tcW w:w="2551" w:type="dxa"/>
            <w:vAlign w:val="center"/>
          </w:tcPr>
          <w:p>
            <w:pPr>
              <w:pStyle w:val="12"/>
            </w:pPr>
          </w:p>
        </w:tc>
        <w:tc>
          <w:tcPr>
            <w:tcW w:w="2551" w:type="dxa"/>
            <w:vAlign w:val="center"/>
          </w:tcPr>
          <w:p>
            <w:pPr>
              <w:pStyle w:val="12"/>
            </w:pPr>
            <w:r>
              <w:t>234.48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2081105</w:t>
            </w:r>
          </w:p>
        </w:tc>
        <w:tc>
          <w:tcPr>
            <w:tcW w:w="4535" w:type="dxa"/>
            <w:vAlign w:val="center"/>
          </w:tcPr>
          <w:p>
            <w:pPr>
              <w:pStyle w:val="13"/>
            </w:pPr>
            <w:r>
              <w:t>残疾人就业</w:t>
            </w:r>
          </w:p>
        </w:tc>
        <w:tc>
          <w:tcPr>
            <w:tcW w:w="2551" w:type="dxa"/>
            <w:vAlign w:val="center"/>
          </w:tcPr>
          <w:p>
            <w:pPr>
              <w:pStyle w:val="12"/>
            </w:pPr>
            <w:r>
              <w:t>12.79</w:t>
            </w:r>
          </w:p>
        </w:tc>
        <w:tc>
          <w:tcPr>
            <w:tcW w:w="2551" w:type="dxa"/>
            <w:vAlign w:val="center"/>
          </w:tcPr>
          <w:p>
            <w:pPr>
              <w:pStyle w:val="12"/>
            </w:pPr>
          </w:p>
        </w:tc>
        <w:tc>
          <w:tcPr>
            <w:tcW w:w="2551" w:type="dxa"/>
            <w:vAlign w:val="center"/>
          </w:tcPr>
          <w:p>
            <w:pPr>
              <w:pStyle w:val="12"/>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5.54</w:t>
            </w:r>
          </w:p>
        </w:tc>
        <w:tc>
          <w:tcPr>
            <w:tcW w:w="2551" w:type="dxa"/>
            <w:vAlign w:val="center"/>
          </w:tcPr>
          <w:p>
            <w:pPr>
              <w:pStyle w:val="12"/>
            </w:pPr>
            <w:r>
              <w:t>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5.54</w:t>
            </w:r>
          </w:p>
        </w:tc>
        <w:tc>
          <w:tcPr>
            <w:tcW w:w="2551" w:type="dxa"/>
            <w:vAlign w:val="center"/>
          </w:tcPr>
          <w:p>
            <w:pPr>
              <w:pStyle w:val="12"/>
            </w:pPr>
            <w:r>
              <w:t>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5.54</w:t>
            </w:r>
          </w:p>
        </w:tc>
        <w:tc>
          <w:tcPr>
            <w:tcW w:w="2551" w:type="dxa"/>
            <w:vAlign w:val="center"/>
          </w:tcPr>
          <w:p>
            <w:pPr>
              <w:pStyle w:val="12"/>
            </w:pPr>
            <w:r>
              <w:t>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8.97</w:t>
            </w:r>
          </w:p>
        </w:tc>
        <w:tc>
          <w:tcPr>
            <w:tcW w:w="2551" w:type="dxa"/>
            <w:vAlign w:val="center"/>
          </w:tcPr>
          <w:p>
            <w:pPr>
              <w:pStyle w:val="12"/>
            </w:pPr>
            <w:r>
              <w:t>8.97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8.97</w:t>
            </w:r>
          </w:p>
        </w:tc>
        <w:tc>
          <w:tcPr>
            <w:tcW w:w="2551" w:type="dxa"/>
            <w:vAlign w:val="center"/>
          </w:tcPr>
          <w:p>
            <w:pPr>
              <w:pStyle w:val="12"/>
            </w:pPr>
            <w:r>
              <w:t>8.97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8.97</w:t>
            </w:r>
          </w:p>
        </w:tc>
        <w:tc>
          <w:tcPr>
            <w:tcW w:w="2551" w:type="dxa"/>
            <w:vAlign w:val="center"/>
          </w:tcPr>
          <w:p>
            <w:pPr>
              <w:pStyle w:val="12"/>
            </w:pPr>
            <w:r>
              <w:t>8.97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120.79</w:t>
            </w:r>
          </w:p>
        </w:tc>
        <w:tc>
          <w:tcPr>
            <w:tcW w:w="2551" w:type="dxa"/>
            <w:vAlign w:val="center"/>
          </w:tcPr>
          <w:p>
            <w:pPr>
              <w:pStyle w:val="16"/>
            </w:pPr>
            <w:r>
              <w:t>107.81</w:t>
            </w:r>
          </w:p>
        </w:tc>
        <w:tc>
          <w:tcPr>
            <w:tcW w:w="2551" w:type="dxa"/>
            <w:vAlign w:val="center"/>
          </w:tcPr>
          <w:p>
            <w:pPr>
              <w:pStyle w:val="16"/>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107.81</w:t>
            </w:r>
          </w:p>
        </w:tc>
        <w:tc>
          <w:tcPr>
            <w:tcW w:w="2551" w:type="dxa"/>
            <w:vAlign w:val="center"/>
          </w:tcPr>
          <w:p>
            <w:pPr>
              <w:pStyle w:val="12"/>
            </w:pPr>
            <w:r>
              <w:t>107.81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51.66</w:t>
            </w:r>
          </w:p>
        </w:tc>
        <w:tc>
          <w:tcPr>
            <w:tcW w:w="2551" w:type="dxa"/>
            <w:vAlign w:val="center"/>
          </w:tcPr>
          <w:p>
            <w:pPr>
              <w:pStyle w:val="12"/>
            </w:pPr>
            <w:r>
              <w:t>51.66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14.41</w:t>
            </w:r>
          </w:p>
        </w:tc>
        <w:tc>
          <w:tcPr>
            <w:tcW w:w="2551" w:type="dxa"/>
            <w:vAlign w:val="center"/>
          </w:tcPr>
          <w:p>
            <w:pPr>
              <w:pStyle w:val="12"/>
            </w:pPr>
            <w:r>
              <w:t>14.41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12.69</w:t>
            </w:r>
          </w:p>
        </w:tc>
        <w:tc>
          <w:tcPr>
            <w:tcW w:w="2551" w:type="dxa"/>
            <w:vAlign w:val="center"/>
          </w:tcPr>
          <w:p>
            <w:pPr>
              <w:pStyle w:val="12"/>
            </w:pPr>
            <w:r>
              <w:t>12.69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2.74</w:t>
            </w:r>
          </w:p>
        </w:tc>
        <w:tc>
          <w:tcPr>
            <w:tcW w:w="2551" w:type="dxa"/>
            <w:vAlign w:val="center"/>
          </w:tcPr>
          <w:p>
            <w:pPr>
              <w:pStyle w:val="12"/>
            </w:pPr>
            <w:r>
              <w:t>2.74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11.48</w:t>
            </w:r>
          </w:p>
        </w:tc>
        <w:tc>
          <w:tcPr>
            <w:tcW w:w="2551" w:type="dxa"/>
            <w:vAlign w:val="center"/>
          </w:tcPr>
          <w:p>
            <w:pPr>
              <w:pStyle w:val="12"/>
            </w:pPr>
            <w:r>
              <w:t>11.48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5.54</w:t>
            </w:r>
          </w:p>
        </w:tc>
        <w:tc>
          <w:tcPr>
            <w:tcW w:w="2551" w:type="dxa"/>
            <w:vAlign w:val="center"/>
          </w:tcPr>
          <w:p>
            <w:pPr>
              <w:pStyle w:val="12"/>
            </w:pPr>
            <w:r>
              <w:t>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0.32</w:t>
            </w:r>
          </w:p>
        </w:tc>
        <w:tc>
          <w:tcPr>
            <w:tcW w:w="2551" w:type="dxa"/>
            <w:vAlign w:val="center"/>
          </w:tcPr>
          <w:p>
            <w:pPr>
              <w:pStyle w:val="12"/>
            </w:pPr>
            <w:r>
              <w:t>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8.97</w:t>
            </w:r>
          </w:p>
        </w:tc>
        <w:tc>
          <w:tcPr>
            <w:tcW w:w="2551" w:type="dxa"/>
            <w:vAlign w:val="center"/>
          </w:tcPr>
          <w:p>
            <w:pPr>
              <w:pStyle w:val="12"/>
            </w:pPr>
            <w:r>
              <w:t>8.97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12.98</w:t>
            </w:r>
          </w:p>
        </w:tc>
        <w:tc>
          <w:tcPr>
            <w:tcW w:w="2551" w:type="dxa"/>
            <w:vAlign w:val="center"/>
          </w:tcPr>
          <w:p>
            <w:pPr>
              <w:pStyle w:val="12"/>
            </w:pPr>
          </w:p>
        </w:tc>
        <w:tc>
          <w:tcPr>
            <w:tcW w:w="2551" w:type="dxa"/>
            <w:vAlign w:val="center"/>
          </w:tcPr>
          <w:p>
            <w:pPr>
              <w:pStyle w:val="12"/>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2.68</w:t>
            </w:r>
          </w:p>
        </w:tc>
        <w:tc>
          <w:tcPr>
            <w:tcW w:w="2551" w:type="dxa"/>
            <w:vAlign w:val="center"/>
          </w:tcPr>
          <w:p>
            <w:pPr>
              <w:pStyle w:val="12"/>
            </w:pPr>
          </w:p>
        </w:tc>
        <w:tc>
          <w:tcPr>
            <w:tcW w:w="2551" w:type="dxa"/>
            <w:vAlign w:val="center"/>
          </w:tcPr>
          <w:p>
            <w:pPr>
              <w:pStyle w:val="12"/>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3.80</w:t>
            </w:r>
          </w:p>
        </w:tc>
        <w:tc>
          <w:tcPr>
            <w:tcW w:w="2551" w:type="dxa"/>
            <w:vAlign w:val="center"/>
          </w:tcPr>
          <w:p>
            <w:pPr>
              <w:pStyle w:val="12"/>
            </w:pPr>
          </w:p>
        </w:tc>
        <w:tc>
          <w:tcPr>
            <w:tcW w:w="2551" w:type="dxa"/>
            <w:vAlign w:val="center"/>
          </w:tcPr>
          <w:p>
            <w:pPr>
              <w:pStyle w:val="12"/>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37.39</w:t>
            </w:r>
          </w:p>
        </w:tc>
        <w:tc>
          <w:tcPr>
            <w:tcW w:w="2551" w:type="dxa"/>
            <w:vAlign w:val="center"/>
          </w:tcPr>
          <w:p>
            <w:pPr>
              <w:pStyle w:val="16"/>
            </w:pPr>
          </w:p>
        </w:tc>
        <w:tc>
          <w:tcPr>
            <w:tcW w:w="2551" w:type="dxa"/>
            <w:vAlign w:val="center"/>
          </w:tcPr>
          <w:p>
            <w:pPr>
              <w:pStyle w:val="16"/>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37.39</w:t>
            </w:r>
          </w:p>
        </w:tc>
        <w:tc>
          <w:tcPr>
            <w:tcW w:w="2551" w:type="dxa"/>
            <w:vAlign w:val="center"/>
          </w:tcPr>
          <w:p>
            <w:pPr>
              <w:pStyle w:val="12"/>
            </w:pPr>
          </w:p>
        </w:tc>
        <w:tc>
          <w:tcPr>
            <w:tcW w:w="2551" w:type="dxa"/>
            <w:vAlign w:val="center"/>
          </w:tcPr>
          <w:p>
            <w:pPr>
              <w:pStyle w:val="12"/>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37.39</w:t>
            </w:r>
          </w:p>
        </w:tc>
        <w:tc>
          <w:tcPr>
            <w:tcW w:w="2551" w:type="dxa"/>
            <w:vAlign w:val="center"/>
          </w:tcPr>
          <w:p>
            <w:pPr>
              <w:pStyle w:val="12"/>
            </w:pPr>
          </w:p>
        </w:tc>
        <w:tc>
          <w:tcPr>
            <w:tcW w:w="2551" w:type="dxa"/>
            <w:vAlign w:val="center"/>
          </w:tcPr>
          <w:p>
            <w:pPr>
              <w:pStyle w:val="12"/>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2296006</w:t>
            </w:r>
          </w:p>
        </w:tc>
        <w:tc>
          <w:tcPr>
            <w:tcW w:w="4535" w:type="dxa"/>
            <w:vAlign w:val="center"/>
          </w:tcPr>
          <w:p>
            <w:pPr>
              <w:pStyle w:val="13"/>
            </w:pPr>
            <w:r>
              <w:t>用于残疾人事业的彩票公益金支出</w:t>
            </w:r>
          </w:p>
        </w:tc>
        <w:tc>
          <w:tcPr>
            <w:tcW w:w="2551" w:type="dxa"/>
            <w:vAlign w:val="center"/>
          </w:tcPr>
          <w:p>
            <w:pPr>
              <w:pStyle w:val="12"/>
            </w:pPr>
            <w:r>
              <w:t>37.39</w:t>
            </w:r>
          </w:p>
        </w:tc>
        <w:tc>
          <w:tcPr>
            <w:tcW w:w="2551" w:type="dxa"/>
            <w:vAlign w:val="center"/>
          </w:tcPr>
          <w:p>
            <w:pPr>
              <w:pStyle w:val="12"/>
            </w:pPr>
          </w:p>
        </w:tc>
        <w:tc>
          <w:tcPr>
            <w:tcW w:w="2551" w:type="dxa"/>
            <w:vAlign w:val="center"/>
          </w:tcPr>
          <w:p>
            <w:pPr>
              <w:pStyle w:val="12"/>
            </w:pPr>
            <w:r>
              <w:t>37.39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762馆陶县残疾人联合会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馆陶县残疾人联合会2026年部门预算信息公开情况说明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馆陶县残疾人联合会2026年部门预算信息公开情况说明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按照《中华人民共和国预算法》、《地方预决算公开操作规程》和《关于进一步推进预算公开工作的实施意见》规定，现将馆陶县残疾人联合会2026年部门预算公开如下：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（一）、听取残疾人意见，反映残疾人需求，维护残疾人权益，为残疾人服务。</w:t>
      </w:r>
    </w:p>
    <w:p>
      <w:pPr>
        <w:pStyle w:val="18"/>
      </w:pPr>
      <w:r>
        <w:t>（二）、团结、教育残疾人，遵守法律，履行应尽义务，发扬乐观进取精神，自尊、自信、自强、自立，为社会主义建设贡献力量。</w:t>
      </w:r>
    </w:p>
    <w:p>
      <w:pPr>
        <w:pStyle w:val="18"/>
      </w:pPr>
      <w:r>
        <w:t>（三、弘扬人道主义，宣传残疾人事业，沟通政府、社会与残疾人之间的联系，动员社会理解、尊重、关心、帮助残疾人。</w:t>
      </w:r>
    </w:p>
    <w:p>
      <w:pPr>
        <w:pStyle w:val="18"/>
      </w:pPr>
      <w:r>
        <w:t>（四）、开展残疾人康复、教育、劳动就业、文化、体育、、辅助器具供应、福利、社会服务、无障碍设施和残疾预防工作，为残疾人平等参与社会生活，创造良好的环境和条件。</w:t>
      </w:r>
    </w:p>
    <w:p>
      <w:pPr>
        <w:pStyle w:val="18"/>
      </w:pPr>
      <w:r>
        <w:t>（五）、协助县政府研究、制订和实施残疾人事业的规划和计划，对有关业务领域进行指导和管理。</w:t>
      </w:r>
    </w:p>
    <w:p>
      <w:pPr>
        <w:pStyle w:val="18"/>
      </w:pPr>
      <w:r>
        <w:t>（六）、承担县政府残疾人工作委员会的日常工作，做好综合、组织、协调和服务工作。</w:t>
      </w:r>
    </w:p>
    <w:p>
      <w:pPr>
        <w:pStyle w:val="18"/>
      </w:pPr>
      <w:r>
        <w:t>（七）、会同有关部门指导和管理各类残疾人社团组织。</w:t>
      </w:r>
    </w:p>
    <w:p>
      <w:pPr>
        <w:pStyle w:val="18"/>
      </w:pPr>
      <w:r>
        <w:t>（八）、协助上级残联开展残疾人事业的国际交流与合作。</w:t>
      </w:r>
    </w:p>
    <w:p>
      <w:pPr>
        <w:pStyle w:val="18"/>
      </w:pPr>
      <w:r>
        <w:t>（九）、承办县委、县人民政府和上级残联交办的其他事项。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馆陶县残疾人联合会本级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按照预算管理有关规定，目前部门预算的编制实行综合预算管理，即全部收入和支出都反映在预算中。馆陶县残疾人联合会机关及所属事业单位的收支包含在部门预算中。</w:t>
      </w:r>
    </w:p>
    <w:p>
      <w:pPr>
        <w:pStyle w:val="19"/>
      </w:pPr>
      <w:r>
        <w:t>1、收入说明</w:t>
      </w:r>
    </w:p>
    <w:p>
      <w:pPr>
        <w:pStyle w:val="19"/>
      </w:pPr>
      <w:r>
        <w:t>反映本部门当年全部收入。2026年预算收入545.45万元，其中：一般公共预算收入508.06万元，基金预算收入37.39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馆陶县残疾人联合会年度部门预算中支出预算的总体情况。2026年支出预算545.45万元，其中基本支出120.79万元，包括人员经费107.81万元和日常公用经费12.98万元；项目支出424.66万元，主要为残疾人综合业务经费300万元，中央、省市下达残疾人事业发展补助资金124.66万元，主要用于残疾人康复、残疾人就业、残疾人文体活动开展及残疾人家庭无障碍改造和其他残疾人相关支出；预计下年使用的单位资金结余0.00万元。委托业务费共计安排0.00万元。</w:t>
      </w:r>
    </w:p>
    <w:p>
      <w:pPr>
        <w:pStyle w:val="19"/>
      </w:pPr>
      <w:r>
        <w:t>3、比上年增减情况</w:t>
      </w:r>
    </w:p>
    <w:p>
      <w:pPr>
        <w:pStyle w:val="19"/>
      </w:pPr>
      <w:r>
        <w:t>2026年预算收支安排545.45万元，较2025年预算增加36.62万元，其中：基本支出增加9.96万元，主要为单位人员变动及人员待遇提升</w:t>
      </w:r>
      <w:r>
        <w:rPr>
          <w:rFonts w:hint="eastAsia"/>
          <w:lang w:eastAsia="zh-CN"/>
        </w:rPr>
        <w:t>；</w:t>
      </w:r>
      <w:r>
        <w:t>项目支出增加26.66万元，主要为加大了对残疾人事业发展的支持力度，体现党和政府对残疾人群体的关心关爱。预计下年使用的单位资金结余增加0.00万元。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2026年，我部门机关运行经费共计安排12.98万元，主要用于日常维修、办公用房水电费、办公用房取暖费、办公用房物业管理费等日常运行支出。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w:t>
      </w:r>
      <w:r>
        <w:rPr>
          <w:rFonts w:hint="eastAsia"/>
          <w:lang w:val="en-US" w:eastAsia="zh-CN"/>
        </w:rPr>
        <w:t>无增减变化</w:t>
      </w:r>
      <w:bookmarkStart w:id="20" w:name="_GoBack"/>
      <w:bookmarkEnd w:id="20"/>
      <w: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认真学习贯彻党的二十大精神、二十届三中、四中全会精神，作为当前和今后一段时期重要的政治任务，按照市委、市政府提出“把爱心做到残疾人的心坎上”的指示要求，聚焦“完善残疾人社会保障制度和关爱服务体系，促进残疾人事业全面发展”的新使命、新任务，大抓工作对标、大抓残疾人民生工程、大抓工作创新。在市残联的业务指导下，紧紧围绕创建“四大”局面，实施“八项行动”及县委、县政府中心工作，以残疾人证办理、助残服务工程、文化体育等工作为重点，全方位提升残疾人康复、就业、辅具适配、残疾人家庭无障碍改造、残疾评定补贴等保障服务质量，增进残疾人民生福祉，奋力开创我县残疾人事业高质量发展崭新局面。</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1、做好残疾人康复服务工作。</w:t>
      </w:r>
    </w:p>
    <w:p>
      <w:pPr>
        <w:pStyle w:val="23"/>
      </w:pPr>
      <w:r>
        <w:t>绩效目标：通过项目实施，为残疾人提供康复服务，通过康复提升和恢复残疾人身体机能，减轻残疾人和家庭生活负担。</w:t>
      </w:r>
    </w:p>
    <w:p>
      <w:pPr>
        <w:pStyle w:val="23"/>
      </w:pPr>
      <w:r>
        <w:t>绩效指标：预计对458名符合条件的残疾人实施康复服务，通过康复使残疾人恢复一定的身体机能，提高自主生活的能力，减轻残疾人家庭负担，在全县范围内对符合康复条件的残疾人覆盖率达到100%，资金使用率达到100%，康复对象满意度达到95%以上。</w:t>
      </w:r>
      <w:r>
        <w:tab/>
      </w:r>
      <w:r>
        <w:tab/>
      </w:r>
      <w:r>
        <w:tab/>
      </w:r>
      <w:r>
        <w:tab/>
      </w:r>
      <w:r>
        <w:tab/>
      </w:r>
    </w:p>
    <w:p>
      <w:pPr>
        <w:pStyle w:val="23"/>
      </w:pPr>
      <w:r>
        <w:t>2、做好残疾人托养工作。</w:t>
      </w:r>
    </w:p>
    <w:p>
      <w:pPr>
        <w:pStyle w:val="23"/>
      </w:pPr>
      <w:r>
        <w:t>绩效目标：通过项目实施，为残疾人提供托养服务，通过托养，达到“托养一个人，解放一家人”的目的，有效减轻残疾人和家庭生活负担。</w:t>
      </w:r>
    </w:p>
    <w:p>
      <w:pPr>
        <w:pStyle w:val="23"/>
      </w:pPr>
      <w:r>
        <w:t>绩效指标：预计对54名符合条件的残疾人实施托养，通过托养疾人恢复一定的身体机能，提高自主生活的能力，减轻残疾人家庭负担，在全县范围内对符合托养条件的残疾人覆盖率达到100%，资金使用率达到100%，托养对象满意度达到95%以上。    </w:t>
      </w:r>
    </w:p>
    <w:p>
      <w:pPr>
        <w:pStyle w:val="23"/>
      </w:pPr>
      <w:r>
        <w:t>3、残疾人辅具适配。</w:t>
      </w:r>
    </w:p>
    <w:p>
      <w:pPr>
        <w:pStyle w:val="23"/>
      </w:pPr>
      <w:r>
        <w:t>绩效目标：通过项目开展，为全县符合条件且上年度未适配辅具的残疾人进行辅具适配。</w:t>
      </w:r>
    </w:p>
    <w:p>
      <w:pPr>
        <w:pStyle w:val="23"/>
      </w:pPr>
      <w:r>
        <w:t>绩效指标：计划对331名需要辅助器具的残疾人开展适配工作（包括轮椅、拐杖、助行器、坐便椅、助听器等），通过适配方便残疾人生活，提高残疾人参与社会的能力，做到应配尽配，覆盖率达到95%以上，资金使用率达到100%，残疾人满意度达到95%以上。</w:t>
      </w:r>
    </w:p>
    <w:p>
      <w:pPr>
        <w:pStyle w:val="23"/>
      </w:pPr>
      <w:r>
        <w:t>4、残疾人家庭无障碍改造</w:t>
      </w:r>
    </w:p>
    <w:p>
      <w:pPr>
        <w:pStyle w:val="23"/>
      </w:pPr>
      <w:r>
        <w:t>绩效目标：通过改造，进一步方便残疾人生活，提升自主生活能力，保障残疾人安全；</w:t>
      </w:r>
    </w:p>
    <w:p>
      <w:pPr>
        <w:pStyle w:val="23"/>
      </w:pPr>
      <w:r>
        <w:t>绩效指标：对筛选出的35户残疾人家庭进行无障碍改造，确保工程质量达到国家规定的验收标准，资金使用率达到100%，残疾人家庭满意度达到95%以上。</w:t>
      </w:r>
    </w:p>
    <w:p>
      <w:pPr>
        <w:pStyle w:val="23"/>
      </w:pPr>
      <w:r>
        <w:t>5、残疾评定补贴</w:t>
      </w:r>
    </w:p>
    <w:p>
      <w:pPr>
        <w:pStyle w:val="23"/>
      </w:pPr>
      <w:r>
        <w:t>绩效目标：为困难贫困残疾人发放残疾人证补贴工作，通过补贴减轻残疾人家庭负担。</w:t>
      </w:r>
    </w:p>
    <w:p>
      <w:pPr>
        <w:pStyle w:val="23"/>
      </w:pPr>
      <w:r>
        <w:t>绩效指标：残疾评定补贴标准为每人150元，计划补贴54人，确保补贴及时拨付到残疾人手中，资金拨付率达到100%，残疾人满意度达到100%。</w:t>
      </w:r>
    </w:p>
    <w:p>
      <w:pPr>
        <w:pStyle w:val="23"/>
      </w:pPr>
      <w:r>
        <w:t>6、残疾人就业培训</w:t>
      </w:r>
    </w:p>
    <w:p>
      <w:pPr>
        <w:pStyle w:val="23"/>
      </w:pPr>
      <w:r>
        <w:t>绩效目标：通过开展残疾人农村实用技术培训和职业技术培训，使残疾人掌握一门或多门技能，促进残疾人就业。</w:t>
      </w:r>
    </w:p>
    <w:p>
      <w:pPr>
        <w:pStyle w:val="23"/>
      </w:pPr>
      <w:r>
        <w:t>绩效指标：为14名残疾人开展培训，培训合格率达到100%，资金使用率达到100%，残疾人满意度达到95%以上。</w:t>
      </w:r>
    </w:p>
    <w:p>
      <w:pPr>
        <w:pStyle w:val="23"/>
      </w:pPr>
      <w:r>
        <w:t>7、助残日康复器材购置</w:t>
      </w:r>
    </w:p>
    <w:p>
      <w:pPr>
        <w:pStyle w:val="23"/>
      </w:pPr>
      <w:r>
        <w:t>绩效目标：通过开展活动，宣传党和政府对残疾人群体的关心关爱，力所能及的为残疾人解决一些实际困难。</w:t>
      </w:r>
    </w:p>
    <w:p>
      <w:pPr>
        <w:pStyle w:val="23"/>
      </w:pPr>
      <w:r>
        <w:t>绩效指标：确保资金及时拨付且使用率达到100%，切实宣传好党和政府对残疾人群体的关心爱护，为需要辅助器具的残疾人进行现场适配。</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 xml:space="preserve">1、完善制度建设。进一步完善制度建设，完善考评制度，制定并完善项目资金的管理办法，使用项目资金管理制度化、规范化，提高项目资金的使用效率。 </w:t>
      </w:r>
    </w:p>
    <w:p>
      <w:pPr>
        <w:pStyle w:val="24"/>
      </w:pPr>
      <w:r>
        <w:t xml:space="preserve">2、加强支出管理。全面加强支出管理，对项目经费支出加强监督管理，对每个项目及时跟进，确保项目经费按照预算进度使用，及时获取项目资金，确保支出进度达标。 </w:t>
      </w:r>
    </w:p>
    <w:p>
      <w:pPr>
        <w:pStyle w:val="24"/>
      </w:pPr>
      <w:r>
        <w:t xml:space="preserve">3、加强绩效运行监控。按照部门预算的要求，认真编制预算，对支出实行分类管理，要有支出标准、有制度依据，严格按照绩效目标的要求，监控项目经费的使用，确保项目经费使用达到指标要求。 </w:t>
      </w:r>
    </w:p>
    <w:p>
      <w:pPr>
        <w:pStyle w:val="24"/>
      </w:pPr>
      <w:r>
        <w:t xml:space="preserve">4、做好绩效自评。及时做好绩效自评工作，对评价中发现问题及时整改，调整优化支出结构，提高项目资金的使用效率。 </w:t>
      </w:r>
    </w:p>
    <w:p>
      <w:pPr>
        <w:pStyle w:val="24"/>
      </w:pPr>
      <w:r>
        <w:t xml:space="preserve">5、规范财务资产管理。完善财务管理制度，严格审批程序，加强固定资产登记、使用和报废处置管理，做到支出合理，物尽其用。 </w:t>
      </w:r>
    </w:p>
    <w:p>
      <w:pPr>
        <w:pStyle w:val="24"/>
      </w:pPr>
      <w:r>
        <w:t xml:space="preserve">6、加强内部监督。加强内部监管制度建设，严格控制项目支出，认真开展资产清查和核实工作，同时积极配合有关单位的审计工作，确保绩效目标如期保质完成。 </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1、2026年度助残康复资金绩效目标表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13043326P00007410001J</w:t>
            </w:r>
          </w:p>
        </w:tc>
        <w:tc>
          <w:tcPr>
            <w:tcW w:w="2835" w:type="dxa"/>
            <w:vAlign w:val="center"/>
          </w:tcPr>
          <w:p>
            <w:pPr>
              <w:pStyle w:val="11"/>
            </w:pPr>
            <w:r>
              <w:t>项目名称</w:t>
            </w:r>
          </w:p>
        </w:tc>
        <w:tc>
          <w:tcPr>
            <w:tcW w:w="6095" w:type="dxa"/>
            <w:gridSpan w:val="3"/>
            <w:vAlign w:val="center"/>
          </w:tcPr>
          <w:p>
            <w:pPr>
              <w:pStyle w:val="13"/>
            </w:pPr>
            <w:r>
              <w:t>2026年度助残康复资金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用于全国助残日，为残疾人免费提供辅助器具，体现党和政府对残疾人群体关心关爱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1.目标内容：通过项目开展减轻残疾人家庭负担，提升社会影响力。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符合发放辅具的残疾人人数</w:t>
            </w:r>
          </w:p>
        </w:tc>
        <w:tc>
          <w:tcPr>
            <w:tcW w:w="2268" w:type="dxa"/>
            <w:vAlign w:val="center"/>
          </w:tcPr>
          <w:p>
            <w:pPr>
              <w:pStyle w:val="13"/>
            </w:pPr>
            <w:r>
              <w:t>20人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发放覆盖率</w:t>
            </w:r>
          </w:p>
        </w:tc>
        <w:tc>
          <w:tcPr>
            <w:tcW w:w="5386" w:type="dxa"/>
            <w:vAlign w:val="center"/>
          </w:tcPr>
          <w:p>
            <w:pPr>
              <w:pStyle w:val="13"/>
            </w:pPr>
            <w:r>
              <w:t>实际发放人数占应发放人数的比例</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根据文件精神，及时完成发放</w:t>
            </w:r>
          </w:p>
        </w:tc>
        <w:tc>
          <w:tcPr>
            <w:tcW w:w="2268" w:type="dxa"/>
            <w:vAlign w:val="center"/>
          </w:tcPr>
          <w:p>
            <w:pPr>
              <w:pStyle w:val="13"/>
            </w:pPr>
            <w:r>
              <w:t>1年</w:t>
            </w:r>
          </w:p>
        </w:tc>
        <w:tc>
          <w:tcPr>
            <w:tcW w:w="1276" w:type="dxa"/>
            <w:vAlign w:val="center"/>
          </w:tcPr>
          <w:p>
            <w:pPr>
              <w:pStyle w:val="13"/>
            </w:pPr>
            <w:r>
              <w:t>省1996[70]号文件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所需资金</w:t>
            </w:r>
          </w:p>
        </w:tc>
        <w:tc>
          <w:tcPr>
            <w:tcW w:w="5386" w:type="dxa"/>
            <w:vAlign w:val="center"/>
          </w:tcPr>
          <w:p>
            <w:pPr>
              <w:pStyle w:val="13"/>
            </w:pPr>
            <w:r>
              <w:t>辅具发放所需资金</w:t>
            </w:r>
          </w:p>
        </w:tc>
        <w:tc>
          <w:tcPr>
            <w:tcW w:w="2268" w:type="dxa"/>
            <w:vAlign w:val="center"/>
          </w:tcPr>
          <w:p>
            <w:pPr>
              <w:pStyle w:val="13"/>
            </w:pPr>
            <w:r>
              <w:t>1万元</w:t>
            </w:r>
          </w:p>
        </w:tc>
        <w:tc>
          <w:tcPr>
            <w:tcW w:w="1276" w:type="dxa"/>
            <w:vAlign w:val="center"/>
          </w:tcPr>
          <w:p>
            <w:pPr>
              <w:pStyle w:val="13"/>
            </w:pPr>
            <w:r>
              <w:t>省1996[70]号文件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减轻家庭负担</w:t>
            </w:r>
          </w:p>
        </w:tc>
        <w:tc>
          <w:tcPr>
            <w:tcW w:w="5386" w:type="dxa"/>
            <w:vAlign w:val="center"/>
          </w:tcPr>
          <w:p>
            <w:pPr>
              <w:pStyle w:val="13"/>
            </w:pPr>
            <w:r>
              <w:t>通过辅具发放减轻残疾人经济负担</w:t>
            </w:r>
          </w:p>
        </w:tc>
        <w:tc>
          <w:tcPr>
            <w:tcW w:w="2268" w:type="dxa"/>
            <w:vAlign w:val="center"/>
          </w:tcPr>
          <w:p>
            <w:pPr>
              <w:pStyle w:val="13"/>
            </w:pPr>
            <w:r>
              <w:t>0.05万元</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提升社会影响力</w:t>
            </w:r>
          </w:p>
        </w:tc>
        <w:tc>
          <w:tcPr>
            <w:tcW w:w="5386" w:type="dxa"/>
            <w:vAlign w:val="center"/>
          </w:tcPr>
          <w:p>
            <w:pPr>
              <w:pStyle w:val="13"/>
            </w:pPr>
            <w:r>
              <w:t>通过发放提升党和政府在残疾人群众中的影响力。</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残疾人满意度</w:t>
            </w:r>
          </w:p>
        </w:tc>
        <w:tc>
          <w:tcPr>
            <w:tcW w:w="5386" w:type="dxa"/>
            <w:vAlign w:val="center"/>
          </w:tcPr>
          <w:p>
            <w:pPr>
              <w:pStyle w:val="13"/>
            </w:pPr>
            <w:r>
              <w:t>反映残疾人对辅具发放工作满意度</w:t>
            </w:r>
          </w:p>
          <w:p>
            <w:pPr>
              <w:pStyle w:val="13"/>
            </w:pPr>
          </w:p>
        </w:tc>
        <w:tc>
          <w:tcPr>
            <w:tcW w:w="2268" w:type="dxa"/>
            <w:vAlign w:val="center"/>
          </w:tcPr>
          <w:p>
            <w:pPr>
              <w:pStyle w:val="13"/>
            </w:pPr>
            <w:r>
              <w:t>100%</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2、残疾人综合业务经费绩效目标表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13043326P000075100018</w:t>
            </w:r>
          </w:p>
        </w:tc>
        <w:tc>
          <w:tcPr>
            <w:tcW w:w="2835" w:type="dxa"/>
            <w:vAlign w:val="center"/>
          </w:tcPr>
          <w:p>
            <w:pPr>
              <w:pStyle w:val="11"/>
            </w:pPr>
            <w:r>
              <w:t>项目名称</w:t>
            </w:r>
          </w:p>
        </w:tc>
        <w:tc>
          <w:tcPr>
            <w:tcW w:w="6095" w:type="dxa"/>
            <w:gridSpan w:val="3"/>
            <w:vAlign w:val="center"/>
          </w:tcPr>
          <w:p>
            <w:pPr>
              <w:pStyle w:val="13"/>
            </w:pPr>
            <w:r>
              <w:t>残疾人综合业务经费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通过项目的开展，减轻残疾人工作者和全县残疾人家庭负担，体现党和政府对残疾人工作支持的良好影响。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1.通过项目的开展，减轻残疾人工作者和全县残疾人家庭负担，体现党和政府对残疾人工作支持的良好影响。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从业人数</w:t>
            </w:r>
          </w:p>
        </w:tc>
        <w:tc>
          <w:tcPr>
            <w:tcW w:w="5386" w:type="dxa"/>
            <w:vAlign w:val="center"/>
          </w:tcPr>
          <w:p>
            <w:pPr>
              <w:pStyle w:val="13"/>
            </w:pPr>
            <w:r>
              <w:t>从事残疾人事业的工作人员人数</w:t>
            </w:r>
          </w:p>
        </w:tc>
        <w:tc>
          <w:tcPr>
            <w:tcW w:w="2268" w:type="dxa"/>
            <w:vAlign w:val="center"/>
          </w:tcPr>
          <w:p>
            <w:pPr>
              <w:pStyle w:val="13"/>
            </w:pPr>
            <w:r>
              <w:t>19人</w:t>
            </w:r>
          </w:p>
        </w:tc>
        <w:tc>
          <w:tcPr>
            <w:tcW w:w="1276" w:type="dxa"/>
            <w:vAlign w:val="center"/>
          </w:tcPr>
          <w:p>
            <w:pPr>
              <w:pStyle w:val="13"/>
            </w:pPr>
            <w:r>
              <w:t>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经费发放覆盖率</w:t>
            </w:r>
          </w:p>
        </w:tc>
        <w:tc>
          <w:tcPr>
            <w:tcW w:w="5386" w:type="dxa"/>
            <w:vAlign w:val="center"/>
          </w:tcPr>
          <w:p>
            <w:pPr>
              <w:pStyle w:val="13"/>
            </w:pPr>
            <w:r>
              <w:t>根据文件精神及时完成残疾人业务经费</w:t>
            </w:r>
          </w:p>
        </w:tc>
        <w:tc>
          <w:tcPr>
            <w:tcW w:w="2268" w:type="dxa"/>
            <w:vAlign w:val="center"/>
          </w:tcPr>
          <w:p>
            <w:pPr>
              <w:pStyle w:val="13"/>
            </w:pPr>
            <w:r>
              <w:t>100%</w:t>
            </w:r>
          </w:p>
        </w:tc>
        <w:tc>
          <w:tcPr>
            <w:tcW w:w="1276" w:type="dxa"/>
            <w:vAlign w:val="center"/>
          </w:tcPr>
          <w:p>
            <w:pPr>
              <w:pStyle w:val="13"/>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根据实施发案及时发放残疾人保障金</w:t>
            </w:r>
          </w:p>
        </w:tc>
        <w:tc>
          <w:tcPr>
            <w:tcW w:w="2268" w:type="dxa"/>
            <w:vAlign w:val="center"/>
          </w:tcPr>
          <w:p>
            <w:pPr>
              <w:pStyle w:val="13"/>
            </w:pPr>
            <w:r>
              <w:t>≤1年</w:t>
            </w:r>
          </w:p>
        </w:tc>
        <w:tc>
          <w:tcPr>
            <w:tcW w:w="1276" w:type="dxa"/>
            <w:vAlign w:val="center"/>
          </w:tcPr>
          <w:p>
            <w:pPr>
              <w:pStyle w:val="13"/>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所需资金</w:t>
            </w:r>
          </w:p>
        </w:tc>
        <w:tc>
          <w:tcPr>
            <w:tcW w:w="5386" w:type="dxa"/>
            <w:vAlign w:val="center"/>
          </w:tcPr>
          <w:p>
            <w:pPr>
              <w:pStyle w:val="13"/>
            </w:pPr>
            <w:r>
              <w:t>全年所需资金数</w:t>
            </w:r>
          </w:p>
        </w:tc>
        <w:tc>
          <w:tcPr>
            <w:tcW w:w="2268" w:type="dxa"/>
            <w:vAlign w:val="center"/>
          </w:tcPr>
          <w:p>
            <w:pPr>
              <w:pStyle w:val="13"/>
            </w:pPr>
            <w:r>
              <w:t>300万元</w:t>
            </w:r>
          </w:p>
        </w:tc>
        <w:tc>
          <w:tcPr>
            <w:tcW w:w="1276" w:type="dxa"/>
            <w:vAlign w:val="center"/>
          </w:tcPr>
          <w:p>
            <w:pPr>
              <w:pStyle w:val="13"/>
            </w:pPr>
            <w:r>
              <w:t>非税收入表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减轻家庭负担</w:t>
            </w:r>
          </w:p>
        </w:tc>
        <w:tc>
          <w:tcPr>
            <w:tcW w:w="5386" w:type="dxa"/>
            <w:vAlign w:val="center"/>
          </w:tcPr>
          <w:p>
            <w:pPr>
              <w:pStyle w:val="13"/>
            </w:pPr>
            <w:r>
              <w:t>减轻职工及残疾人家庭负担</w:t>
            </w:r>
          </w:p>
        </w:tc>
        <w:tc>
          <w:tcPr>
            <w:tcW w:w="2268" w:type="dxa"/>
            <w:vAlign w:val="center"/>
          </w:tcPr>
          <w:p>
            <w:pPr>
              <w:pStyle w:val="13"/>
            </w:pPr>
            <w:r>
              <w:t>≥95%</w:t>
            </w:r>
          </w:p>
        </w:tc>
        <w:tc>
          <w:tcPr>
            <w:tcW w:w="1276" w:type="dxa"/>
            <w:vAlign w:val="center"/>
          </w:tcPr>
          <w:p>
            <w:pPr>
              <w:pStyle w:val="13"/>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提升社会影响力</w:t>
            </w:r>
          </w:p>
        </w:tc>
        <w:tc>
          <w:tcPr>
            <w:tcW w:w="5386" w:type="dxa"/>
            <w:vAlign w:val="center"/>
          </w:tcPr>
          <w:p>
            <w:pPr>
              <w:pStyle w:val="13"/>
            </w:pPr>
            <w:r>
              <w:t>在残疾人群体产生良好的社会影响力</w:t>
            </w:r>
          </w:p>
        </w:tc>
        <w:tc>
          <w:tcPr>
            <w:tcW w:w="2268" w:type="dxa"/>
            <w:vAlign w:val="center"/>
          </w:tcPr>
          <w:p>
            <w:pPr>
              <w:pStyle w:val="13"/>
            </w:pPr>
            <w:r>
              <w:t>≥95%</w:t>
            </w:r>
          </w:p>
        </w:tc>
        <w:tc>
          <w:tcPr>
            <w:tcW w:w="1276" w:type="dxa"/>
            <w:vAlign w:val="center"/>
          </w:tcPr>
          <w:p>
            <w:pPr>
              <w:pStyle w:val="13"/>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残疾人工作者满意度</w:t>
            </w:r>
          </w:p>
        </w:tc>
        <w:tc>
          <w:tcPr>
            <w:tcW w:w="5386" w:type="dxa"/>
            <w:vAlign w:val="center"/>
          </w:tcPr>
          <w:p>
            <w:pPr>
              <w:pStyle w:val="13"/>
            </w:pPr>
            <w:r>
              <w:t>享受服务的残疾人工作者对发放工作满意度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3、冀财社【2025】116号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13043326P00002510008D</w:t>
            </w:r>
          </w:p>
        </w:tc>
        <w:tc>
          <w:tcPr>
            <w:tcW w:w="2835" w:type="dxa"/>
            <w:vAlign w:val="center"/>
          </w:tcPr>
          <w:p>
            <w:pPr>
              <w:pStyle w:val="11"/>
            </w:pPr>
            <w:r>
              <w:t>项目名称</w:t>
            </w:r>
          </w:p>
        </w:tc>
        <w:tc>
          <w:tcPr>
            <w:tcW w:w="6095" w:type="dxa"/>
            <w:gridSpan w:val="3"/>
            <w:vAlign w:val="center"/>
          </w:tcPr>
          <w:p>
            <w:pPr>
              <w:pStyle w:val="13"/>
            </w:pPr>
            <w:r>
              <w:t>冀财社【2025】116号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24.08</w:t>
            </w:r>
          </w:p>
        </w:tc>
        <w:tc>
          <w:tcPr>
            <w:tcW w:w="2835" w:type="dxa"/>
            <w:vAlign w:val="center"/>
          </w:tcPr>
          <w:p>
            <w:pPr>
              <w:pStyle w:val="11"/>
            </w:pPr>
            <w:r>
              <w:t>其中：财政    资金</w:t>
            </w:r>
          </w:p>
        </w:tc>
        <w:tc>
          <w:tcPr>
            <w:tcW w:w="2551" w:type="dxa"/>
            <w:vAlign w:val="center"/>
          </w:tcPr>
          <w:p>
            <w:pPr>
              <w:pStyle w:val="13"/>
            </w:pPr>
            <w:r>
              <w:t>24.08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通过康复减轻残疾人家庭康复所需支出，提升党和政府在残疾人群体中的影响力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1.通过康复减轻残疾人家庭康复所需支出，提升党和政府在残疾人群体中的影响力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儿童康复人数</w:t>
            </w:r>
          </w:p>
        </w:tc>
        <w:tc>
          <w:tcPr>
            <w:tcW w:w="5386" w:type="dxa"/>
            <w:vAlign w:val="center"/>
          </w:tcPr>
          <w:p>
            <w:pPr>
              <w:pStyle w:val="13"/>
            </w:pPr>
            <w:r>
              <w:t>符合儿童康复的残疾人人数</w:t>
            </w:r>
          </w:p>
        </w:tc>
        <w:tc>
          <w:tcPr>
            <w:tcW w:w="2268" w:type="dxa"/>
            <w:vAlign w:val="center"/>
          </w:tcPr>
          <w:p>
            <w:pPr>
              <w:pStyle w:val="13"/>
            </w:pPr>
            <w:r>
              <w:t>10人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儿童康复覆盖率</w:t>
            </w:r>
          </w:p>
        </w:tc>
        <w:tc>
          <w:tcPr>
            <w:tcW w:w="5386" w:type="dxa"/>
            <w:vAlign w:val="center"/>
          </w:tcPr>
          <w:p>
            <w:pPr>
              <w:pStyle w:val="13"/>
            </w:pPr>
            <w:r>
              <w:t>康复人数占应康复人数比例</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根据文件精神及时完成儿童康复工作</w:t>
            </w:r>
          </w:p>
        </w:tc>
        <w:tc>
          <w:tcPr>
            <w:tcW w:w="2268" w:type="dxa"/>
            <w:vAlign w:val="center"/>
          </w:tcPr>
          <w:p>
            <w:pPr>
              <w:pStyle w:val="13"/>
            </w:pPr>
            <w:r>
              <w:t>≤1年</w:t>
            </w:r>
          </w:p>
        </w:tc>
        <w:tc>
          <w:tcPr>
            <w:tcW w:w="1276" w:type="dxa"/>
            <w:vAlign w:val="center"/>
          </w:tcPr>
          <w:p>
            <w:pPr>
              <w:pStyle w:val="13"/>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w:t>
            </w:r>
          </w:p>
        </w:tc>
        <w:tc>
          <w:tcPr>
            <w:tcW w:w="5386" w:type="dxa"/>
            <w:vAlign w:val="center"/>
          </w:tcPr>
          <w:p>
            <w:pPr>
              <w:pStyle w:val="13"/>
            </w:pPr>
            <w:r>
              <w:t>儿童康复所需资金数</w:t>
            </w:r>
          </w:p>
        </w:tc>
        <w:tc>
          <w:tcPr>
            <w:tcW w:w="2268" w:type="dxa"/>
            <w:vAlign w:val="center"/>
          </w:tcPr>
          <w:p>
            <w:pPr>
              <w:pStyle w:val="13"/>
            </w:pPr>
            <w:r>
              <w:t>24.08万元</w:t>
            </w:r>
          </w:p>
        </w:tc>
        <w:tc>
          <w:tcPr>
            <w:tcW w:w="1276" w:type="dxa"/>
            <w:vAlign w:val="center"/>
          </w:tcPr>
          <w:p>
            <w:pPr>
              <w:pStyle w:val="13"/>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减轻家庭负担</w:t>
            </w:r>
          </w:p>
        </w:tc>
        <w:tc>
          <w:tcPr>
            <w:tcW w:w="5386" w:type="dxa"/>
            <w:vAlign w:val="center"/>
          </w:tcPr>
          <w:p>
            <w:pPr>
              <w:pStyle w:val="13"/>
            </w:pPr>
            <w:r>
              <w:t>通过康复减轻残疾人家庭康复所需支出</w:t>
            </w:r>
          </w:p>
        </w:tc>
        <w:tc>
          <w:tcPr>
            <w:tcW w:w="2268" w:type="dxa"/>
            <w:vAlign w:val="center"/>
          </w:tcPr>
          <w:p>
            <w:pPr>
              <w:pStyle w:val="13"/>
            </w:pPr>
            <w:r>
              <w:t>1.8万元</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提升社会影响力</w:t>
            </w:r>
          </w:p>
        </w:tc>
        <w:tc>
          <w:tcPr>
            <w:tcW w:w="5386" w:type="dxa"/>
            <w:vAlign w:val="center"/>
          </w:tcPr>
          <w:p>
            <w:pPr>
              <w:pStyle w:val="13"/>
            </w:pPr>
            <w:r>
              <w:t>提升党和政府在残疾人群体中的影响力</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康复残疾人满意度</w:t>
            </w:r>
          </w:p>
        </w:tc>
        <w:tc>
          <w:tcPr>
            <w:tcW w:w="5386" w:type="dxa"/>
            <w:vAlign w:val="center"/>
          </w:tcPr>
          <w:p>
            <w:pPr>
              <w:pStyle w:val="13"/>
            </w:pPr>
            <w:r>
              <w:t>康复残疾人对康复工作满意度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4、冀财社【2025】116号 河北省财政厅关于提前下达2026年中央残疾人事业发展补助资金预算的通知绩效目标表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13043326P00003010007L</w:t>
            </w:r>
          </w:p>
        </w:tc>
        <w:tc>
          <w:tcPr>
            <w:tcW w:w="2835" w:type="dxa"/>
            <w:vAlign w:val="center"/>
          </w:tcPr>
          <w:p>
            <w:pPr>
              <w:pStyle w:val="11"/>
            </w:pPr>
            <w:r>
              <w:t>项目名称</w:t>
            </w:r>
          </w:p>
        </w:tc>
        <w:tc>
          <w:tcPr>
            <w:tcW w:w="6095" w:type="dxa"/>
            <w:gridSpan w:val="3"/>
            <w:vAlign w:val="center"/>
          </w:tcPr>
          <w:p>
            <w:pPr>
              <w:pStyle w:val="13"/>
            </w:pPr>
            <w:r>
              <w:t>冀财社【2025】116号 河北省财政厅关于提前下达2026年中央残疾人事业发展补助资金预算的通知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37.39</w:t>
            </w:r>
          </w:p>
        </w:tc>
        <w:tc>
          <w:tcPr>
            <w:tcW w:w="2835" w:type="dxa"/>
            <w:vAlign w:val="center"/>
          </w:tcPr>
          <w:p>
            <w:pPr>
              <w:pStyle w:val="11"/>
            </w:pPr>
            <w:r>
              <w:t>其中：财政    资金</w:t>
            </w:r>
          </w:p>
        </w:tc>
        <w:tc>
          <w:tcPr>
            <w:tcW w:w="2551" w:type="dxa"/>
            <w:vAlign w:val="center"/>
          </w:tcPr>
          <w:p>
            <w:pPr>
              <w:pStyle w:val="13"/>
            </w:pPr>
            <w:r>
              <w:t>37.39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通过康复减轻残疾人家庭康复所需支出，提升党和政府在残疾人群体中的影响力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1.通过康复减轻残疾人家庭康复所需支出，提升党和政府在残疾人群体中的影响力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儿童康复人数</w:t>
            </w:r>
          </w:p>
        </w:tc>
        <w:tc>
          <w:tcPr>
            <w:tcW w:w="5386" w:type="dxa"/>
            <w:vAlign w:val="center"/>
          </w:tcPr>
          <w:p>
            <w:pPr>
              <w:pStyle w:val="13"/>
            </w:pPr>
            <w:r>
              <w:t>符合儿童康复的残疾人人数</w:t>
            </w:r>
          </w:p>
        </w:tc>
        <w:tc>
          <w:tcPr>
            <w:tcW w:w="2268" w:type="dxa"/>
            <w:vAlign w:val="center"/>
          </w:tcPr>
          <w:p>
            <w:pPr>
              <w:pStyle w:val="13"/>
            </w:pPr>
            <w:r>
              <w:t>20人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儿童康复覆盖率</w:t>
            </w:r>
          </w:p>
        </w:tc>
        <w:tc>
          <w:tcPr>
            <w:tcW w:w="5386" w:type="dxa"/>
            <w:vAlign w:val="center"/>
          </w:tcPr>
          <w:p>
            <w:pPr>
              <w:pStyle w:val="13"/>
            </w:pPr>
            <w:r>
              <w:t>康复人数占应康复人数比例</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根据文件精神及时完成儿童康复工作</w:t>
            </w:r>
          </w:p>
        </w:tc>
        <w:tc>
          <w:tcPr>
            <w:tcW w:w="2268" w:type="dxa"/>
            <w:vAlign w:val="center"/>
          </w:tcPr>
          <w:p>
            <w:pPr>
              <w:pStyle w:val="13"/>
            </w:pPr>
            <w:r>
              <w:t>1年</w:t>
            </w:r>
          </w:p>
        </w:tc>
        <w:tc>
          <w:tcPr>
            <w:tcW w:w="1276" w:type="dxa"/>
            <w:vAlign w:val="center"/>
          </w:tcPr>
          <w:p>
            <w:pPr>
              <w:pStyle w:val="13"/>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w:t>
            </w:r>
          </w:p>
        </w:tc>
        <w:tc>
          <w:tcPr>
            <w:tcW w:w="5386" w:type="dxa"/>
            <w:vAlign w:val="center"/>
          </w:tcPr>
          <w:p>
            <w:pPr>
              <w:pStyle w:val="13"/>
            </w:pPr>
            <w:r>
              <w:t>儿童康复所需资金数</w:t>
            </w:r>
          </w:p>
        </w:tc>
        <w:tc>
          <w:tcPr>
            <w:tcW w:w="2268" w:type="dxa"/>
            <w:vAlign w:val="center"/>
          </w:tcPr>
          <w:p>
            <w:pPr>
              <w:pStyle w:val="13"/>
            </w:pPr>
            <w:r>
              <w:t>37.39万元</w:t>
            </w:r>
          </w:p>
        </w:tc>
        <w:tc>
          <w:tcPr>
            <w:tcW w:w="1276" w:type="dxa"/>
            <w:vAlign w:val="center"/>
          </w:tcPr>
          <w:p>
            <w:pPr>
              <w:pStyle w:val="13"/>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减轻家庭负担</w:t>
            </w:r>
          </w:p>
        </w:tc>
        <w:tc>
          <w:tcPr>
            <w:tcW w:w="5386" w:type="dxa"/>
            <w:vAlign w:val="center"/>
          </w:tcPr>
          <w:p>
            <w:pPr>
              <w:pStyle w:val="13"/>
            </w:pPr>
            <w:r>
              <w:t>通过康复减轻残疾人家庭康复所需支出</w:t>
            </w:r>
          </w:p>
        </w:tc>
        <w:tc>
          <w:tcPr>
            <w:tcW w:w="2268" w:type="dxa"/>
            <w:vAlign w:val="center"/>
          </w:tcPr>
          <w:p>
            <w:pPr>
              <w:pStyle w:val="13"/>
            </w:pPr>
            <w:r>
              <w:t>1.8万元</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提升社会影响力</w:t>
            </w:r>
          </w:p>
        </w:tc>
        <w:tc>
          <w:tcPr>
            <w:tcW w:w="5386" w:type="dxa"/>
            <w:vAlign w:val="center"/>
          </w:tcPr>
          <w:p>
            <w:pPr>
              <w:pStyle w:val="13"/>
            </w:pPr>
            <w:r>
              <w:t>提升党和政府在残疾人群体中的影响力</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康复残疾人满意度</w:t>
            </w:r>
          </w:p>
        </w:tc>
        <w:tc>
          <w:tcPr>
            <w:tcW w:w="5386" w:type="dxa"/>
            <w:vAlign w:val="center"/>
          </w:tcPr>
          <w:p>
            <w:pPr>
              <w:pStyle w:val="13"/>
            </w:pPr>
            <w:r>
              <w:t>康复残疾人对康复工作满意度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5、冀财社【2025】145号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13043326P00002510005J</w:t>
            </w:r>
          </w:p>
        </w:tc>
        <w:tc>
          <w:tcPr>
            <w:tcW w:w="2835" w:type="dxa"/>
            <w:vAlign w:val="center"/>
          </w:tcPr>
          <w:p>
            <w:pPr>
              <w:pStyle w:val="11"/>
            </w:pPr>
            <w:r>
              <w:t>项目名称</w:t>
            </w:r>
          </w:p>
        </w:tc>
        <w:tc>
          <w:tcPr>
            <w:tcW w:w="6095" w:type="dxa"/>
            <w:gridSpan w:val="3"/>
            <w:vAlign w:val="center"/>
          </w:tcPr>
          <w:p>
            <w:pPr>
              <w:pStyle w:val="13"/>
            </w:pPr>
            <w:r>
              <w:t>冀财社【2025】145号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49.40</w:t>
            </w:r>
          </w:p>
        </w:tc>
        <w:tc>
          <w:tcPr>
            <w:tcW w:w="2835" w:type="dxa"/>
            <w:vAlign w:val="center"/>
          </w:tcPr>
          <w:p>
            <w:pPr>
              <w:pStyle w:val="11"/>
            </w:pPr>
            <w:r>
              <w:t>其中：财政    资金</w:t>
            </w:r>
          </w:p>
        </w:tc>
        <w:tc>
          <w:tcPr>
            <w:tcW w:w="2551" w:type="dxa"/>
            <w:vAlign w:val="center"/>
          </w:tcPr>
          <w:p>
            <w:pPr>
              <w:pStyle w:val="13"/>
            </w:pPr>
            <w:r>
              <w:t>49.40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通过项目开展，减轻残疾人在康复方面支出，减轻家庭负担，体现党和政府对残疾人群体的关心关爱。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1.目标内容：通过项目开展，减轻残疾人在康复方面支出，减轻家庭负担，体现党和政府对残疾人群体的关心关爱。</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康复人数</w:t>
            </w:r>
          </w:p>
        </w:tc>
        <w:tc>
          <w:tcPr>
            <w:tcW w:w="5386" w:type="dxa"/>
            <w:vAlign w:val="center"/>
          </w:tcPr>
          <w:p>
            <w:pPr>
              <w:pStyle w:val="13"/>
            </w:pPr>
            <w:r>
              <w:t>符合精准康复的残疾人人数</w:t>
            </w:r>
          </w:p>
        </w:tc>
        <w:tc>
          <w:tcPr>
            <w:tcW w:w="2268" w:type="dxa"/>
            <w:vAlign w:val="center"/>
          </w:tcPr>
          <w:p>
            <w:pPr>
              <w:pStyle w:val="13"/>
            </w:pPr>
            <w:r>
              <w:t>494人</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康复覆盖率</w:t>
            </w:r>
          </w:p>
        </w:tc>
        <w:tc>
          <w:tcPr>
            <w:tcW w:w="5386" w:type="dxa"/>
            <w:vAlign w:val="center"/>
          </w:tcPr>
          <w:p>
            <w:pPr>
              <w:pStyle w:val="13"/>
            </w:pPr>
            <w:r>
              <w:t>康复人数占应康复人数比例</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根据文件精神及时完成康复工作</w:t>
            </w:r>
          </w:p>
        </w:tc>
        <w:tc>
          <w:tcPr>
            <w:tcW w:w="2268" w:type="dxa"/>
            <w:vAlign w:val="center"/>
          </w:tcPr>
          <w:p>
            <w:pPr>
              <w:pStyle w:val="13"/>
            </w:pPr>
            <w:r>
              <w:t>≤1年</w:t>
            </w:r>
          </w:p>
        </w:tc>
        <w:tc>
          <w:tcPr>
            <w:tcW w:w="1276" w:type="dxa"/>
            <w:vAlign w:val="center"/>
          </w:tcPr>
          <w:p>
            <w:pPr>
              <w:pStyle w:val="13"/>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w:t>
            </w:r>
          </w:p>
        </w:tc>
        <w:tc>
          <w:tcPr>
            <w:tcW w:w="5386" w:type="dxa"/>
            <w:vAlign w:val="center"/>
          </w:tcPr>
          <w:p>
            <w:pPr>
              <w:pStyle w:val="13"/>
            </w:pPr>
            <w:r>
              <w:t>康复所需资金数</w:t>
            </w:r>
          </w:p>
        </w:tc>
        <w:tc>
          <w:tcPr>
            <w:tcW w:w="2268" w:type="dxa"/>
            <w:vAlign w:val="center"/>
          </w:tcPr>
          <w:p>
            <w:pPr>
              <w:pStyle w:val="13"/>
            </w:pPr>
            <w:r>
              <w:t>49.4万元</w:t>
            </w:r>
          </w:p>
        </w:tc>
        <w:tc>
          <w:tcPr>
            <w:tcW w:w="1276" w:type="dxa"/>
            <w:vAlign w:val="center"/>
          </w:tcPr>
          <w:p>
            <w:pPr>
              <w:pStyle w:val="13"/>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减轻家庭负担</w:t>
            </w:r>
          </w:p>
        </w:tc>
        <w:tc>
          <w:tcPr>
            <w:tcW w:w="5386" w:type="dxa"/>
            <w:vAlign w:val="center"/>
          </w:tcPr>
          <w:p>
            <w:pPr>
              <w:pStyle w:val="13"/>
            </w:pPr>
            <w:r>
              <w:t>通过康复减轻残疾人家庭康复所需支出</w:t>
            </w:r>
          </w:p>
        </w:tc>
        <w:tc>
          <w:tcPr>
            <w:tcW w:w="2268" w:type="dxa"/>
            <w:vAlign w:val="center"/>
          </w:tcPr>
          <w:p>
            <w:pPr>
              <w:pStyle w:val="13"/>
            </w:pPr>
            <w:r>
              <w:t>≥1000元</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提升社会影响力</w:t>
            </w:r>
          </w:p>
        </w:tc>
        <w:tc>
          <w:tcPr>
            <w:tcW w:w="5386" w:type="dxa"/>
            <w:vAlign w:val="center"/>
          </w:tcPr>
          <w:p>
            <w:pPr>
              <w:pStyle w:val="13"/>
            </w:pPr>
            <w:r>
              <w:t>提升党和政府在残疾人群体中的影响力</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康复残疾人满意度</w:t>
            </w:r>
          </w:p>
        </w:tc>
        <w:tc>
          <w:tcPr>
            <w:tcW w:w="5386" w:type="dxa"/>
            <w:vAlign w:val="center"/>
          </w:tcPr>
          <w:p>
            <w:pPr>
              <w:pStyle w:val="13"/>
            </w:pPr>
            <w:r>
              <w:t>康复残疾人对康复工作满意度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6、冀财社【2025】145号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13043326P000025100066</w:t>
            </w:r>
          </w:p>
        </w:tc>
        <w:tc>
          <w:tcPr>
            <w:tcW w:w="2835" w:type="dxa"/>
            <w:vAlign w:val="center"/>
          </w:tcPr>
          <w:p>
            <w:pPr>
              <w:pStyle w:val="11"/>
            </w:pPr>
            <w:r>
              <w:t>项目名称</w:t>
            </w:r>
          </w:p>
        </w:tc>
        <w:tc>
          <w:tcPr>
            <w:tcW w:w="6095" w:type="dxa"/>
            <w:gridSpan w:val="3"/>
            <w:vAlign w:val="center"/>
          </w:tcPr>
          <w:p>
            <w:pPr>
              <w:pStyle w:val="13"/>
            </w:pPr>
            <w:r>
              <w:t>冀财社【2025】145号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7.65</w:t>
            </w:r>
          </w:p>
        </w:tc>
        <w:tc>
          <w:tcPr>
            <w:tcW w:w="2835" w:type="dxa"/>
            <w:vAlign w:val="center"/>
          </w:tcPr>
          <w:p>
            <w:pPr>
              <w:pStyle w:val="11"/>
            </w:pPr>
            <w:r>
              <w:t>其中：财政    资金</w:t>
            </w:r>
          </w:p>
        </w:tc>
        <w:tc>
          <w:tcPr>
            <w:tcW w:w="2551" w:type="dxa"/>
            <w:vAlign w:val="center"/>
          </w:tcPr>
          <w:p>
            <w:pPr>
              <w:pStyle w:val="13"/>
            </w:pPr>
            <w:r>
              <w:t>7.65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通过项目开展为符合居家托养的残疾人开展托养服务，减轻残疾人家庭托养所需支出，提升党和政府在残疾人群体中的影响力。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1.通过项目开展为符合居家托养的残疾人开展托养服务，减轻残疾人家庭托养所需支出，提升党和政府在残疾人群体中的影响力。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托养人数</w:t>
            </w:r>
          </w:p>
        </w:tc>
        <w:tc>
          <w:tcPr>
            <w:tcW w:w="5386" w:type="dxa"/>
            <w:vAlign w:val="center"/>
          </w:tcPr>
          <w:p>
            <w:pPr>
              <w:pStyle w:val="13"/>
            </w:pPr>
            <w:r>
              <w:t>符合居家托养的残疾人人数</w:t>
            </w:r>
          </w:p>
        </w:tc>
        <w:tc>
          <w:tcPr>
            <w:tcW w:w="2268" w:type="dxa"/>
            <w:vAlign w:val="center"/>
          </w:tcPr>
          <w:p>
            <w:pPr>
              <w:pStyle w:val="13"/>
            </w:pPr>
            <w:r>
              <w:t>51人</w:t>
            </w:r>
          </w:p>
        </w:tc>
        <w:tc>
          <w:tcPr>
            <w:tcW w:w="1276" w:type="dxa"/>
            <w:vAlign w:val="center"/>
          </w:tcPr>
          <w:p>
            <w:pPr>
              <w:pStyle w:val="13"/>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托养覆盖率</w:t>
            </w:r>
          </w:p>
        </w:tc>
        <w:tc>
          <w:tcPr>
            <w:tcW w:w="5386" w:type="dxa"/>
            <w:vAlign w:val="center"/>
          </w:tcPr>
          <w:p>
            <w:pPr>
              <w:pStyle w:val="13"/>
            </w:pPr>
            <w:r>
              <w:t>托养人数占应托养人数比例</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根据文件精神及时完成托养工作</w:t>
            </w:r>
          </w:p>
        </w:tc>
        <w:tc>
          <w:tcPr>
            <w:tcW w:w="2268" w:type="dxa"/>
            <w:vAlign w:val="center"/>
          </w:tcPr>
          <w:p>
            <w:pPr>
              <w:pStyle w:val="13"/>
            </w:pPr>
            <w:r>
              <w:t>≤1年</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w:t>
            </w:r>
          </w:p>
        </w:tc>
        <w:tc>
          <w:tcPr>
            <w:tcW w:w="5386" w:type="dxa"/>
            <w:vAlign w:val="center"/>
          </w:tcPr>
          <w:p>
            <w:pPr>
              <w:pStyle w:val="13"/>
            </w:pPr>
            <w:r>
              <w:t>托养所需资金数</w:t>
            </w:r>
          </w:p>
        </w:tc>
        <w:tc>
          <w:tcPr>
            <w:tcW w:w="2268" w:type="dxa"/>
            <w:vAlign w:val="center"/>
          </w:tcPr>
          <w:p>
            <w:pPr>
              <w:pStyle w:val="13"/>
            </w:pPr>
            <w:r>
              <w:t>7.65万元</w:t>
            </w:r>
          </w:p>
        </w:tc>
        <w:tc>
          <w:tcPr>
            <w:tcW w:w="1276" w:type="dxa"/>
            <w:vAlign w:val="center"/>
          </w:tcPr>
          <w:p>
            <w:pPr>
              <w:pStyle w:val="13"/>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减轻家庭负担</w:t>
            </w:r>
          </w:p>
        </w:tc>
        <w:tc>
          <w:tcPr>
            <w:tcW w:w="5386" w:type="dxa"/>
            <w:vAlign w:val="center"/>
          </w:tcPr>
          <w:p>
            <w:pPr>
              <w:pStyle w:val="13"/>
            </w:pPr>
            <w:r>
              <w:t>通过居家托养减轻残疾人家庭托养所需支出</w:t>
            </w:r>
          </w:p>
        </w:tc>
        <w:tc>
          <w:tcPr>
            <w:tcW w:w="2268" w:type="dxa"/>
            <w:vAlign w:val="center"/>
          </w:tcPr>
          <w:p>
            <w:pPr>
              <w:pStyle w:val="13"/>
            </w:pPr>
            <w:r>
              <w:t>≥1500元</w:t>
            </w:r>
          </w:p>
        </w:tc>
        <w:tc>
          <w:tcPr>
            <w:tcW w:w="1276" w:type="dxa"/>
            <w:vAlign w:val="center"/>
          </w:tcPr>
          <w:p>
            <w:pPr>
              <w:pStyle w:val="13"/>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提升社会影响力</w:t>
            </w:r>
          </w:p>
        </w:tc>
        <w:tc>
          <w:tcPr>
            <w:tcW w:w="5386" w:type="dxa"/>
            <w:vAlign w:val="center"/>
          </w:tcPr>
          <w:p>
            <w:pPr>
              <w:pStyle w:val="13"/>
            </w:pPr>
            <w:r>
              <w:t>提升党和政府在残疾人群体中的影响力</w:t>
            </w:r>
          </w:p>
        </w:tc>
        <w:tc>
          <w:tcPr>
            <w:tcW w:w="2268" w:type="dxa"/>
            <w:vAlign w:val="center"/>
          </w:tcPr>
          <w:p>
            <w:pPr>
              <w:pStyle w:val="13"/>
            </w:pPr>
            <w:r>
              <w:t>≥95%</w:t>
            </w:r>
          </w:p>
        </w:tc>
        <w:tc>
          <w:tcPr>
            <w:tcW w:w="1276" w:type="dxa"/>
            <w:vAlign w:val="center"/>
          </w:tcPr>
          <w:p>
            <w:pPr>
              <w:pStyle w:val="13"/>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托养残疾人满意度</w:t>
            </w:r>
          </w:p>
        </w:tc>
        <w:tc>
          <w:tcPr>
            <w:tcW w:w="5386" w:type="dxa"/>
            <w:vAlign w:val="center"/>
          </w:tcPr>
          <w:p>
            <w:pPr>
              <w:pStyle w:val="13"/>
            </w:pPr>
            <w:r>
              <w:t>托养残疾人对托养工作满意度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7、冀财社【2025】145号 河北省财政厅关于提前下达2026年省级残疾人事业发展补助资金预算的通知绩效目标表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13043326P00002510007R</w:t>
            </w:r>
          </w:p>
        </w:tc>
        <w:tc>
          <w:tcPr>
            <w:tcW w:w="2835" w:type="dxa"/>
            <w:vAlign w:val="center"/>
          </w:tcPr>
          <w:p>
            <w:pPr>
              <w:pStyle w:val="11"/>
            </w:pPr>
            <w:r>
              <w:t>项目名称</w:t>
            </w:r>
          </w:p>
        </w:tc>
        <w:tc>
          <w:tcPr>
            <w:tcW w:w="6095" w:type="dxa"/>
            <w:gridSpan w:val="3"/>
            <w:vAlign w:val="center"/>
          </w:tcPr>
          <w:p>
            <w:pPr>
              <w:pStyle w:val="13"/>
            </w:pPr>
            <w:r>
              <w:t>冀财社【2025】145号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5.14</w:t>
            </w:r>
          </w:p>
        </w:tc>
        <w:tc>
          <w:tcPr>
            <w:tcW w:w="2835" w:type="dxa"/>
            <w:vAlign w:val="center"/>
          </w:tcPr>
          <w:p>
            <w:pPr>
              <w:pStyle w:val="11"/>
            </w:pPr>
            <w:r>
              <w:t>其中：财政    资金</w:t>
            </w:r>
          </w:p>
        </w:tc>
        <w:tc>
          <w:tcPr>
            <w:tcW w:w="2551" w:type="dxa"/>
            <w:vAlign w:val="center"/>
          </w:tcPr>
          <w:p>
            <w:pPr>
              <w:pStyle w:val="13"/>
            </w:pPr>
            <w:r>
              <w:t>5.14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资金用于残疾人家庭无障碍改造，通过改造方便残疾人生活，提升残疾人幸福指数。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1.通过项目实施减轻残疾人家庭支出，通过改造减轻残疾人家庭支出，方便残疾人出行，提高幸福指数。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改造户数</w:t>
            </w:r>
          </w:p>
        </w:tc>
        <w:tc>
          <w:tcPr>
            <w:tcW w:w="5386" w:type="dxa"/>
            <w:vAlign w:val="center"/>
          </w:tcPr>
          <w:p>
            <w:pPr>
              <w:pStyle w:val="13"/>
            </w:pPr>
            <w:r>
              <w:t>符合改造的的残疾人户数</w:t>
            </w:r>
          </w:p>
        </w:tc>
        <w:tc>
          <w:tcPr>
            <w:tcW w:w="2268" w:type="dxa"/>
            <w:vAlign w:val="center"/>
          </w:tcPr>
          <w:p>
            <w:pPr>
              <w:pStyle w:val="13"/>
            </w:pPr>
            <w:r>
              <w:t>16户</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无障碍改造覆盖率</w:t>
            </w:r>
          </w:p>
        </w:tc>
        <w:tc>
          <w:tcPr>
            <w:tcW w:w="5386" w:type="dxa"/>
            <w:vAlign w:val="center"/>
          </w:tcPr>
          <w:p>
            <w:pPr>
              <w:pStyle w:val="13"/>
            </w:pPr>
            <w:r>
              <w:t>改造户数占应改造户数比例</w:t>
            </w:r>
          </w:p>
        </w:tc>
        <w:tc>
          <w:tcPr>
            <w:tcW w:w="2268" w:type="dxa"/>
            <w:vAlign w:val="center"/>
          </w:tcPr>
          <w:p>
            <w:pPr>
              <w:pStyle w:val="13"/>
            </w:pPr>
            <w:r>
              <w:t>≥98%</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根据文件精神及时完成残疾人无障碍改造工作</w:t>
            </w:r>
          </w:p>
        </w:tc>
        <w:tc>
          <w:tcPr>
            <w:tcW w:w="2268" w:type="dxa"/>
            <w:vAlign w:val="center"/>
          </w:tcPr>
          <w:p>
            <w:pPr>
              <w:pStyle w:val="13"/>
            </w:pPr>
            <w:r>
              <w:t>≤1年</w:t>
            </w:r>
          </w:p>
        </w:tc>
        <w:tc>
          <w:tcPr>
            <w:tcW w:w="1276" w:type="dxa"/>
            <w:vAlign w:val="center"/>
          </w:tcPr>
          <w:p>
            <w:pPr>
              <w:pStyle w:val="13"/>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w:t>
            </w:r>
          </w:p>
        </w:tc>
        <w:tc>
          <w:tcPr>
            <w:tcW w:w="5386" w:type="dxa"/>
            <w:vAlign w:val="center"/>
          </w:tcPr>
          <w:p>
            <w:pPr>
              <w:pStyle w:val="13"/>
            </w:pPr>
            <w:r>
              <w:t>开展无障碍改造工作所需资金</w:t>
            </w:r>
          </w:p>
        </w:tc>
        <w:tc>
          <w:tcPr>
            <w:tcW w:w="2268" w:type="dxa"/>
            <w:vAlign w:val="center"/>
          </w:tcPr>
          <w:p>
            <w:pPr>
              <w:pStyle w:val="13"/>
            </w:pPr>
            <w:r>
              <w:t>5.14万元</w:t>
            </w:r>
          </w:p>
        </w:tc>
        <w:tc>
          <w:tcPr>
            <w:tcW w:w="1276" w:type="dxa"/>
            <w:vAlign w:val="center"/>
          </w:tcPr>
          <w:p>
            <w:pPr>
              <w:pStyle w:val="13"/>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减轻残疾人家庭支出</w:t>
            </w:r>
          </w:p>
        </w:tc>
        <w:tc>
          <w:tcPr>
            <w:tcW w:w="5386" w:type="dxa"/>
            <w:vAlign w:val="center"/>
          </w:tcPr>
          <w:p>
            <w:pPr>
              <w:pStyle w:val="13"/>
            </w:pPr>
            <w:r>
              <w:t>通过项目实施减轻残疾人家庭支出</w:t>
            </w:r>
          </w:p>
        </w:tc>
        <w:tc>
          <w:tcPr>
            <w:tcW w:w="2268" w:type="dxa"/>
            <w:vAlign w:val="center"/>
          </w:tcPr>
          <w:p>
            <w:pPr>
              <w:pStyle w:val="13"/>
            </w:pPr>
            <w:r>
              <w:t>≥0.35万元</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提高幸福指数</w:t>
            </w:r>
          </w:p>
        </w:tc>
        <w:tc>
          <w:tcPr>
            <w:tcW w:w="5386" w:type="dxa"/>
            <w:vAlign w:val="center"/>
          </w:tcPr>
          <w:p>
            <w:pPr>
              <w:pStyle w:val="13"/>
            </w:pPr>
            <w:r>
              <w:t>通过改造减轻支出，方便残疾人出行，提高幸福指数</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经过改造的残疾人家庭满意度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762馆陶县残疾人联合会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馆陶县残疾人联合会（含所属单位）上年末固定资产金额为0.00万元（详见下表）。本年度拟购置固定资产总额为0.00万元，已按要求列入政府采购预算，详见政府采购预算表。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762馆陶县残疾人联合会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F7927B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TotalTime>0</TotalTime>
  <ScaleCrop>false</ScaleCrop>
  <LinksUpToDate>false</LinksUpToDate>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2026-03-26T17:34:00Z</dcterms:created>
  <dc:creator>Administrator</dc:creator>
  <cp:lastModifiedBy>Administrator</cp:lastModifiedBy>
  <dcterms:modified xsi:type="dcterms:W3CDTF">2026-03-26T09:42:20Z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9258F3EFA2194F78BA29671E6E556C70_12</vt:lpwstr>
  </property>
</Properties>
</file>