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ascii="方正小标宋_GBK" w:hAnsi="方正小标宋_GBK" w:eastAsia="方正小标宋_GBK" w:cs="方正小标宋_GBK"/>
          <w:color w:val="000000"/>
          <w:sz w:val="44"/>
        </w:rPr>
        <w:t>馆陶县人民医院收支预算</w:t>
      </w:r>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4"/>
            </w:pPr>
            <w:r>
              <w:t>361005馆陶县人民医院</w:t>
            </w:r>
          </w:p>
        </w:tc>
        <w:tc>
          <w:tcPr>
            <w:tcW w:w="2126" w:type="dxa"/>
            <w:tcBorders>
              <w:top w:val="single" w:color="FFFFFF" w:sz="6" w:space="0"/>
              <w:left w:val="single" w:color="FFFFFF" w:sz="6" w:space="0"/>
              <w:right w:val="single" w:color="FFFFFF" w:sz="6" w:space="0"/>
            </w:tcBorders>
            <w:vAlign w:val="center"/>
          </w:tcPr>
          <w:p>
            <w:pPr>
              <w:pStyle w:val="5"/>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6661" w:type="dxa"/>
            <w:gridSpan w:val="2"/>
            <w:vAlign w:val="center"/>
          </w:tcPr>
          <w:p>
            <w:pPr>
              <w:pStyle w:val="7"/>
            </w:pPr>
            <w:r>
              <w:t>收入</w:t>
            </w:r>
          </w:p>
        </w:tc>
        <w:tc>
          <w:tcPr>
            <w:tcW w:w="6661" w:type="dxa"/>
            <w:gridSpan w:val="2"/>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7"/>
            </w:pPr>
            <w:r>
              <w:t>项  目</w:t>
            </w:r>
          </w:p>
        </w:tc>
        <w:tc>
          <w:tcPr>
            <w:tcW w:w="2126" w:type="dxa"/>
            <w:vAlign w:val="center"/>
          </w:tcPr>
          <w:p>
            <w:pPr>
              <w:pStyle w:val="7"/>
            </w:pPr>
            <w:r>
              <w:t>预算数</w:t>
            </w:r>
          </w:p>
        </w:tc>
        <w:tc>
          <w:tcPr>
            <w:tcW w:w="4535" w:type="dxa"/>
            <w:vAlign w:val="center"/>
          </w:tcPr>
          <w:p>
            <w:pPr>
              <w:pStyle w:val="7"/>
            </w:pPr>
            <w:r>
              <w:t>项  目</w:t>
            </w:r>
          </w:p>
        </w:tc>
        <w:tc>
          <w:tcPr>
            <w:tcW w:w="2126" w:type="dxa"/>
            <w:vAlign w:val="center"/>
          </w:tcPr>
          <w:p>
            <w:pPr>
              <w:pStyle w:val="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4535" w:type="dxa"/>
            <w:vAlign w:val="center"/>
          </w:tcPr>
          <w:p>
            <w:pPr>
              <w:pStyle w:val="7"/>
            </w:pPr>
            <w:r>
              <w:t>1</w:t>
            </w:r>
          </w:p>
        </w:tc>
        <w:tc>
          <w:tcPr>
            <w:tcW w:w="2126" w:type="dxa"/>
            <w:vAlign w:val="center"/>
          </w:tcPr>
          <w:p>
            <w:pPr>
              <w:pStyle w:val="7"/>
            </w:pPr>
            <w:r>
              <w:t>2</w:t>
            </w:r>
          </w:p>
        </w:tc>
        <w:tc>
          <w:tcPr>
            <w:tcW w:w="4535" w:type="dxa"/>
            <w:vAlign w:val="center"/>
          </w:tcPr>
          <w:p>
            <w:pPr>
              <w:pStyle w:val="7"/>
            </w:pPr>
            <w:r>
              <w:t>3</w:t>
            </w:r>
          </w:p>
        </w:tc>
        <w:tc>
          <w:tcPr>
            <w:tcW w:w="2126" w:type="dxa"/>
            <w:vAlign w:val="center"/>
          </w:tcPr>
          <w:p>
            <w:pPr>
              <w:pStyle w:val="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4535" w:type="dxa"/>
            <w:vAlign w:val="center"/>
          </w:tcPr>
          <w:p>
            <w:pPr>
              <w:pStyle w:val="9"/>
            </w:pPr>
            <w:r>
              <w:t>一、一般公共预算拨款收入</w:t>
            </w:r>
          </w:p>
        </w:tc>
        <w:tc>
          <w:tcPr>
            <w:tcW w:w="2126" w:type="dxa"/>
            <w:vAlign w:val="center"/>
          </w:tcPr>
          <w:p>
            <w:pPr>
              <w:pStyle w:val="10"/>
            </w:pPr>
          </w:p>
        </w:tc>
        <w:tc>
          <w:tcPr>
            <w:tcW w:w="4535" w:type="dxa"/>
            <w:vAlign w:val="center"/>
          </w:tcPr>
          <w:p>
            <w:pPr>
              <w:pStyle w:val="9"/>
            </w:pPr>
            <w:r>
              <w:t>一、一般公共服务支出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4535" w:type="dxa"/>
            <w:vAlign w:val="center"/>
          </w:tcPr>
          <w:p>
            <w:pPr>
              <w:pStyle w:val="9"/>
            </w:pPr>
            <w:r>
              <w:t>二、政府性基金预算拨款收入</w:t>
            </w:r>
          </w:p>
        </w:tc>
        <w:tc>
          <w:tcPr>
            <w:tcW w:w="2126" w:type="dxa"/>
            <w:vAlign w:val="center"/>
          </w:tcPr>
          <w:p>
            <w:pPr>
              <w:pStyle w:val="10"/>
            </w:pPr>
          </w:p>
        </w:tc>
        <w:tc>
          <w:tcPr>
            <w:tcW w:w="4535" w:type="dxa"/>
            <w:vAlign w:val="center"/>
          </w:tcPr>
          <w:p>
            <w:pPr>
              <w:pStyle w:val="9"/>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4535" w:type="dxa"/>
            <w:vAlign w:val="center"/>
          </w:tcPr>
          <w:p>
            <w:pPr>
              <w:pStyle w:val="9"/>
            </w:pPr>
            <w:r>
              <w:t>三、国有资本经营预算拨款收入</w:t>
            </w:r>
          </w:p>
        </w:tc>
        <w:tc>
          <w:tcPr>
            <w:tcW w:w="2126" w:type="dxa"/>
            <w:vAlign w:val="center"/>
          </w:tcPr>
          <w:p>
            <w:pPr>
              <w:pStyle w:val="10"/>
            </w:pPr>
          </w:p>
        </w:tc>
        <w:tc>
          <w:tcPr>
            <w:tcW w:w="4535" w:type="dxa"/>
            <w:vAlign w:val="center"/>
          </w:tcPr>
          <w:p>
            <w:pPr>
              <w:pStyle w:val="9"/>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4535" w:type="dxa"/>
            <w:vAlign w:val="center"/>
          </w:tcPr>
          <w:p>
            <w:pPr>
              <w:pStyle w:val="9"/>
            </w:pPr>
            <w:r>
              <w:t>四、财政专户管理资金收入</w:t>
            </w:r>
          </w:p>
        </w:tc>
        <w:tc>
          <w:tcPr>
            <w:tcW w:w="2126" w:type="dxa"/>
            <w:vAlign w:val="center"/>
          </w:tcPr>
          <w:p>
            <w:pPr>
              <w:pStyle w:val="10"/>
            </w:pPr>
          </w:p>
        </w:tc>
        <w:tc>
          <w:tcPr>
            <w:tcW w:w="4535" w:type="dxa"/>
            <w:vAlign w:val="center"/>
          </w:tcPr>
          <w:p>
            <w:pPr>
              <w:pStyle w:val="9"/>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4535" w:type="dxa"/>
            <w:vAlign w:val="center"/>
          </w:tcPr>
          <w:p>
            <w:pPr>
              <w:pStyle w:val="9"/>
            </w:pPr>
            <w:r>
              <w:t>五、事业收入</w:t>
            </w:r>
          </w:p>
        </w:tc>
        <w:tc>
          <w:tcPr>
            <w:tcW w:w="2126" w:type="dxa"/>
            <w:vAlign w:val="center"/>
          </w:tcPr>
          <w:p>
            <w:pPr>
              <w:pStyle w:val="10"/>
            </w:pPr>
            <w:r>
              <w:t>360000000.00</w:t>
            </w:r>
          </w:p>
        </w:tc>
        <w:tc>
          <w:tcPr>
            <w:tcW w:w="4535" w:type="dxa"/>
            <w:vAlign w:val="center"/>
          </w:tcPr>
          <w:p>
            <w:pPr>
              <w:pStyle w:val="9"/>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4535" w:type="dxa"/>
            <w:vAlign w:val="center"/>
          </w:tcPr>
          <w:p>
            <w:pPr>
              <w:pStyle w:val="9"/>
            </w:pPr>
            <w:r>
              <w:t>六、事业单位经营收入</w:t>
            </w:r>
          </w:p>
        </w:tc>
        <w:tc>
          <w:tcPr>
            <w:tcW w:w="2126" w:type="dxa"/>
            <w:vAlign w:val="center"/>
          </w:tcPr>
          <w:p>
            <w:pPr>
              <w:pStyle w:val="10"/>
            </w:pPr>
          </w:p>
        </w:tc>
        <w:tc>
          <w:tcPr>
            <w:tcW w:w="4535" w:type="dxa"/>
            <w:vAlign w:val="center"/>
          </w:tcPr>
          <w:p>
            <w:pPr>
              <w:pStyle w:val="9"/>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4535" w:type="dxa"/>
            <w:vAlign w:val="center"/>
          </w:tcPr>
          <w:p>
            <w:pPr>
              <w:pStyle w:val="9"/>
            </w:pPr>
            <w:r>
              <w:t>七、上级补助收入</w:t>
            </w:r>
          </w:p>
        </w:tc>
        <w:tc>
          <w:tcPr>
            <w:tcW w:w="2126" w:type="dxa"/>
            <w:vAlign w:val="center"/>
          </w:tcPr>
          <w:p>
            <w:pPr>
              <w:pStyle w:val="10"/>
            </w:pPr>
          </w:p>
        </w:tc>
        <w:tc>
          <w:tcPr>
            <w:tcW w:w="4535" w:type="dxa"/>
            <w:vAlign w:val="center"/>
          </w:tcPr>
          <w:p>
            <w:pPr>
              <w:pStyle w:val="9"/>
            </w:pPr>
            <w:r>
              <w:t>七、文化旅游体育与传媒支出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4535" w:type="dxa"/>
            <w:vAlign w:val="center"/>
          </w:tcPr>
          <w:p>
            <w:pPr>
              <w:pStyle w:val="9"/>
            </w:pPr>
            <w:r>
              <w:t>八、附属单位上缴收入</w:t>
            </w:r>
          </w:p>
        </w:tc>
        <w:tc>
          <w:tcPr>
            <w:tcW w:w="2126" w:type="dxa"/>
            <w:vAlign w:val="center"/>
          </w:tcPr>
          <w:p>
            <w:pPr>
              <w:pStyle w:val="10"/>
            </w:pPr>
          </w:p>
        </w:tc>
        <w:tc>
          <w:tcPr>
            <w:tcW w:w="4535" w:type="dxa"/>
            <w:vAlign w:val="center"/>
          </w:tcPr>
          <w:p>
            <w:pPr>
              <w:pStyle w:val="9"/>
            </w:pPr>
            <w:r>
              <w:t>八、社会保障和就业支出</w:t>
            </w:r>
          </w:p>
        </w:tc>
        <w:tc>
          <w:tcPr>
            <w:tcW w:w="2126" w:type="dxa"/>
            <w:vAlign w:val="center"/>
          </w:tcPr>
          <w:p>
            <w:pPr>
              <w:pStyle w:val="10"/>
            </w:pPr>
            <w:r>
              <w:t>13220000.00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4535" w:type="dxa"/>
            <w:vAlign w:val="center"/>
          </w:tcPr>
          <w:p>
            <w:pPr>
              <w:pStyle w:val="9"/>
            </w:pPr>
            <w:r>
              <w:t>九、其他收入</w:t>
            </w:r>
          </w:p>
        </w:tc>
        <w:tc>
          <w:tcPr>
            <w:tcW w:w="2126" w:type="dxa"/>
            <w:vAlign w:val="center"/>
          </w:tcPr>
          <w:p>
            <w:pPr>
              <w:pStyle w:val="10"/>
            </w:pPr>
          </w:p>
        </w:tc>
        <w:tc>
          <w:tcPr>
            <w:tcW w:w="4535" w:type="dxa"/>
            <w:vAlign w:val="center"/>
          </w:tcPr>
          <w:p>
            <w:pPr>
              <w:pStyle w:val="9"/>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十、卫生健康支出</w:t>
            </w:r>
          </w:p>
        </w:tc>
        <w:tc>
          <w:tcPr>
            <w:tcW w:w="2126" w:type="dxa"/>
            <w:vAlign w:val="center"/>
          </w:tcPr>
          <w:p>
            <w:pPr>
              <w:pStyle w:val="10"/>
            </w:pPr>
            <w:r>
              <w:t>166780000.00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十三、农林水支出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十四、交通运输支出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二十、住房保障支出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4535" w:type="dxa"/>
            <w:vAlign w:val="center"/>
          </w:tcPr>
          <w:p>
            <w:pPr>
              <w:pStyle w:val="11"/>
            </w:pPr>
            <w:r>
              <w:t>本年收入合计</w:t>
            </w:r>
          </w:p>
        </w:tc>
        <w:tc>
          <w:tcPr>
            <w:tcW w:w="2126" w:type="dxa"/>
            <w:vAlign w:val="center"/>
          </w:tcPr>
          <w:p>
            <w:pPr>
              <w:pStyle w:val="12"/>
            </w:pPr>
            <w:r>
              <w:t>360000000.00</w:t>
            </w:r>
          </w:p>
        </w:tc>
        <w:tc>
          <w:tcPr>
            <w:tcW w:w="4535" w:type="dxa"/>
            <w:vAlign w:val="center"/>
          </w:tcPr>
          <w:p>
            <w:pPr>
              <w:pStyle w:val="11"/>
            </w:pPr>
            <w:r>
              <w:t>本年支出合计</w:t>
            </w:r>
          </w:p>
        </w:tc>
        <w:tc>
          <w:tcPr>
            <w:tcW w:w="2126" w:type="dxa"/>
            <w:vAlign w:val="center"/>
          </w:tcPr>
          <w:p>
            <w:pPr>
              <w:pStyle w:val="12"/>
            </w:pPr>
            <w:r>
              <w:t>180000000.00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4535" w:type="dxa"/>
            <w:vAlign w:val="center"/>
          </w:tcPr>
          <w:p>
            <w:pPr>
              <w:pStyle w:val="9"/>
            </w:pPr>
            <w:r>
              <w:t>上年结转结余</w:t>
            </w:r>
          </w:p>
        </w:tc>
        <w:tc>
          <w:tcPr>
            <w:tcW w:w="2126" w:type="dxa"/>
            <w:vAlign w:val="center"/>
          </w:tcPr>
          <w:p>
            <w:pPr>
              <w:pStyle w:val="10"/>
            </w:pPr>
          </w:p>
        </w:tc>
        <w:tc>
          <w:tcPr>
            <w:tcW w:w="4535" w:type="dxa"/>
            <w:vAlign w:val="center"/>
          </w:tcPr>
          <w:p>
            <w:pPr>
              <w:pStyle w:val="9"/>
            </w:pPr>
            <w:r>
              <w:t>年终结转结余</w:t>
            </w:r>
          </w:p>
        </w:tc>
        <w:tc>
          <w:tcPr>
            <w:tcW w:w="2126" w:type="dxa"/>
            <w:vAlign w:val="center"/>
          </w:tcPr>
          <w:p>
            <w:pPr>
              <w:pStyle w:val="10"/>
            </w:pPr>
            <w:r>
              <w:t>180000000.00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4535" w:type="dxa"/>
            <w:vAlign w:val="center"/>
          </w:tcPr>
          <w:p>
            <w:pPr>
              <w:pStyle w:val="11"/>
            </w:pPr>
            <w:r>
              <w:t>收入总计</w:t>
            </w:r>
          </w:p>
        </w:tc>
        <w:tc>
          <w:tcPr>
            <w:tcW w:w="2126" w:type="dxa"/>
            <w:vAlign w:val="center"/>
          </w:tcPr>
          <w:p>
            <w:pPr>
              <w:pStyle w:val="12"/>
            </w:pPr>
            <w:r>
              <w:t>360000000.00</w:t>
            </w:r>
          </w:p>
        </w:tc>
        <w:tc>
          <w:tcPr>
            <w:tcW w:w="4535" w:type="dxa"/>
            <w:vAlign w:val="center"/>
          </w:tcPr>
          <w:p>
            <w:pPr>
              <w:pStyle w:val="11"/>
            </w:pPr>
            <w:r>
              <w:t>支出总计</w:t>
            </w:r>
          </w:p>
        </w:tc>
        <w:tc>
          <w:tcPr>
            <w:tcW w:w="2126" w:type="dxa"/>
            <w:vAlign w:val="center"/>
          </w:tcPr>
          <w:p>
            <w:pPr>
              <w:pStyle w:val="12"/>
            </w:pPr>
            <w:r>
              <w:t>360000000.00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4"/>
            </w:pPr>
            <w:r>
              <w:t>361005馆陶县人民医院</w:t>
            </w:r>
          </w:p>
        </w:tc>
        <w:tc>
          <w:tcPr>
            <w:tcW w:w="3402" w:type="dxa"/>
            <w:gridSpan w:val="3"/>
            <w:tcBorders>
              <w:top w:val="single" w:color="FFFFFF" w:sz="6" w:space="0"/>
              <w:left w:val="single" w:color="FFFFFF" w:sz="6" w:space="0"/>
              <w:right w:val="single" w:color="FFFFFF" w:sz="6" w:space="0"/>
            </w:tcBorders>
            <w:vAlign w:val="center"/>
          </w:tcPr>
          <w:p>
            <w:pPr>
              <w:pStyle w:val="5"/>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7"/>
            </w:pPr>
            <w:r>
              <w:t>序号</w:t>
            </w:r>
          </w:p>
        </w:tc>
        <w:tc>
          <w:tcPr>
            <w:tcW w:w="2551" w:type="dxa"/>
            <w:gridSpan w:val="2"/>
            <w:vAlign w:val="center"/>
          </w:tcPr>
          <w:p>
            <w:pPr>
              <w:pStyle w:val="7"/>
            </w:pPr>
            <w:r>
              <w:t>功能分类科目</w:t>
            </w:r>
          </w:p>
        </w:tc>
        <w:tc>
          <w:tcPr>
            <w:tcW w:w="1134" w:type="dxa"/>
            <w:vMerge w:val="restart"/>
            <w:vAlign w:val="center"/>
          </w:tcPr>
          <w:p>
            <w:pPr>
              <w:pStyle w:val="7"/>
            </w:pPr>
            <w:r>
              <w:t>合计</w:t>
            </w:r>
          </w:p>
        </w:tc>
        <w:tc>
          <w:tcPr>
            <w:tcW w:w="9071" w:type="dxa"/>
            <w:gridSpan w:val="8"/>
            <w:vAlign w:val="center"/>
          </w:tcPr>
          <w:p>
            <w:pPr>
              <w:pStyle w:val="7"/>
            </w:pPr>
            <w:r>
              <w:t>本年收入</w:t>
            </w:r>
          </w:p>
        </w:tc>
        <w:tc>
          <w:tcPr>
            <w:tcW w:w="1134" w:type="dxa"/>
            <w:vMerge w:val="restart"/>
            <w:vAlign w:val="center"/>
          </w:tcPr>
          <w:p>
            <w:pPr>
              <w:pStyle w:val="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7"/>
            </w:pPr>
            <w:r>
              <w:t>科目    编码</w:t>
            </w:r>
          </w:p>
        </w:tc>
        <w:tc>
          <w:tcPr>
            <w:tcW w:w="1559" w:type="dxa"/>
            <w:vAlign w:val="center"/>
          </w:tcPr>
          <w:p>
            <w:pPr>
              <w:pStyle w:val="7"/>
            </w:pPr>
            <w:r>
              <w:t>科目名称</w:t>
            </w:r>
          </w:p>
        </w:tc>
        <w:tc>
          <w:tcPr>
            <w:tcW w:w="1134" w:type="dxa"/>
            <w:vMerge w:val="continue"/>
          </w:tcPr>
          <w:p/>
        </w:tc>
        <w:tc>
          <w:tcPr>
            <w:tcW w:w="1134" w:type="dxa"/>
            <w:vAlign w:val="center"/>
          </w:tcPr>
          <w:p>
            <w:pPr>
              <w:pStyle w:val="7"/>
            </w:pPr>
            <w:r>
              <w:t>小计</w:t>
            </w:r>
          </w:p>
        </w:tc>
        <w:tc>
          <w:tcPr>
            <w:tcW w:w="1134" w:type="dxa"/>
            <w:vAlign w:val="center"/>
          </w:tcPr>
          <w:p>
            <w:pPr>
              <w:pStyle w:val="7"/>
            </w:pPr>
            <w:r>
              <w:t>财政拨款 收入</w:t>
            </w:r>
          </w:p>
        </w:tc>
        <w:tc>
          <w:tcPr>
            <w:tcW w:w="1134" w:type="dxa"/>
            <w:vAlign w:val="center"/>
          </w:tcPr>
          <w:p>
            <w:pPr>
              <w:pStyle w:val="7"/>
            </w:pPr>
            <w:r>
              <w:t>财政专户 收入</w:t>
            </w:r>
          </w:p>
        </w:tc>
        <w:tc>
          <w:tcPr>
            <w:tcW w:w="1134" w:type="dxa"/>
            <w:vAlign w:val="center"/>
          </w:tcPr>
          <w:p>
            <w:pPr>
              <w:pStyle w:val="7"/>
            </w:pPr>
            <w:r>
              <w:t>事业收入</w:t>
            </w:r>
          </w:p>
        </w:tc>
        <w:tc>
          <w:tcPr>
            <w:tcW w:w="1134" w:type="dxa"/>
            <w:vAlign w:val="center"/>
          </w:tcPr>
          <w:p>
            <w:pPr>
              <w:pStyle w:val="7"/>
            </w:pPr>
            <w:r>
              <w:t>经营收入</w:t>
            </w:r>
          </w:p>
        </w:tc>
        <w:tc>
          <w:tcPr>
            <w:tcW w:w="1134" w:type="dxa"/>
            <w:vAlign w:val="center"/>
          </w:tcPr>
          <w:p>
            <w:pPr>
              <w:pStyle w:val="7"/>
            </w:pPr>
            <w:r>
              <w:t>上级补助收入</w:t>
            </w:r>
          </w:p>
        </w:tc>
        <w:tc>
          <w:tcPr>
            <w:tcW w:w="1134" w:type="dxa"/>
            <w:vAlign w:val="center"/>
          </w:tcPr>
          <w:p>
            <w:pPr>
              <w:pStyle w:val="7"/>
            </w:pPr>
            <w:r>
              <w:t>附属单位上缴收入</w:t>
            </w:r>
          </w:p>
        </w:tc>
        <w:tc>
          <w:tcPr>
            <w:tcW w:w="1134" w:type="dxa"/>
            <w:vAlign w:val="center"/>
          </w:tcPr>
          <w:p>
            <w:pPr>
              <w:pStyle w:val="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7"/>
            </w:pPr>
            <w:r>
              <w:t>栏次</w:t>
            </w:r>
          </w:p>
        </w:tc>
        <w:tc>
          <w:tcPr>
            <w:tcW w:w="992" w:type="dxa"/>
            <w:vAlign w:val="center"/>
          </w:tcPr>
          <w:p>
            <w:pPr>
              <w:pStyle w:val="7"/>
            </w:pPr>
            <w:r>
              <w:t>1</w:t>
            </w:r>
          </w:p>
        </w:tc>
        <w:tc>
          <w:tcPr>
            <w:tcW w:w="1559" w:type="dxa"/>
            <w:vAlign w:val="center"/>
          </w:tcPr>
          <w:p>
            <w:pPr>
              <w:pStyle w:val="7"/>
            </w:pPr>
            <w:r>
              <w:t>2</w:t>
            </w:r>
          </w:p>
        </w:tc>
        <w:tc>
          <w:tcPr>
            <w:tcW w:w="1134" w:type="dxa"/>
            <w:vAlign w:val="center"/>
          </w:tcPr>
          <w:p>
            <w:pPr>
              <w:pStyle w:val="7"/>
            </w:pPr>
            <w:r>
              <w:t>3</w:t>
            </w:r>
          </w:p>
        </w:tc>
        <w:tc>
          <w:tcPr>
            <w:tcW w:w="1134" w:type="dxa"/>
            <w:vAlign w:val="center"/>
          </w:tcPr>
          <w:p>
            <w:pPr>
              <w:pStyle w:val="7"/>
            </w:pPr>
            <w:r>
              <w:t>4</w:t>
            </w:r>
          </w:p>
        </w:tc>
        <w:tc>
          <w:tcPr>
            <w:tcW w:w="1134" w:type="dxa"/>
            <w:vAlign w:val="center"/>
          </w:tcPr>
          <w:p>
            <w:pPr>
              <w:pStyle w:val="7"/>
            </w:pPr>
            <w:r>
              <w:t>5</w:t>
            </w:r>
          </w:p>
        </w:tc>
        <w:tc>
          <w:tcPr>
            <w:tcW w:w="1134" w:type="dxa"/>
            <w:vAlign w:val="center"/>
          </w:tcPr>
          <w:p>
            <w:pPr>
              <w:pStyle w:val="7"/>
            </w:pPr>
            <w:r>
              <w:t>6</w:t>
            </w:r>
          </w:p>
        </w:tc>
        <w:tc>
          <w:tcPr>
            <w:tcW w:w="1134" w:type="dxa"/>
            <w:vAlign w:val="center"/>
          </w:tcPr>
          <w:p>
            <w:pPr>
              <w:pStyle w:val="7"/>
            </w:pPr>
            <w:r>
              <w:t>7</w:t>
            </w:r>
          </w:p>
        </w:tc>
        <w:tc>
          <w:tcPr>
            <w:tcW w:w="1134" w:type="dxa"/>
            <w:vAlign w:val="center"/>
          </w:tcPr>
          <w:p>
            <w:pPr>
              <w:pStyle w:val="7"/>
            </w:pPr>
            <w:r>
              <w:t>8</w:t>
            </w:r>
          </w:p>
        </w:tc>
        <w:tc>
          <w:tcPr>
            <w:tcW w:w="1134" w:type="dxa"/>
            <w:vAlign w:val="center"/>
          </w:tcPr>
          <w:p>
            <w:pPr>
              <w:pStyle w:val="7"/>
            </w:pPr>
            <w:r>
              <w:t>9</w:t>
            </w:r>
          </w:p>
        </w:tc>
        <w:tc>
          <w:tcPr>
            <w:tcW w:w="1134" w:type="dxa"/>
            <w:vAlign w:val="center"/>
          </w:tcPr>
          <w:p>
            <w:pPr>
              <w:pStyle w:val="7"/>
            </w:pPr>
            <w:r>
              <w:t>10</w:t>
            </w:r>
          </w:p>
        </w:tc>
        <w:tc>
          <w:tcPr>
            <w:tcW w:w="1134" w:type="dxa"/>
            <w:vAlign w:val="center"/>
          </w:tcPr>
          <w:p>
            <w:pPr>
              <w:pStyle w:val="7"/>
            </w:pPr>
            <w:r>
              <w:t>11</w:t>
            </w:r>
          </w:p>
        </w:tc>
        <w:tc>
          <w:tcPr>
            <w:tcW w:w="1134" w:type="dxa"/>
            <w:vAlign w:val="center"/>
          </w:tcPr>
          <w:p>
            <w:pPr>
              <w:pStyle w:val="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w:t>
            </w:r>
          </w:p>
        </w:tc>
        <w:tc>
          <w:tcPr>
            <w:tcW w:w="992" w:type="dxa"/>
            <w:vAlign w:val="center"/>
          </w:tcPr>
          <w:p>
            <w:pPr>
              <w:pStyle w:val="13"/>
            </w:pPr>
          </w:p>
        </w:tc>
        <w:tc>
          <w:tcPr>
            <w:tcW w:w="1559" w:type="dxa"/>
            <w:vAlign w:val="center"/>
          </w:tcPr>
          <w:p>
            <w:pPr>
              <w:pStyle w:val="11"/>
            </w:pPr>
            <w:r>
              <w:t>合计</w:t>
            </w:r>
          </w:p>
        </w:tc>
        <w:tc>
          <w:tcPr>
            <w:tcW w:w="1134" w:type="dxa"/>
            <w:vAlign w:val="center"/>
          </w:tcPr>
          <w:p>
            <w:pPr>
              <w:pStyle w:val="12"/>
            </w:pPr>
            <w:r>
              <w:t>180000000.00</w:t>
            </w:r>
          </w:p>
        </w:tc>
        <w:tc>
          <w:tcPr>
            <w:tcW w:w="1134" w:type="dxa"/>
            <w:vAlign w:val="center"/>
          </w:tcPr>
          <w:p>
            <w:pPr>
              <w:pStyle w:val="12"/>
            </w:pPr>
            <w:r>
              <w:t>180000000.00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180000000.00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2</w:t>
            </w:r>
          </w:p>
        </w:tc>
        <w:tc>
          <w:tcPr>
            <w:tcW w:w="992" w:type="dxa"/>
            <w:vAlign w:val="center"/>
          </w:tcPr>
          <w:p>
            <w:pPr>
              <w:pStyle w:val="9"/>
            </w:pPr>
            <w:r>
              <w:t>208</w:t>
            </w:r>
          </w:p>
        </w:tc>
        <w:tc>
          <w:tcPr>
            <w:tcW w:w="1559" w:type="dxa"/>
            <w:vAlign w:val="center"/>
          </w:tcPr>
          <w:p>
            <w:pPr>
              <w:pStyle w:val="9"/>
            </w:pPr>
            <w:r>
              <w:t>社会保障和就业支出</w:t>
            </w:r>
          </w:p>
        </w:tc>
        <w:tc>
          <w:tcPr>
            <w:tcW w:w="1134" w:type="dxa"/>
            <w:vAlign w:val="center"/>
          </w:tcPr>
          <w:p>
            <w:pPr>
              <w:pStyle w:val="10"/>
            </w:pPr>
            <w:r>
              <w:t>13220000.00</w:t>
            </w:r>
          </w:p>
        </w:tc>
        <w:tc>
          <w:tcPr>
            <w:tcW w:w="1134" w:type="dxa"/>
            <w:vAlign w:val="center"/>
          </w:tcPr>
          <w:p>
            <w:pPr>
              <w:pStyle w:val="10"/>
            </w:pPr>
            <w:r>
              <w:t>13220000.00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13220000.00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3</w:t>
            </w:r>
          </w:p>
        </w:tc>
        <w:tc>
          <w:tcPr>
            <w:tcW w:w="992" w:type="dxa"/>
            <w:vAlign w:val="center"/>
          </w:tcPr>
          <w:p>
            <w:pPr>
              <w:pStyle w:val="9"/>
            </w:pPr>
            <w:r>
              <w:t>20805</w:t>
            </w:r>
          </w:p>
        </w:tc>
        <w:tc>
          <w:tcPr>
            <w:tcW w:w="1559" w:type="dxa"/>
            <w:vAlign w:val="center"/>
          </w:tcPr>
          <w:p>
            <w:pPr>
              <w:pStyle w:val="9"/>
            </w:pPr>
            <w:r>
              <w:t>行政事业单位养老支出</w:t>
            </w:r>
          </w:p>
        </w:tc>
        <w:tc>
          <w:tcPr>
            <w:tcW w:w="1134" w:type="dxa"/>
            <w:vAlign w:val="center"/>
          </w:tcPr>
          <w:p>
            <w:pPr>
              <w:pStyle w:val="10"/>
            </w:pPr>
            <w:r>
              <w:t>13220000.00</w:t>
            </w:r>
          </w:p>
        </w:tc>
        <w:tc>
          <w:tcPr>
            <w:tcW w:w="1134" w:type="dxa"/>
            <w:vAlign w:val="center"/>
          </w:tcPr>
          <w:p>
            <w:pPr>
              <w:pStyle w:val="10"/>
            </w:pPr>
            <w:r>
              <w:t>13220000.00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13220000.00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4</w:t>
            </w:r>
          </w:p>
        </w:tc>
        <w:tc>
          <w:tcPr>
            <w:tcW w:w="992" w:type="dxa"/>
            <w:vAlign w:val="center"/>
          </w:tcPr>
          <w:p>
            <w:pPr>
              <w:pStyle w:val="9"/>
            </w:pPr>
            <w:r>
              <w:t>2080502</w:t>
            </w:r>
          </w:p>
        </w:tc>
        <w:tc>
          <w:tcPr>
            <w:tcW w:w="1559" w:type="dxa"/>
            <w:vAlign w:val="center"/>
          </w:tcPr>
          <w:p>
            <w:pPr>
              <w:pStyle w:val="9"/>
            </w:pPr>
            <w:r>
              <w:t>事业单位离退休</w:t>
            </w:r>
          </w:p>
        </w:tc>
        <w:tc>
          <w:tcPr>
            <w:tcW w:w="1134" w:type="dxa"/>
            <w:vAlign w:val="center"/>
          </w:tcPr>
          <w:p>
            <w:pPr>
              <w:pStyle w:val="10"/>
            </w:pPr>
            <w:r>
              <w:t>20000.00</w:t>
            </w:r>
          </w:p>
        </w:tc>
        <w:tc>
          <w:tcPr>
            <w:tcW w:w="1134" w:type="dxa"/>
            <w:vAlign w:val="center"/>
          </w:tcPr>
          <w:p>
            <w:pPr>
              <w:pStyle w:val="10"/>
            </w:pPr>
            <w:r>
              <w:t>20000.00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20000.00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5</w:t>
            </w:r>
          </w:p>
        </w:tc>
        <w:tc>
          <w:tcPr>
            <w:tcW w:w="992" w:type="dxa"/>
            <w:vAlign w:val="center"/>
          </w:tcPr>
          <w:p>
            <w:pPr>
              <w:pStyle w:val="9"/>
            </w:pPr>
            <w:r>
              <w:t>2080505</w:t>
            </w:r>
          </w:p>
        </w:tc>
        <w:tc>
          <w:tcPr>
            <w:tcW w:w="1559" w:type="dxa"/>
            <w:vAlign w:val="center"/>
          </w:tcPr>
          <w:p>
            <w:pPr>
              <w:pStyle w:val="9"/>
            </w:pPr>
            <w:r>
              <w:t>机关事业单位基本养老保险缴费支出</w:t>
            </w:r>
          </w:p>
        </w:tc>
        <w:tc>
          <w:tcPr>
            <w:tcW w:w="1134" w:type="dxa"/>
            <w:vAlign w:val="center"/>
          </w:tcPr>
          <w:p>
            <w:pPr>
              <w:pStyle w:val="10"/>
            </w:pPr>
            <w:r>
              <w:t>13200000.00</w:t>
            </w:r>
          </w:p>
        </w:tc>
        <w:tc>
          <w:tcPr>
            <w:tcW w:w="1134" w:type="dxa"/>
            <w:vAlign w:val="center"/>
          </w:tcPr>
          <w:p>
            <w:pPr>
              <w:pStyle w:val="10"/>
            </w:pPr>
            <w:r>
              <w:t>13200000.00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13200000.00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6</w:t>
            </w:r>
          </w:p>
        </w:tc>
        <w:tc>
          <w:tcPr>
            <w:tcW w:w="992" w:type="dxa"/>
            <w:vAlign w:val="center"/>
          </w:tcPr>
          <w:p>
            <w:pPr>
              <w:pStyle w:val="9"/>
            </w:pPr>
            <w:r>
              <w:t>210</w:t>
            </w:r>
          </w:p>
        </w:tc>
        <w:tc>
          <w:tcPr>
            <w:tcW w:w="1559" w:type="dxa"/>
            <w:vAlign w:val="center"/>
          </w:tcPr>
          <w:p>
            <w:pPr>
              <w:pStyle w:val="9"/>
            </w:pPr>
            <w:r>
              <w:t>卫生健康支出</w:t>
            </w:r>
          </w:p>
        </w:tc>
        <w:tc>
          <w:tcPr>
            <w:tcW w:w="1134" w:type="dxa"/>
            <w:vAlign w:val="center"/>
          </w:tcPr>
          <w:p>
            <w:pPr>
              <w:pStyle w:val="10"/>
            </w:pPr>
            <w:r>
              <w:t>166780000.00</w:t>
            </w:r>
          </w:p>
        </w:tc>
        <w:tc>
          <w:tcPr>
            <w:tcW w:w="1134" w:type="dxa"/>
            <w:vAlign w:val="center"/>
          </w:tcPr>
          <w:p>
            <w:pPr>
              <w:pStyle w:val="10"/>
            </w:pPr>
            <w:r>
              <w:t>166780000.00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166780000.00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7</w:t>
            </w:r>
          </w:p>
        </w:tc>
        <w:tc>
          <w:tcPr>
            <w:tcW w:w="992" w:type="dxa"/>
            <w:vAlign w:val="center"/>
          </w:tcPr>
          <w:p>
            <w:pPr>
              <w:pStyle w:val="9"/>
            </w:pPr>
            <w:r>
              <w:t>21002</w:t>
            </w:r>
          </w:p>
        </w:tc>
        <w:tc>
          <w:tcPr>
            <w:tcW w:w="1559" w:type="dxa"/>
            <w:vAlign w:val="center"/>
          </w:tcPr>
          <w:p>
            <w:pPr>
              <w:pStyle w:val="9"/>
            </w:pPr>
            <w:r>
              <w:t>公立医院</w:t>
            </w:r>
          </w:p>
        </w:tc>
        <w:tc>
          <w:tcPr>
            <w:tcW w:w="1134" w:type="dxa"/>
            <w:vAlign w:val="center"/>
          </w:tcPr>
          <w:p>
            <w:pPr>
              <w:pStyle w:val="10"/>
            </w:pPr>
            <w:r>
              <w:t>166780000.00</w:t>
            </w:r>
          </w:p>
        </w:tc>
        <w:tc>
          <w:tcPr>
            <w:tcW w:w="1134" w:type="dxa"/>
            <w:vAlign w:val="center"/>
          </w:tcPr>
          <w:p>
            <w:pPr>
              <w:pStyle w:val="10"/>
            </w:pPr>
            <w:r>
              <w:t>166780000.00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166780000.00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8</w:t>
            </w:r>
          </w:p>
        </w:tc>
        <w:tc>
          <w:tcPr>
            <w:tcW w:w="992" w:type="dxa"/>
            <w:vAlign w:val="center"/>
          </w:tcPr>
          <w:p>
            <w:pPr>
              <w:pStyle w:val="9"/>
            </w:pPr>
            <w:r>
              <w:t>2100201</w:t>
            </w:r>
          </w:p>
        </w:tc>
        <w:tc>
          <w:tcPr>
            <w:tcW w:w="1559" w:type="dxa"/>
            <w:vAlign w:val="center"/>
          </w:tcPr>
          <w:p>
            <w:pPr>
              <w:pStyle w:val="9"/>
            </w:pPr>
            <w:r>
              <w:t>综合医院</w:t>
            </w:r>
          </w:p>
        </w:tc>
        <w:tc>
          <w:tcPr>
            <w:tcW w:w="1134" w:type="dxa"/>
            <w:vAlign w:val="center"/>
          </w:tcPr>
          <w:p>
            <w:pPr>
              <w:pStyle w:val="10"/>
            </w:pPr>
            <w:r>
              <w:t>166780000.00</w:t>
            </w:r>
          </w:p>
        </w:tc>
        <w:tc>
          <w:tcPr>
            <w:tcW w:w="1134" w:type="dxa"/>
            <w:vAlign w:val="center"/>
          </w:tcPr>
          <w:p>
            <w:pPr>
              <w:pStyle w:val="10"/>
            </w:pPr>
            <w:r>
              <w:t>166780000.00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166780000.00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4"/>
            </w:pPr>
            <w:r>
              <w:t>361005馆陶县人民医院</w:t>
            </w:r>
          </w:p>
        </w:tc>
        <w:tc>
          <w:tcPr>
            <w:tcW w:w="2721" w:type="dxa"/>
            <w:gridSpan w:val="2"/>
            <w:tcBorders>
              <w:top w:val="single" w:color="FFFFFF" w:sz="6" w:space="0"/>
              <w:left w:val="single" w:color="FFFFFF" w:sz="6" w:space="0"/>
              <w:right w:val="single" w:color="FFFFFF" w:sz="6" w:space="0"/>
            </w:tcBorders>
            <w:vAlign w:val="center"/>
          </w:tcPr>
          <w:p>
            <w:pPr>
              <w:pStyle w:val="5"/>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528" w:type="dxa"/>
            <w:gridSpan w:val="2"/>
            <w:vAlign w:val="center"/>
          </w:tcPr>
          <w:p>
            <w:pPr>
              <w:pStyle w:val="7"/>
            </w:pPr>
            <w:r>
              <w:t>功能分类科目</w:t>
            </w:r>
          </w:p>
        </w:tc>
        <w:tc>
          <w:tcPr>
            <w:tcW w:w="1361" w:type="dxa"/>
            <w:vMerge w:val="restart"/>
            <w:vAlign w:val="center"/>
          </w:tcPr>
          <w:p>
            <w:pPr>
              <w:pStyle w:val="7"/>
            </w:pPr>
            <w:r>
              <w:t>合计</w:t>
            </w:r>
          </w:p>
        </w:tc>
        <w:tc>
          <w:tcPr>
            <w:tcW w:w="1361" w:type="dxa"/>
            <w:vMerge w:val="restart"/>
            <w:vAlign w:val="center"/>
          </w:tcPr>
          <w:p>
            <w:pPr>
              <w:pStyle w:val="7"/>
            </w:pPr>
            <w:r>
              <w:t>基本支出</w:t>
            </w:r>
          </w:p>
        </w:tc>
        <w:tc>
          <w:tcPr>
            <w:tcW w:w="1361" w:type="dxa"/>
            <w:vMerge w:val="restart"/>
            <w:vAlign w:val="center"/>
          </w:tcPr>
          <w:p>
            <w:pPr>
              <w:pStyle w:val="7"/>
            </w:pPr>
            <w:r>
              <w:t>项目支出</w:t>
            </w:r>
          </w:p>
        </w:tc>
        <w:tc>
          <w:tcPr>
            <w:tcW w:w="1361" w:type="dxa"/>
            <w:vMerge w:val="restart"/>
            <w:vAlign w:val="center"/>
          </w:tcPr>
          <w:p>
            <w:pPr>
              <w:pStyle w:val="7"/>
            </w:pPr>
            <w:r>
              <w:t>经营支出</w:t>
            </w:r>
          </w:p>
        </w:tc>
        <w:tc>
          <w:tcPr>
            <w:tcW w:w="1361" w:type="dxa"/>
            <w:vMerge w:val="restart"/>
            <w:vAlign w:val="center"/>
          </w:tcPr>
          <w:p>
            <w:pPr>
              <w:pStyle w:val="7"/>
            </w:pPr>
            <w:r>
              <w:t>上解上级     支出</w:t>
            </w:r>
          </w:p>
        </w:tc>
        <w:tc>
          <w:tcPr>
            <w:tcW w:w="1361" w:type="dxa"/>
            <w:vMerge w:val="restart"/>
            <w:vAlign w:val="center"/>
          </w:tcPr>
          <w:p>
            <w:pPr>
              <w:pStyle w:val="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7"/>
            </w:pPr>
            <w:r>
              <w:t>科目    编码</w:t>
            </w:r>
          </w:p>
        </w:tc>
        <w:tc>
          <w:tcPr>
            <w:tcW w:w="4535" w:type="dxa"/>
            <w:vAlign w:val="center"/>
          </w:tcPr>
          <w:p>
            <w:pPr>
              <w:pStyle w:val="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992" w:type="dxa"/>
            <w:vAlign w:val="center"/>
          </w:tcPr>
          <w:p>
            <w:pPr>
              <w:pStyle w:val="7"/>
            </w:pPr>
            <w:r>
              <w:t>1</w:t>
            </w:r>
          </w:p>
        </w:tc>
        <w:tc>
          <w:tcPr>
            <w:tcW w:w="4535" w:type="dxa"/>
            <w:vAlign w:val="center"/>
          </w:tcPr>
          <w:p>
            <w:pPr>
              <w:pStyle w:val="7"/>
            </w:pPr>
            <w:r>
              <w:t>2</w:t>
            </w:r>
          </w:p>
        </w:tc>
        <w:tc>
          <w:tcPr>
            <w:tcW w:w="1361" w:type="dxa"/>
            <w:vAlign w:val="center"/>
          </w:tcPr>
          <w:p>
            <w:pPr>
              <w:pStyle w:val="7"/>
            </w:pPr>
            <w:r>
              <w:t>3</w:t>
            </w:r>
          </w:p>
        </w:tc>
        <w:tc>
          <w:tcPr>
            <w:tcW w:w="1361" w:type="dxa"/>
            <w:vAlign w:val="center"/>
          </w:tcPr>
          <w:p>
            <w:pPr>
              <w:pStyle w:val="7"/>
            </w:pPr>
            <w:r>
              <w:t>4</w:t>
            </w:r>
          </w:p>
        </w:tc>
        <w:tc>
          <w:tcPr>
            <w:tcW w:w="1361" w:type="dxa"/>
            <w:vAlign w:val="center"/>
          </w:tcPr>
          <w:p>
            <w:pPr>
              <w:pStyle w:val="7"/>
            </w:pPr>
            <w:r>
              <w:t>5</w:t>
            </w:r>
          </w:p>
        </w:tc>
        <w:tc>
          <w:tcPr>
            <w:tcW w:w="1361" w:type="dxa"/>
            <w:vAlign w:val="center"/>
          </w:tcPr>
          <w:p>
            <w:pPr>
              <w:pStyle w:val="7"/>
            </w:pPr>
            <w:r>
              <w:t>6</w:t>
            </w:r>
          </w:p>
        </w:tc>
        <w:tc>
          <w:tcPr>
            <w:tcW w:w="1361" w:type="dxa"/>
            <w:vAlign w:val="center"/>
          </w:tcPr>
          <w:p>
            <w:pPr>
              <w:pStyle w:val="7"/>
            </w:pPr>
            <w:r>
              <w:t>7</w:t>
            </w:r>
          </w:p>
        </w:tc>
        <w:tc>
          <w:tcPr>
            <w:tcW w:w="1361" w:type="dxa"/>
            <w:vAlign w:val="center"/>
          </w:tcPr>
          <w:p>
            <w:pPr>
              <w:pStyle w:val="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992" w:type="dxa"/>
            <w:vAlign w:val="center"/>
          </w:tcPr>
          <w:p>
            <w:pPr>
              <w:pStyle w:val="13"/>
            </w:pPr>
          </w:p>
        </w:tc>
        <w:tc>
          <w:tcPr>
            <w:tcW w:w="4535" w:type="dxa"/>
            <w:vAlign w:val="center"/>
          </w:tcPr>
          <w:p>
            <w:pPr>
              <w:pStyle w:val="11"/>
            </w:pPr>
            <w:r>
              <w:t>合计</w:t>
            </w:r>
          </w:p>
        </w:tc>
        <w:tc>
          <w:tcPr>
            <w:tcW w:w="1361" w:type="dxa"/>
            <w:vAlign w:val="center"/>
          </w:tcPr>
          <w:p>
            <w:pPr>
              <w:pStyle w:val="12"/>
            </w:pPr>
            <w:r>
              <w:t>180000000.00</w:t>
            </w:r>
          </w:p>
        </w:tc>
        <w:tc>
          <w:tcPr>
            <w:tcW w:w="1361" w:type="dxa"/>
            <w:vAlign w:val="center"/>
          </w:tcPr>
          <w:p>
            <w:pPr>
              <w:pStyle w:val="12"/>
            </w:pPr>
            <w:r>
              <w:t>180000000.00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992" w:type="dxa"/>
            <w:vAlign w:val="center"/>
          </w:tcPr>
          <w:p>
            <w:pPr>
              <w:pStyle w:val="9"/>
            </w:pPr>
            <w:r>
              <w:t>208</w:t>
            </w:r>
          </w:p>
        </w:tc>
        <w:tc>
          <w:tcPr>
            <w:tcW w:w="4535" w:type="dxa"/>
            <w:vAlign w:val="center"/>
          </w:tcPr>
          <w:p>
            <w:pPr>
              <w:pStyle w:val="9"/>
            </w:pPr>
            <w:r>
              <w:t>社会保障和就业支出</w:t>
            </w:r>
          </w:p>
        </w:tc>
        <w:tc>
          <w:tcPr>
            <w:tcW w:w="1361" w:type="dxa"/>
            <w:vAlign w:val="center"/>
          </w:tcPr>
          <w:p>
            <w:pPr>
              <w:pStyle w:val="10"/>
            </w:pPr>
            <w:r>
              <w:t>13220000.00</w:t>
            </w:r>
          </w:p>
        </w:tc>
        <w:tc>
          <w:tcPr>
            <w:tcW w:w="1361" w:type="dxa"/>
            <w:vAlign w:val="center"/>
          </w:tcPr>
          <w:p>
            <w:pPr>
              <w:pStyle w:val="10"/>
            </w:pPr>
            <w:r>
              <w:t>13220000.00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992" w:type="dxa"/>
            <w:vAlign w:val="center"/>
          </w:tcPr>
          <w:p>
            <w:pPr>
              <w:pStyle w:val="9"/>
            </w:pPr>
            <w:r>
              <w:t>20805</w:t>
            </w:r>
          </w:p>
        </w:tc>
        <w:tc>
          <w:tcPr>
            <w:tcW w:w="4535" w:type="dxa"/>
            <w:vAlign w:val="center"/>
          </w:tcPr>
          <w:p>
            <w:pPr>
              <w:pStyle w:val="9"/>
            </w:pPr>
            <w:r>
              <w:t>行政事业单位养老支出</w:t>
            </w:r>
          </w:p>
        </w:tc>
        <w:tc>
          <w:tcPr>
            <w:tcW w:w="1361" w:type="dxa"/>
            <w:vAlign w:val="center"/>
          </w:tcPr>
          <w:p>
            <w:pPr>
              <w:pStyle w:val="10"/>
            </w:pPr>
            <w:r>
              <w:t>13220000.00</w:t>
            </w:r>
          </w:p>
        </w:tc>
        <w:tc>
          <w:tcPr>
            <w:tcW w:w="1361" w:type="dxa"/>
            <w:vAlign w:val="center"/>
          </w:tcPr>
          <w:p>
            <w:pPr>
              <w:pStyle w:val="10"/>
            </w:pPr>
            <w:r>
              <w:t>13220000.00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992" w:type="dxa"/>
            <w:vAlign w:val="center"/>
          </w:tcPr>
          <w:p>
            <w:pPr>
              <w:pStyle w:val="9"/>
            </w:pPr>
            <w:r>
              <w:t>2080502</w:t>
            </w:r>
          </w:p>
        </w:tc>
        <w:tc>
          <w:tcPr>
            <w:tcW w:w="4535" w:type="dxa"/>
            <w:vAlign w:val="center"/>
          </w:tcPr>
          <w:p>
            <w:pPr>
              <w:pStyle w:val="9"/>
            </w:pPr>
            <w:r>
              <w:t>事业单位离退休</w:t>
            </w:r>
          </w:p>
        </w:tc>
        <w:tc>
          <w:tcPr>
            <w:tcW w:w="1361" w:type="dxa"/>
            <w:vAlign w:val="center"/>
          </w:tcPr>
          <w:p>
            <w:pPr>
              <w:pStyle w:val="10"/>
            </w:pPr>
            <w:r>
              <w:t>20000.00</w:t>
            </w:r>
          </w:p>
        </w:tc>
        <w:tc>
          <w:tcPr>
            <w:tcW w:w="1361" w:type="dxa"/>
            <w:vAlign w:val="center"/>
          </w:tcPr>
          <w:p>
            <w:pPr>
              <w:pStyle w:val="10"/>
            </w:pPr>
            <w:r>
              <w:t>20000.00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992" w:type="dxa"/>
            <w:vAlign w:val="center"/>
          </w:tcPr>
          <w:p>
            <w:pPr>
              <w:pStyle w:val="9"/>
            </w:pPr>
            <w:r>
              <w:t>2080505</w:t>
            </w:r>
          </w:p>
        </w:tc>
        <w:tc>
          <w:tcPr>
            <w:tcW w:w="4535" w:type="dxa"/>
            <w:vAlign w:val="center"/>
          </w:tcPr>
          <w:p>
            <w:pPr>
              <w:pStyle w:val="9"/>
            </w:pPr>
            <w:r>
              <w:t>机关事业单位基本养老保险缴费支出</w:t>
            </w:r>
          </w:p>
        </w:tc>
        <w:tc>
          <w:tcPr>
            <w:tcW w:w="1361" w:type="dxa"/>
            <w:vAlign w:val="center"/>
          </w:tcPr>
          <w:p>
            <w:pPr>
              <w:pStyle w:val="10"/>
            </w:pPr>
            <w:r>
              <w:t>13200000.00</w:t>
            </w:r>
          </w:p>
        </w:tc>
        <w:tc>
          <w:tcPr>
            <w:tcW w:w="1361" w:type="dxa"/>
            <w:vAlign w:val="center"/>
          </w:tcPr>
          <w:p>
            <w:pPr>
              <w:pStyle w:val="10"/>
            </w:pPr>
            <w:r>
              <w:t>13200000.00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992" w:type="dxa"/>
            <w:vAlign w:val="center"/>
          </w:tcPr>
          <w:p>
            <w:pPr>
              <w:pStyle w:val="9"/>
            </w:pPr>
            <w:r>
              <w:t>210</w:t>
            </w:r>
          </w:p>
        </w:tc>
        <w:tc>
          <w:tcPr>
            <w:tcW w:w="4535" w:type="dxa"/>
            <w:vAlign w:val="center"/>
          </w:tcPr>
          <w:p>
            <w:pPr>
              <w:pStyle w:val="9"/>
            </w:pPr>
            <w:r>
              <w:t>卫生健康支出</w:t>
            </w:r>
          </w:p>
        </w:tc>
        <w:tc>
          <w:tcPr>
            <w:tcW w:w="1361" w:type="dxa"/>
            <w:vAlign w:val="center"/>
          </w:tcPr>
          <w:p>
            <w:pPr>
              <w:pStyle w:val="10"/>
            </w:pPr>
            <w:r>
              <w:t>166780000.00</w:t>
            </w:r>
          </w:p>
        </w:tc>
        <w:tc>
          <w:tcPr>
            <w:tcW w:w="1361" w:type="dxa"/>
            <w:vAlign w:val="center"/>
          </w:tcPr>
          <w:p>
            <w:pPr>
              <w:pStyle w:val="10"/>
            </w:pPr>
            <w:r>
              <w:t>166780000.00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992" w:type="dxa"/>
            <w:vAlign w:val="center"/>
          </w:tcPr>
          <w:p>
            <w:pPr>
              <w:pStyle w:val="9"/>
            </w:pPr>
            <w:r>
              <w:t>21002</w:t>
            </w:r>
          </w:p>
        </w:tc>
        <w:tc>
          <w:tcPr>
            <w:tcW w:w="4535" w:type="dxa"/>
            <w:vAlign w:val="center"/>
          </w:tcPr>
          <w:p>
            <w:pPr>
              <w:pStyle w:val="9"/>
            </w:pPr>
            <w:r>
              <w:t>公立医院</w:t>
            </w:r>
          </w:p>
        </w:tc>
        <w:tc>
          <w:tcPr>
            <w:tcW w:w="1361" w:type="dxa"/>
            <w:vAlign w:val="center"/>
          </w:tcPr>
          <w:p>
            <w:pPr>
              <w:pStyle w:val="10"/>
            </w:pPr>
            <w:r>
              <w:t>166780000.00</w:t>
            </w:r>
          </w:p>
        </w:tc>
        <w:tc>
          <w:tcPr>
            <w:tcW w:w="1361" w:type="dxa"/>
            <w:vAlign w:val="center"/>
          </w:tcPr>
          <w:p>
            <w:pPr>
              <w:pStyle w:val="10"/>
            </w:pPr>
            <w:r>
              <w:t>166780000.00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992" w:type="dxa"/>
            <w:vAlign w:val="center"/>
          </w:tcPr>
          <w:p>
            <w:pPr>
              <w:pStyle w:val="9"/>
            </w:pPr>
            <w:r>
              <w:t>2100201</w:t>
            </w:r>
          </w:p>
        </w:tc>
        <w:tc>
          <w:tcPr>
            <w:tcW w:w="4535" w:type="dxa"/>
            <w:vAlign w:val="center"/>
          </w:tcPr>
          <w:p>
            <w:pPr>
              <w:pStyle w:val="9"/>
            </w:pPr>
            <w:r>
              <w:t>综合医院</w:t>
            </w:r>
          </w:p>
        </w:tc>
        <w:tc>
          <w:tcPr>
            <w:tcW w:w="1361" w:type="dxa"/>
            <w:vAlign w:val="center"/>
          </w:tcPr>
          <w:p>
            <w:pPr>
              <w:pStyle w:val="10"/>
            </w:pPr>
            <w:r>
              <w:t>166780000.00</w:t>
            </w:r>
          </w:p>
        </w:tc>
        <w:tc>
          <w:tcPr>
            <w:tcW w:w="1361" w:type="dxa"/>
            <w:vAlign w:val="center"/>
          </w:tcPr>
          <w:p>
            <w:pPr>
              <w:pStyle w:val="10"/>
            </w:pPr>
            <w:r>
              <w:t>166780000.00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4"/>
            </w:pPr>
            <w:r>
              <w:t>361005馆陶县人民医院</w:t>
            </w:r>
          </w:p>
        </w:tc>
        <w:tc>
          <w:tcPr>
            <w:tcW w:w="3402" w:type="dxa"/>
            <w:tcBorders>
              <w:top w:val="single" w:color="FFFFFF" w:sz="6" w:space="0"/>
              <w:left w:val="single" w:color="FFFFFF" w:sz="6" w:space="0"/>
              <w:right w:val="single" w:color="FFFFFF" w:sz="6" w:space="0"/>
            </w:tcBorders>
            <w:vAlign w:val="center"/>
          </w:tcPr>
          <w:p>
            <w:pPr>
              <w:pStyle w:val="5"/>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4876" w:type="dxa"/>
            <w:gridSpan w:val="2"/>
            <w:vAlign w:val="center"/>
          </w:tcPr>
          <w:p>
            <w:pPr>
              <w:pStyle w:val="7"/>
            </w:pPr>
            <w:r>
              <w:t>收入</w:t>
            </w:r>
          </w:p>
        </w:tc>
        <w:tc>
          <w:tcPr>
            <w:tcW w:w="9298" w:type="dxa"/>
            <w:gridSpan w:val="5"/>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7"/>
            </w:pPr>
            <w:r>
              <w:t>项  目</w:t>
            </w:r>
          </w:p>
        </w:tc>
        <w:tc>
          <w:tcPr>
            <w:tcW w:w="1474" w:type="dxa"/>
            <w:vAlign w:val="center"/>
          </w:tcPr>
          <w:p>
            <w:pPr>
              <w:pStyle w:val="7"/>
            </w:pPr>
            <w:r>
              <w:t>金额</w:t>
            </w:r>
          </w:p>
        </w:tc>
        <w:tc>
          <w:tcPr>
            <w:tcW w:w="3402" w:type="dxa"/>
            <w:vAlign w:val="center"/>
          </w:tcPr>
          <w:p>
            <w:pPr>
              <w:pStyle w:val="7"/>
            </w:pPr>
            <w:r>
              <w:t>项  目</w:t>
            </w:r>
          </w:p>
        </w:tc>
        <w:tc>
          <w:tcPr>
            <w:tcW w:w="1474" w:type="dxa"/>
            <w:vAlign w:val="center"/>
          </w:tcPr>
          <w:p>
            <w:pPr>
              <w:pStyle w:val="7"/>
            </w:pPr>
            <w:r>
              <w:t>合计</w:t>
            </w:r>
          </w:p>
        </w:tc>
        <w:tc>
          <w:tcPr>
            <w:tcW w:w="1474" w:type="dxa"/>
            <w:vAlign w:val="center"/>
          </w:tcPr>
          <w:p>
            <w:pPr>
              <w:pStyle w:val="7"/>
            </w:pPr>
            <w:r>
              <w:t>一般公共预算财政拨款</w:t>
            </w:r>
          </w:p>
        </w:tc>
        <w:tc>
          <w:tcPr>
            <w:tcW w:w="1474" w:type="dxa"/>
            <w:vAlign w:val="center"/>
          </w:tcPr>
          <w:p>
            <w:pPr>
              <w:pStyle w:val="7"/>
            </w:pPr>
            <w:r>
              <w:t>政府性基金预算财政    拨款</w:t>
            </w:r>
          </w:p>
        </w:tc>
        <w:tc>
          <w:tcPr>
            <w:tcW w:w="1474" w:type="dxa"/>
            <w:vAlign w:val="center"/>
          </w:tcPr>
          <w:p>
            <w:pPr>
              <w:pStyle w:val="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3402" w:type="dxa"/>
            <w:vAlign w:val="center"/>
          </w:tcPr>
          <w:p>
            <w:pPr>
              <w:pStyle w:val="7"/>
            </w:pPr>
            <w:r>
              <w:t>1</w:t>
            </w:r>
          </w:p>
        </w:tc>
        <w:tc>
          <w:tcPr>
            <w:tcW w:w="1474" w:type="dxa"/>
            <w:vAlign w:val="center"/>
          </w:tcPr>
          <w:p>
            <w:pPr>
              <w:pStyle w:val="7"/>
            </w:pPr>
            <w:r>
              <w:t>2</w:t>
            </w:r>
          </w:p>
        </w:tc>
        <w:tc>
          <w:tcPr>
            <w:tcW w:w="3402" w:type="dxa"/>
            <w:vAlign w:val="center"/>
          </w:tcPr>
          <w:p>
            <w:pPr>
              <w:pStyle w:val="7"/>
            </w:pPr>
            <w:r>
              <w:t>3</w:t>
            </w:r>
          </w:p>
        </w:tc>
        <w:tc>
          <w:tcPr>
            <w:tcW w:w="1474" w:type="dxa"/>
            <w:vAlign w:val="center"/>
          </w:tcPr>
          <w:p>
            <w:pPr>
              <w:pStyle w:val="7"/>
            </w:pPr>
            <w:r>
              <w:t>4</w:t>
            </w:r>
          </w:p>
        </w:tc>
        <w:tc>
          <w:tcPr>
            <w:tcW w:w="1474" w:type="dxa"/>
            <w:vAlign w:val="center"/>
          </w:tcPr>
          <w:p>
            <w:pPr>
              <w:pStyle w:val="7"/>
            </w:pPr>
            <w:r>
              <w:t>5</w:t>
            </w:r>
          </w:p>
        </w:tc>
        <w:tc>
          <w:tcPr>
            <w:tcW w:w="1474" w:type="dxa"/>
            <w:vAlign w:val="center"/>
          </w:tcPr>
          <w:p>
            <w:pPr>
              <w:pStyle w:val="7"/>
            </w:pPr>
            <w:r>
              <w:t>6</w:t>
            </w:r>
          </w:p>
        </w:tc>
        <w:tc>
          <w:tcPr>
            <w:tcW w:w="1474" w:type="dxa"/>
            <w:vAlign w:val="center"/>
          </w:tcPr>
          <w:p>
            <w:pPr>
              <w:pStyle w:val="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r>
              <w:t>一、一般公共服务支出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八、社会保障和就业支出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十、卫生健康支出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二十、住房保障支出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3402" w:type="dxa"/>
            <w:vAlign w:val="center"/>
          </w:tcPr>
          <w:p>
            <w:pPr>
              <w:pStyle w:val="11"/>
            </w:pPr>
            <w:r>
              <w:t>本年收入合计</w:t>
            </w:r>
          </w:p>
        </w:tc>
        <w:tc>
          <w:tcPr>
            <w:tcW w:w="1474" w:type="dxa"/>
            <w:vAlign w:val="center"/>
          </w:tcPr>
          <w:p>
            <w:pPr>
              <w:pStyle w:val="12"/>
            </w:pPr>
          </w:p>
        </w:tc>
        <w:tc>
          <w:tcPr>
            <w:tcW w:w="3402" w:type="dxa"/>
            <w:vAlign w:val="center"/>
          </w:tcPr>
          <w:p>
            <w:pPr>
              <w:pStyle w:val="11"/>
            </w:pPr>
            <w:r>
              <w:t>本年支出合计</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3402" w:type="dxa"/>
            <w:vAlign w:val="center"/>
          </w:tcPr>
          <w:p>
            <w:pPr>
              <w:pStyle w:val="9"/>
            </w:pPr>
            <w:r>
              <w:t>年初财政拨款结转和结余</w:t>
            </w:r>
          </w:p>
        </w:tc>
        <w:tc>
          <w:tcPr>
            <w:tcW w:w="1474" w:type="dxa"/>
            <w:vAlign w:val="center"/>
          </w:tcPr>
          <w:p>
            <w:pPr>
              <w:pStyle w:val="10"/>
            </w:pPr>
          </w:p>
        </w:tc>
        <w:tc>
          <w:tcPr>
            <w:tcW w:w="3402" w:type="dxa"/>
            <w:vAlign w:val="center"/>
          </w:tcPr>
          <w:p>
            <w:pPr>
              <w:pStyle w:val="9"/>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35</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36</w:t>
            </w:r>
          </w:p>
        </w:tc>
        <w:tc>
          <w:tcPr>
            <w:tcW w:w="3402" w:type="dxa"/>
            <w:vAlign w:val="center"/>
          </w:tcPr>
          <w:p>
            <w:pPr>
              <w:pStyle w:val="11"/>
            </w:pPr>
            <w:r>
              <w:t>收入总计</w:t>
            </w:r>
          </w:p>
        </w:tc>
        <w:tc>
          <w:tcPr>
            <w:tcW w:w="1474" w:type="dxa"/>
            <w:vAlign w:val="center"/>
          </w:tcPr>
          <w:p>
            <w:pPr>
              <w:pStyle w:val="12"/>
            </w:pPr>
          </w:p>
        </w:tc>
        <w:tc>
          <w:tcPr>
            <w:tcW w:w="3402" w:type="dxa"/>
            <w:vAlign w:val="center"/>
          </w:tcPr>
          <w:p>
            <w:pPr>
              <w:pStyle w:val="11"/>
            </w:pPr>
            <w:r>
              <w:t>支出总计</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注：无财政拨款收支预算，空表列示。</w:t>
      </w: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361005馆陶县人民医院</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注：无一般公共预算财政拨款支出预算，空表列示。</w:t>
      </w: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361005馆陶县人民医院</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支出部门经济分类科目</w:t>
            </w:r>
          </w:p>
        </w:tc>
        <w:tc>
          <w:tcPr>
            <w:tcW w:w="7654" w:type="dxa"/>
            <w:gridSpan w:val="3"/>
            <w:vAlign w:val="center"/>
          </w:tcPr>
          <w:p>
            <w:pPr>
              <w:pStyle w:val="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Align w:val="center"/>
          </w:tcPr>
          <w:p>
            <w:pPr>
              <w:pStyle w:val="7"/>
            </w:pPr>
            <w:r>
              <w:t>合计</w:t>
            </w:r>
          </w:p>
        </w:tc>
        <w:tc>
          <w:tcPr>
            <w:tcW w:w="2551" w:type="dxa"/>
            <w:vAlign w:val="center"/>
          </w:tcPr>
          <w:p>
            <w:pPr>
              <w:pStyle w:val="7"/>
            </w:pPr>
            <w:r>
              <w:t>人员经费</w:t>
            </w:r>
          </w:p>
        </w:tc>
        <w:tc>
          <w:tcPr>
            <w:tcW w:w="2551" w:type="dxa"/>
            <w:vAlign w:val="center"/>
          </w:tcPr>
          <w:p>
            <w:pPr>
              <w:pStyle w:val="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361005馆陶县人民医院</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361005馆陶县人民医院</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4"/>
            </w:pPr>
            <w:r>
              <w:t>361005馆陶县人民医院</w:t>
            </w:r>
          </w:p>
        </w:tc>
        <w:tc>
          <w:tcPr>
            <w:tcW w:w="2381" w:type="dxa"/>
            <w:tcBorders>
              <w:top w:val="single" w:color="FFFFFF" w:sz="6" w:space="0"/>
              <w:left w:val="single" w:color="FFFFFF" w:sz="6" w:space="0"/>
              <w:right w:val="single" w:color="FFFFFF" w:sz="6" w:space="0"/>
            </w:tcBorders>
            <w:vAlign w:val="center"/>
          </w:tcPr>
          <w:p>
            <w:pPr>
              <w:pStyle w:val="5"/>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3798" w:type="dxa"/>
            <w:vMerge w:val="restart"/>
            <w:vAlign w:val="center"/>
          </w:tcPr>
          <w:p>
            <w:pPr>
              <w:pStyle w:val="7"/>
            </w:pPr>
            <w:r>
              <w:t>项  目</w:t>
            </w:r>
          </w:p>
        </w:tc>
        <w:tc>
          <w:tcPr>
            <w:tcW w:w="9524" w:type="dxa"/>
            <w:gridSpan w:val="4"/>
            <w:vAlign w:val="center"/>
          </w:tcPr>
          <w:p>
            <w:pPr>
              <w:pStyle w:val="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7"/>
            </w:pPr>
            <w:r>
              <w:t>合计</w:t>
            </w:r>
          </w:p>
        </w:tc>
        <w:tc>
          <w:tcPr>
            <w:tcW w:w="2381" w:type="dxa"/>
            <w:vAlign w:val="center"/>
          </w:tcPr>
          <w:p>
            <w:pPr>
              <w:pStyle w:val="7"/>
            </w:pPr>
            <w:r>
              <w:t>一般公共预算              财政拨款</w:t>
            </w:r>
          </w:p>
        </w:tc>
        <w:tc>
          <w:tcPr>
            <w:tcW w:w="2381" w:type="dxa"/>
            <w:vAlign w:val="center"/>
          </w:tcPr>
          <w:p>
            <w:pPr>
              <w:pStyle w:val="7"/>
            </w:pPr>
            <w:r>
              <w:t>政府性基金                  预算拨款</w:t>
            </w:r>
          </w:p>
        </w:tc>
        <w:tc>
          <w:tcPr>
            <w:tcW w:w="2381" w:type="dxa"/>
            <w:vAlign w:val="center"/>
          </w:tcPr>
          <w:p>
            <w:pPr>
              <w:pStyle w:val="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7"/>
            </w:pPr>
            <w:r>
              <w:t>栏次</w:t>
            </w:r>
          </w:p>
        </w:tc>
        <w:tc>
          <w:tcPr>
            <w:tcW w:w="3798" w:type="dxa"/>
            <w:vAlign w:val="center"/>
          </w:tcPr>
          <w:p>
            <w:pPr>
              <w:pStyle w:val="7"/>
            </w:pPr>
            <w:r>
              <w:t>1</w:t>
            </w:r>
          </w:p>
        </w:tc>
        <w:tc>
          <w:tcPr>
            <w:tcW w:w="2381" w:type="dxa"/>
            <w:vAlign w:val="center"/>
          </w:tcPr>
          <w:p>
            <w:pPr>
              <w:pStyle w:val="7"/>
            </w:pPr>
            <w:r>
              <w:t>2</w:t>
            </w:r>
          </w:p>
        </w:tc>
        <w:tc>
          <w:tcPr>
            <w:tcW w:w="2381" w:type="dxa"/>
            <w:vAlign w:val="center"/>
          </w:tcPr>
          <w:p>
            <w:pPr>
              <w:pStyle w:val="7"/>
            </w:pPr>
            <w:r>
              <w:t>3</w:t>
            </w:r>
          </w:p>
        </w:tc>
        <w:tc>
          <w:tcPr>
            <w:tcW w:w="2381" w:type="dxa"/>
            <w:vAlign w:val="center"/>
          </w:tcPr>
          <w:p>
            <w:pPr>
              <w:pStyle w:val="7"/>
            </w:pPr>
            <w:r>
              <w:t>4</w:t>
            </w:r>
          </w:p>
        </w:tc>
        <w:tc>
          <w:tcPr>
            <w:tcW w:w="238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p>
        </w:tc>
        <w:tc>
          <w:tcPr>
            <w:tcW w:w="3798" w:type="dxa"/>
            <w:vAlign w:val="center"/>
          </w:tcPr>
          <w:p>
            <w:pPr>
              <w:pStyle w:val="9"/>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ind w:firstLine="420"/>
        <w:jc w:val="left"/>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pPr>
        <w:jc w:val="center"/>
        <w:outlineLvl w:val="4"/>
      </w:pPr>
      <w:r>
        <w:rPr>
          <w:rFonts w:ascii="方正小标宋_GBK" w:hAnsi="方正小标宋_GBK" w:eastAsia="方正小标宋_GBK" w:cs="方正小标宋_GBK"/>
          <w:color w:val="000000"/>
          <w:sz w:val="44"/>
        </w:rPr>
        <w:t>馆陶县人民医院2022年单位预算信息公开情况说明</w:t>
      </w:r>
    </w:p>
    <w:p>
      <w:pPr>
        <w:spacing w:line="500" w:lineRule="exact"/>
        <w:ind w:firstLine="560"/>
        <w:jc w:val="left"/>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rPr>
        <w:t>中华人民共和国</w:t>
      </w:r>
      <w:bookmarkStart w:id="0" w:name="_GoBack"/>
      <w:bookmarkEnd w:id="0"/>
      <w:r>
        <w:rPr>
          <w:rFonts w:ascii="Times New Roman" w:hAnsi="Times New Roman" w:eastAsia="方正仿宋_GBK" w:cs="Times New Roman"/>
          <w:color w:val="000000"/>
          <w:sz w:val="28"/>
        </w:rPr>
        <w:t>预算法》、《地方预决算公开操作规程》和《关于进一步推进预算公开工作的实施意见》规定，现将馆陶县人民医院2022年单位预算公开如下：</w:t>
      </w:r>
    </w:p>
    <w:p>
      <w:pPr>
        <w:spacing w:before="10" w:after="10"/>
        <w:ind w:firstLine="640"/>
        <w:jc w:val="left"/>
        <w:outlineLvl w:val="5"/>
      </w:pPr>
      <w:r>
        <w:rPr>
          <w:rFonts w:ascii="黑体" w:hAnsi="黑体" w:eastAsia="黑体" w:cs="黑体"/>
          <w:color w:val="000000"/>
          <w:sz w:val="32"/>
        </w:rPr>
        <w:t>一、单位职责及机构设置情况</w:t>
      </w:r>
    </w:p>
    <w:p>
      <w:pPr>
        <w:ind w:firstLine="640"/>
        <w:jc w:val="left"/>
      </w:pPr>
      <w:r>
        <w:rPr>
          <w:rFonts w:ascii="方正楷体_GBK" w:hAnsi="方正楷体_GBK" w:eastAsia="方正楷体_GBK" w:cs="方正楷体_GBK"/>
          <w:b/>
          <w:color w:val="000000"/>
          <w:sz w:val="32"/>
        </w:rPr>
        <w:t>单位职责：</w:t>
      </w:r>
    </w:p>
    <w:p>
      <w:pPr>
        <w:pStyle w:val="14"/>
      </w:pPr>
      <w:r>
        <w:t>馆陶县人民医院为县级公立二级甲等综合医院，主要职责为全县人民身体健康提供医疗与预防保健服务。</w:t>
      </w:r>
    </w:p>
    <w:p>
      <w:pPr>
        <w:ind w:firstLine="640"/>
        <w:jc w:val="left"/>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7"/>
            </w:pPr>
            <w:r>
              <w:t>单位名称</w:t>
            </w:r>
          </w:p>
        </w:tc>
        <w:tc>
          <w:tcPr>
            <w:tcW w:w="1843" w:type="dxa"/>
            <w:vAlign w:val="center"/>
          </w:tcPr>
          <w:p>
            <w:pPr>
              <w:pStyle w:val="7"/>
            </w:pPr>
            <w:r>
              <w:t>单位性质</w:t>
            </w:r>
          </w:p>
        </w:tc>
        <w:tc>
          <w:tcPr>
            <w:tcW w:w="2126" w:type="dxa"/>
            <w:vAlign w:val="center"/>
          </w:tcPr>
          <w:p>
            <w:pPr>
              <w:pStyle w:val="7"/>
            </w:pPr>
            <w:r>
              <w:t>单位规格</w:t>
            </w:r>
          </w:p>
        </w:tc>
        <w:tc>
          <w:tcPr>
            <w:tcW w:w="3827" w:type="dxa"/>
            <w:vAlign w:val="center"/>
          </w:tcPr>
          <w:p>
            <w:pPr>
              <w:pStyle w:val="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9"/>
            </w:pPr>
            <w:r>
              <w:t>馆陶县人民医院</w:t>
            </w:r>
          </w:p>
        </w:tc>
        <w:tc>
          <w:tcPr>
            <w:tcW w:w="1843" w:type="dxa"/>
            <w:vAlign w:val="center"/>
          </w:tcPr>
          <w:p>
            <w:pPr>
              <w:pStyle w:val="8"/>
            </w:pPr>
            <w:r>
              <w:t>事业</w:t>
            </w:r>
          </w:p>
        </w:tc>
        <w:tc>
          <w:tcPr>
            <w:tcW w:w="2126" w:type="dxa"/>
            <w:vAlign w:val="center"/>
          </w:tcPr>
          <w:p>
            <w:pPr>
              <w:pStyle w:val="8"/>
            </w:pPr>
            <w:r>
              <w:t>正科级</w:t>
            </w:r>
          </w:p>
        </w:tc>
        <w:tc>
          <w:tcPr>
            <w:tcW w:w="3827" w:type="dxa"/>
            <w:vAlign w:val="center"/>
          </w:tcPr>
          <w:p>
            <w:pPr>
              <w:pStyle w:val="8"/>
            </w:pPr>
            <w:r>
              <w:t>财政性资金定额或定项补助</w:t>
            </w:r>
          </w:p>
        </w:tc>
      </w:tr>
    </w:tbl>
    <w:p>
      <w:pPr>
        <w:spacing w:before="10" w:after="10"/>
        <w:ind w:firstLine="640"/>
        <w:jc w:val="left"/>
        <w:outlineLvl w:val="5"/>
      </w:pPr>
      <w:r>
        <w:rPr>
          <w:rFonts w:ascii="黑体" w:hAnsi="黑体" w:eastAsia="黑体" w:cs="黑体"/>
          <w:color w:val="000000"/>
          <w:sz w:val="32"/>
        </w:rPr>
        <w:t>二、单位预算安排的总体情况</w:t>
      </w:r>
    </w:p>
    <w:p>
      <w:pPr>
        <w:pStyle w:val="15"/>
      </w:pPr>
      <w:r>
        <w:t>按照预算管理有关规定，县人民医院预算的编制实行综合预算管理，即全部收入和支出都反映在预算中。</w:t>
      </w:r>
    </w:p>
    <w:p>
      <w:pPr>
        <w:pStyle w:val="15"/>
      </w:pPr>
      <w:r>
        <w:t>1、收入说明</w:t>
      </w:r>
    </w:p>
    <w:p>
      <w:pPr>
        <w:pStyle w:val="15"/>
      </w:pPr>
      <w:r>
        <w:t>反映本单位当年全部收入。2022年预算收入1.8亿元，其中：一般公共预算收入0万元，基金预算收入0万元，国有资本经营预算收入0万元，财政专户核拨收入0万元，单位资金收入1.8亿元，上年结转结余0万元。</w:t>
      </w:r>
    </w:p>
    <w:p>
      <w:pPr>
        <w:pStyle w:val="15"/>
      </w:pPr>
      <w:r>
        <w:t>2、支出说明</w:t>
      </w:r>
    </w:p>
    <w:p>
      <w:pPr>
        <w:pStyle w:val="15"/>
      </w:pPr>
      <w:r>
        <w:t>收支预算总表支出栏、基本支出表、项目支出表按经济分类和支出功能分类科目编制，反映2022年度单位预算中支出预算的总体情况。2022年支出预算1.8亿元，其中基本支出7098.5万元，包括人员经费7098.5万元；项目支出10901.5万元，主要为医院事业人员经费。</w:t>
      </w:r>
    </w:p>
    <w:p>
      <w:pPr>
        <w:pStyle w:val="15"/>
      </w:pPr>
      <w:r>
        <w:t>3、比上年增减情况</w:t>
      </w:r>
    </w:p>
    <w:p>
      <w:pPr>
        <w:pStyle w:val="15"/>
      </w:pPr>
      <w:r>
        <w:t>2022年预算收支安排1.8亿元，较2021年预算减少1000万元，其中：项目支出增加1000万元，主要用于商品和服务、办公费、差旅费、维修费、专用材料费等支出.</w:t>
      </w:r>
    </w:p>
    <w:p>
      <w:pPr>
        <w:spacing w:before="10" w:after="10"/>
        <w:ind w:firstLine="640"/>
        <w:jc w:val="left"/>
        <w:outlineLvl w:val="5"/>
      </w:pPr>
      <w:r>
        <w:rPr>
          <w:rFonts w:ascii="黑体" w:hAnsi="黑体" w:eastAsia="黑体" w:cs="黑体"/>
          <w:color w:val="000000"/>
          <w:sz w:val="32"/>
        </w:rPr>
        <w:t>三、机关运行经费安排情况</w:t>
      </w:r>
    </w:p>
    <w:p>
      <w:pPr>
        <w:pStyle w:val="16"/>
      </w:pPr>
      <w:r>
        <w:t>2022年，县人民医院安排运行经费10901万元，主要用于商品服务支出、差旅费、办公费、维修维护费、专用材料费等支出。</w:t>
      </w:r>
    </w:p>
    <w:p>
      <w:pPr>
        <w:spacing w:before="10" w:after="10"/>
        <w:ind w:firstLine="640"/>
        <w:jc w:val="left"/>
        <w:outlineLvl w:val="5"/>
      </w:pPr>
      <w:r>
        <w:rPr>
          <w:rFonts w:ascii="黑体" w:hAnsi="黑体" w:eastAsia="黑体" w:cs="黑体"/>
          <w:color w:val="000000"/>
          <w:sz w:val="32"/>
        </w:rPr>
        <w:t>四、财政拨款“三公”经费预算情况及增减变化原因</w:t>
      </w:r>
    </w:p>
    <w:p>
      <w:pPr>
        <w:pStyle w:val="17"/>
      </w:pPr>
      <w:r>
        <w:t>2022年，我单位财政拨款“三公”经费预算安排0万元，其中因公出国（境）费0万元；公务用车购置及运维费0万元（其中：公务用车购置费为0万元，公务用车运维费1万元)；公务接待费0万元。</w:t>
      </w:r>
      <w:r>
        <w:rPr>
          <w:rFonts w:hint="eastAsia"/>
        </w:rPr>
        <w:t>相比</w:t>
      </w:r>
      <w:r>
        <w:t>2021</w:t>
      </w:r>
      <w:r>
        <w:rPr>
          <w:rFonts w:hint="eastAsia"/>
        </w:rPr>
        <w:t>年持平。</w:t>
      </w:r>
    </w:p>
    <w:p>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10" w:after="10"/>
        <w:ind w:firstLine="640"/>
        <w:jc w:val="left"/>
        <w:outlineLvl w:val="5"/>
      </w:pPr>
      <w:r>
        <w:rPr>
          <w:rFonts w:ascii="黑体" w:hAnsi="黑体" w:eastAsia="黑体" w:cs="黑体"/>
          <w:color w:val="000000"/>
          <w:sz w:val="32"/>
        </w:rPr>
        <w:t>六、政府采购预算情况</w:t>
      </w:r>
    </w:p>
    <w:p>
      <w:pPr>
        <w:spacing w:line="500" w:lineRule="exact"/>
        <w:ind w:firstLine="560"/>
        <w:jc w:val="left"/>
      </w:pPr>
      <w:r>
        <w:rPr>
          <w:rFonts w:ascii="Times New Roman" w:hAnsi="Times New Roman" w:eastAsia="方正仿宋_GBK" w:cs="Times New Roman"/>
          <w:color w:val="000000"/>
          <w:sz w:val="28"/>
        </w:rPr>
        <w:t>2022年，馆陶县人民医院安排政府采购预算0.00万元。具体内容见下表。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4"/>
            </w:pPr>
            <w:r>
              <w:t>361005馆陶县人民医院</w:t>
            </w:r>
          </w:p>
        </w:tc>
        <w:tc>
          <w:tcPr>
            <w:tcW w:w="8674" w:type="dxa"/>
            <w:gridSpan w:val="9"/>
            <w:tcBorders>
              <w:top w:val="single" w:color="FFFFFF" w:sz="6" w:space="0"/>
              <w:left w:val="single" w:color="FFFFFF" w:sz="6" w:space="0"/>
              <w:right w:val="single" w:color="FFFFFF" w:sz="6" w:space="0"/>
            </w:tcBorders>
            <w:vAlign w:val="center"/>
          </w:tcPr>
          <w:p>
            <w:pPr>
              <w:pStyle w:val="18"/>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7"/>
            </w:pPr>
            <w:r>
              <w:t>政府采购项目来源</w:t>
            </w:r>
          </w:p>
        </w:tc>
        <w:tc>
          <w:tcPr>
            <w:tcW w:w="1134" w:type="dxa"/>
            <w:vMerge w:val="restart"/>
            <w:vAlign w:val="center"/>
          </w:tcPr>
          <w:p>
            <w:pPr>
              <w:pStyle w:val="7"/>
            </w:pPr>
            <w:r>
              <w:t>采购物品名称</w:t>
            </w:r>
          </w:p>
        </w:tc>
        <w:tc>
          <w:tcPr>
            <w:tcW w:w="1134" w:type="dxa"/>
            <w:vMerge w:val="restart"/>
            <w:vAlign w:val="center"/>
          </w:tcPr>
          <w:p>
            <w:pPr>
              <w:pStyle w:val="7"/>
            </w:pPr>
            <w:r>
              <w:t>政府采购目录序号</w:t>
            </w:r>
          </w:p>
        </w:tc>
        <w:tc>
          <w:tcPr>
            <w:tcW w:w="709" w:type="dxa"/>
            <w:vMerge w:val="restart"/>
            <w:vAlign w:val="center"/>
          </w:tcPr>
          <w:p>
            <w:pPr>
              <w:pStyle w:val="7"/>
            </w:pPr>
            <w:r>
              <w:t>计量  单位</w:t>
            </w:r>
          </w:p>
        </w:tc>
        <w:tc>
          <w:tcPr>
            <w:tcW w:w="850" w:type="dxa"/>
            <w:vMerge w:val="restart"/>
            <w:vAlign w:val="center"/>
          </w:tcPr>
          <w:p>
            <w:pPr>
              <w:pStyle w:val="7"/>
            </w:pPr>
            <w:r>
              <w:t>数量</w:t>
            </w:r>
          </w:p>
        </w:tc>
        <w:tc>
          <w:tcPr>
            <w:tcW w:w="850" w:type="dxa"/>
            <w:vMerge w:val="restart"/>
            <w:vAlign w:val="center"/>
          </w:tcPr>
          <w:p>
            <w:pPr>
              <w:pStyle w:val="7"/>
            </w:pPr>
            <w:r>
              <w:t>单价</w:t>
            </w:r>
          </w:p>
        </w:tc>
        <w:tc>
          <w:tcPr>
            <w:tcW w:w="7710" w:type="dxa"/>
            <w:gridSpan w:val="8"/>
            <w:vAlign w:val="center"/>
          </w:tcPr>
          <w:p>
            <w:pPr>
              <w:pStyle w:val="7"/>
            </w:pPr>
            <w:r>
              <w:t>政府采购金额（当年部门预算安排资金）</w:t>
            </w:r>
          </w:p>
        </w:tc>
        <w:tc>
          <w:tcPr>
            <w:tcW w:w="964" w:type="dxa"/>
            <w:vMerge w:val="restart"/>
            <w:vAlign w:val="center"/>
          </w:tcPr>
          <w:p>
            <w:pPr>
              <w:pStyle w:val="7"/>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7"/>
            </w:pPr>
            <w:r>
              <w:t>项目名称</w:t>
            </w:r>
          </w:p>
        </w:tc>
        <w:tc>
          <w:tcPr>
            <w:tcW w:w="964" w:type="dxa"/>
            <w:vAlign w:val="center"/>
          </w:tcPr>
          <w:p>
            <w:pPr>
              <w:pStyle w:val="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7"/>
            </w:pPr>
            <w:r>
              <w:t>合计</w:t>
            </w:r>
          </w:p>
        </w:tc>
        <w:tc>
          <w:tcPr>
            <w:tcW w:w="964" w:type="dxa"/>
            <w:vAlign w:val="center"/>
          </w:tcPr>
          <w:p>
            <w:pPr>
              <w:pStyle w:val="7"/>
            </w:pPr>
            <w:r>
              <w:t>一般公共预算拨款</w:t>
            </w:r>
          </w:p>
        </w:tc>
        <w:tc>
          <w:tcPr>
            <w:tcW w:w="964" w:type="dxa"/>
            <w:vAlign w:val="center"/>
          </w:tcPr>
          <w:p>
            <w:pPr>
              <w:pStyle w:val="7"/>
            </w:pPr>
            <w:r>
              <w:t>基金预算拨款</w:t>
            </w:r>
          </w:p>
        </w:tc>
        <w:tc>
          <w:tcPr>
            <w:tcW w:w="964" w:type="dxa"/>
            <w:vAlign w:val="center"/>
          </w:tcPr>
          <w:p>
            <w:pPr>
              <w:pStyle w:val="7"/>
            </w:pPr>
            <w:r>
              <w:t>国有资本经营预算拨款</w:t>
            </w:r>
          </w:p>
        </w:tc>
        <w:tc>
          <w:tcPr>
            <w:tcW w:w="964" w:type="dxa"/>
            <w:vAlign w:val="center"/>
          </w:tcPr>
          <w:p>
            <w:pPr>
              <w:pStyle w:val="7"/>
            </w:pPr>
            <w:r>
              <w:t>财政专户核拨</w:t>
            </w:r>
          </w:p>
        </w:tc>
        <w:tc>
          <w:tcPr>
            <w:tcW w:w="964" w:type="dxa"/>
            <w:vAlign w:val="center"/>
          </w:tcPr>
          <w:p>
            <w:pPr>
              <w:pStyle w:val="7"/>
            </w:pPr>
            <w:r>
              <w:t>单位    资金</w:t>
            </w:r>
          </w:p>
        </w:tc>
        <w:tc>
          <w:tcPr>
            <w:tcW w:w="964" w:type="dxa"/>
            <w:vAlign w:val="center"/>
          </w:tcPr>
          <w:p>
            <w:pPr>
              <w:pStyle w:val="7"/>
            </w:pPr>
            <w:r>
              <w:t>财政拨    款结转</w:t>
            </w:r>
          </w:p>
        </w:tc>
        <w:tc>
          <w:tcPr>
            <w:tcW w:w="964" w:type="dxa"/>
            <w:vAlign w:val="center"/>
          </w:tcPr>
          <w:p>
            <w:pPr>
              <w:pStyle w:val="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9"/>
            </w:pPr>
          </w:p>
        </w:tc>
        <w:tc>
          <w:tcPr>
            <w:tcW w:w="964" w:type="dxa"/>
            <w:vAlign w:val="center"/>
          </w:tcPr>
          <w:p>
            <w:pPr>
              <w:pStyle w:val="10"/>
            </w:pPr>
          </w:p>
        </w:tc>
        <w:tc>
          <w:tcPr>
            <w:tcW w:w="1134" w:type="dxa"/>
            <w:vAlign w:val="center"/>
          </w:tcPr>
          <w:p>
            <w:pPr>
              <w:pStyle w:val="9"/>
            </w:pPr>
          </w:p>
        </w:tc>
        <w:tc>
          <w:tcPr>
            <w:tcW w:w="1134" w:type="dxa"/>
            <w:vAlign w:val="center"/>
          </w:tcPr>
          <w:p>
            <w:pPr>
              <w:pStyle w:val="9"/>
            </w:pPr>
          </w:p>
        </w:tc>
        <w:tc>
          <w:tcPr>
            <w:tcW w:w="709" w:type="dxa"/>
            <w:vAlign w:val="center"/>
          </w:tcPr>
          <w:p>
            <w:pPr>
              <w:pStyle w:val="8"/>
            </w:pPr>
          </w:p>
        </w:tc>
        <w:tc>
          <w:tcPr>
            <w:tcW w:w="850" w:type="dxa"/>
            <w:vAlign w:val="center"/>
          </w:tcPr>
          <w:p>
            <w:pPr>
              <w:pStyle w:val="10"/>
            </w:pPr>
          </w:p>
        </w:tc>
        <w:tc>
          <w:tcPr>
            <w:tcW w:w="850"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bl>
    <w:p>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ind w:firstLine="420"/>
        <w:jc w:val="left"/>
      </w:pPr>
      <w:r>
        <w:rPr>
          <w:rFonts w:ascii="方正书宋_GBK" w:hAnsi="方正书宋_GBK" w:eastAsia="方正书宋_GBK" w:cs="方正书宋_GBK"/>
          <w:color w:val="000000"/>
        </w:rPr>
        <w:t>注：无政府采购预算，空表列示。</w:t>
      </w:r>
    </w:p>
    <w:p>
      <w:pPr>
        <w:ind w:firstLine="640"/>
        <w:jc w:val="left"/>
      </w:pPr>
      <w:r>
        <w:rPr>
          <w:rFonts w:ascii="Times New Roman" w:hAnsi="Times New Roman" w:eastAsia="方正仿宋_GBK" w:cs="Times New Roman"/>
          <w:color w:val="000000"/>
          <w:sz w:val="32"/>
        </w:rPr>
        <w:t xml:space="preserve"> </w:t>
      </w:r>
    </w:p>
    <w:p>
      <w:pPr>
        <w:spacing w:before="10" w:after="10"/>
        <w:ind w:firstLine="640"/>
        <w:jc w:val="left"/>
        <w:outlineLvl w:val="5"/>
      </w:pPr>
      <w:r>
        <w:rPr>
          <w:rFonts w:ascii="黑体" w:hAnsi="黑体" w:eastAsia="黑体" w:cs="黑体"/>
          <w:color w:val="000000"/>
          <w:sz w:val="32"/>
        </w:rPr>
        <w:t>七、国有资产信息</w:t>
      </w:r>
    </w:p>
    <w:p>
      <w:pPr>
        <w:spacing w:line="500" w:lineRule="exact"/>
        <w:ind w:firstLine="560"/>
        <w:jc w:val="left"/>
      </w:pPr>
      <w:r>
        <w:rPr>
          <w:rFonts w:ascii="Times New Roman" w:hAnsi="Times New Roman" w:eastAsia="方正仿宋_GBK" w:cs="Times New Roman"/>
          <w:color w:val="000000"/>
          <w:sz w:val="28"/>
        </w:rPr>
        <w:t>馆陶县人民医院上年末固定资产金额为0.00万元（详见下表）。本年度拟购置固定资产总额为0.00万元，已按要求列入政府采购预算，详见政府采购预算表。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4"/>
            </w:pPr>
            <w:r>
              <w:t>361005馆陶县人民医院</w:t>
            </w:r>
          </w:p>
        </w:tc>
        <w:tc>
          <w:tcPr>
            <w:tcW w:w="5669" w:type="dxa"/>
            <w:gridSpan w:val="2"/>
            <w:tcBorders>
              <w:top w:val="single" w:color="FFFFFF" w:sz="6" w:space="0"/>
              <w:left w:val="single" w:color="FFFFFF" w:sz="6" w:space="0"/>
              <w:right w:val="single" w:color="FFFFFF" w:sz="6" w:space="0"/>
            </w:tcBorders>
            <w:vAlign w:val="center"/>
          </w:tcPr>
          <w:p>
            <w:pPr>
              <w:pStyle w:val="6"/>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7"/>
            </w:pPr>
            <w:r>
              <w:t>项   目</w:t>
            </w:r>
          </w:p>
        </w:tc>
        <w:tc>
          <w:tcPr>
            <w:tcW w:w="2835" w:type="dxa"/>
            <w:vAlign w:val="center"/>
          </w:tcPr>
          <w:p>
            <w:pPr>
              <w:pStyle w:val="7"/>
            </w:pPr>
            <w:r>
              <w:t>数量</w:t>
            </w:r>
          </w:p>
        </w:tc>
        <w:tc>
          <w:tcPr>
            <w:tcW w:w="2835" w:type="dxa"/>
            <w:vAlign w:val="center"/>
          </w:tcPr>
          <w:p>
            <w:pPr>
              <w:pStyle w:val="7"/>
            </w:pPr>
            <w: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p>
        </w:tc>
        <w:tc>
          <w:tcPr>
            <w:tcW w:w="2835" w:type="dxa"/>
            <w:vAlign w:val="center"/>
          </w:tcPr>
          <w:p>
            <w:pPr>
              <w:pStyle w:val="8"/>
            </w:pPr>
          </w:p>
        </w:tc>
        <w:tc>
          <w:tcPr>
            <w:tcW w:w="2835" w:type="dxa"/>
            <w:vAlign w:val="center"/>
          </w:tcPr>
          <w:p>
            <w:pPr>
              <w:pStyle w:val="10"/>
            </w:pPr>
          </w:p>
        </w:tc>
      </w:tr>
    </w:tbl>
    <w:p>
      <w:pPr>
        <w:ind w:firstLine="420"/>
        <w:jc w:val="left"/>
      </w:pPr>
      <w:r>
        <w:rPr>
          <w:rFonts w:ascii="方正书宋_GBK" w:hAnsi="方正书宋_GBK" w:eastAsia="方正书宋_GBK" w:cs="方正书宋_GBK"/>
          <w:color w:val="000000"/>
        </w:rPr>
        <w:t>注：无固定资产占用情况，空表列示。</w:t>
      </w:r>
    </w:p>
    <w:p>
      <w:pPr>
        <w:ind w:firstLine="640"/>
        <w:jc w:val="left"/>
      </w:pPr>
      <w:r>
        <w:rPr>
          <w:rFonts w:ascii="Times New Roman" w:hAnsi="Times New Roman" w:eastAsia="方正仿宋_GBK" w:cs="Times New Roman"/>
          <w:color w:val="000000"/>
          <w:sz w:val="32"/>
        </w:rPr>
        <w:t xml:space="preserve"> </w:t>
      </w:r>
    </w:p>
    <w:p>
      <w:pPr>
        <w:spacing w:before="10" w:after="10"/>
        <w:ind w:firstLine="640"/>
        <w:jc w:val="left"/>
        <w:outlineLvl w:val="5"/>
      </w:pPr>
      <w:r>
        <w:rPr>
          <w:rFonts w:ascii="黑体" w:hAnsi="黑体" w:eastAsia="黑体" w:cs="黑体"/>
          <w:color w:val="000000"/>
          <w:sz w:val="32"/>
        </w:rPr>
        <w:t>八、名词解释</w:t>
      </w:r>
    </w:p>
    <w:p>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级财政当年拨付的资金。</w:t>
      </w:r>
    </w:p>
    <w:p>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pPr>
        <w:spacing w:before="10" w:after="10"/>
        <w:ind w:firstLine="640"/>
        <w:jc w:val="left"/>
        <w:outlineLvl w:val="5"/>
      </w:pPr>
      <w:r>
        <w:rPr>
          <w:rFonts w:ascii="黑体" w:hAnsi="黑体" w:eastAsia="黑体" w:cs="黑体"/>
          <w:color w:val="000000"/>
          <w:sz w:val="32"/>
        </w:rPr>
        <w:t>九、其他需要说明的事项</w:t>
      </w:r>
    </w:p>
    <w:p>
      <w:pPr>
        <w:spacing w:line="500" w:lineRule="exact"/>
        <w:ind w:firstLine="560"/>
        <w:jc w:val="left"/>
        <w:sectPr>
          <w:pgSz w:w="16840" w:h="11900" w:orient="landscape"/>
          <w:pgMar w:top="1361" w:right="1020" w:bottom="1134" w:left="1020" w:header="720" w:footer="720" w:gutter="0"/>
          <w:cols w:space="720" w:num="1"/>
        </w:sectPr>
      </w:pPr>
      <w:r>
        <w:rPr>
          <w:rFonts w:ascii="Times New Roman" w:hAnsi="Times New Roman" w:eastAsia="方正仿宋_GBK" w:cs="Times New Roman"/>
          <w:color w:val="000000"/>
          <w:sz w:val="28"/>
        </w:rPr>
        <w:t>我单位无其他需要说明的事项。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B0604020202020204"/>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160000" w:csb1="00000000"/>
  </w:font>
  <w:font w:name="方正仿宋_GBK">
    <w:altName w:val="微软雅黑"/>
    <w:panose1 w:val="02000000000000000000"/>
    <w:charset w:val="86"/>
    <w:family w:val="auto"/>
    <w:pitch w:val="default"/>
    <w:sig w:usb0="00000000" w:usb1="00000000" w:usb2="00000000" w:usb3="00000000" w:csb0="00160000" w:csb1="00000000"/>
  </w:font>
  <w:font w:name="方正楷体_GBK">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6D412572"/>
    <w:rsid w:val="00AE02AD"/>
    <w:rsid w:val="00BD4476"/>
    <w:rsid w:val="25665F2C"/>
    <w:rsid w:val="264A144B"/>
    <w:rsid w:val="6D412572"/>
    <w:rsid w:val="FE618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单元格样式20"/>
    <w:basedOn w:val="1"/>
    <w:qFormat/>
    <w:uiPriority w:val="0"/>
    <w:pPr>
      <w:jc w:val="left"/>
    </w:pPr>
    <w:rPr>
      <w:rFonts w:ascii="方正小标宋_GBK" w:hAnsi="方正小标宋_GBK" w:eastAsia="方正小标宋_GBK" w:cs="方正小标宋_GBK"/>
      <w:sz w:val="24"/>
    </w:rPr>
  </w:style>
  <w:style w:type="paragraph" w:customStyle="1" w:styleId="5">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6">
    <w:name w:val="单元格样式22"/>
    <w:basedOn w:val="1"/>
    <w:qFormat/>
    <w:uiPriority w:val="0"/>
    <w:pPr>
      <w:jc w:val="right"/>
    </w:pPr>
    <w:rPr>
      <w:rFonts w:ascii="方正小标宋_GBK" w:hAnsi="方正小标宋_GBK" w:eastAsia="方正小标宋_GBK" w:cs="方正小标宋_GBK"/>
      <w:sz w:val="24"/>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3"/>
    <w:basedOn w:val="1"/>
    <w:qFormat/>
    <w:uiPriority w:val="0"/>
    <w:pPr>
      <w:jc w:val="center"/>
    </w:pPr>
    <w:rPr>
      <w:rFonts w:ascii="方正书宋_GBK" w:hAnsi="方正书宋_GBK" w:eastAsia="方正书宋_GBK" w:cs="方正书宋_GBK"/>
    </w:rPr>
  </w:style>
  <w:style w:type="paragraph" w:customStyle="1" w:styleId="9">
    <w:name w:val="单元格样式2"/>
    <w:basedOn w:val="1"/>
    <w:qFormat/>
    <w:uiPriority w:val="0"/>
    <w:pPr>
      <w:jc w:val="left"/>
    </w:pPr>
    <w:rPr>
      <w:rFonts w:ascii="方正书宋_GBK" w:hAnsi="方正书宋_GBK" w:eastAsia="方正书宋_GBK" w:cs="方正书宋_GBK"/>
    </w:rPr>
  </w:style>
  <w:style w:type="paragraph" w:customStyle="1" w:styleId="10">
    <w:name w:val="单元格样式4"/>
    <w:basedOn w:val="1"/>
    <w:qFormat/>
    <w:uiPriority w:val="0"/>
    <w:pPr>
      <w:jc w:val="right"/>
    </w:pPr>
    <w:rPr>
      <w:rFonts w:ascii="方正书宋_GBK" w:hAnsi="方正书宋_GBK" w:eastAsia="方正书宋_GBK" w:cs="方正书宋_GBK"/>
    </w:rPr>
  </w:style>
  <w:style w:type="paragraph" w:customStyle="1" w:styleId="11">
    <w:name w:val="单元格样式6"/>
    <w:basedOn w:val="1"/>
    <w:qFormat/>
    <w:uiPriority w:val="0"/>
    <w:pPr>
      <w:jc w:val="center"/>
    </w:pPr>
    <w:rPr>
      <w:rFonts w:ascii="方正书宋_GBK" w:hAnsi="方正书宋_GBK" w:eastAsia="方正书宋_GBK" w:cs="方正书宋_GBK"/>
      <w:b/>
    </w:rPr>
  </w:style>
  <w:style w:type="paragraph" w:customStyle="1" w:styleId="12">
    <w:name w:val="单元格样式7"/>
    <w:basedOn w:val="1"/>
    <w:qFormat/>
    <w:uiPriority w:val="0"/>
    <w:pPr>
      <w:jc w:val="right"/>
    </w:pPr>
    <w:rPr>
      <w:rFonts w:ascii="方正书宋_GBK" w:hAnsi="方正书宋_GBK" w:eastAsia="方正书宋_GBK" w:cs="方正书宋_GBK"/>
      <w:b/>
    </w:rPr>
  </w:style>
  <w:style w:type="paragraph" w:customStyle="1" w:styleId="13">
    <w:name w:val="单元格样式5"/>
    <w:basedOn w:val="1"/>
    <w:qFormat/>
    <w:uiPriority w:val="0"/>
    <w:pPr>
      <w:jc w:val="left"/>
    </w:pPr>
    <w:rPr>
      <w:rFonts w:ascii="方正书宋_GBK" w:hAnsi="方正书宋_GBK" w:eastAsia="方正书宋_GBK" w:cs="方正书宋_GBK"/>
      <w:b/>
    </w:rPr>
  </w:style>
  <w:style w:type="paragraph" w:customStyle="1" w:styleId="14">
    <w:name w:val="插入文本样式-插入单位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5">
    <w:name w:val="插入文本样式-插入预算公开单位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6">
    <w:name w:val="插入文本样式-插入预算公开单位机关运行经费安排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7">
    <w:name w:val="插入文本样式-插入预算公开单位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8">
    <w:name w:val="单元格样式23"/>
    <w:basedOn w:val="1"/>
    <w:qFormat/>
    <w:uiPriority w:val="0"/>
    <w:pPr>
      <w:jc w:val="right"/>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3685</Words>
  <Characters>4462</Characters>
  <Lines>40</Lines>
  <Paragraphs>11</Paragraphs>
  <TotalTime>23</TotalTime>
  <ScaleCrop>false</ScaleCrop>
  <LinksUpToDate>false</LinksUpToDate>
  <CharactersWithSpaces>4573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2022-05-23T10:13:00Z</dcterms:created>
  <dc:creator>Administrator</dc:creator>
  <cp:lastModifiedBy>Sally</cp:lastModifiedBy>
  <dcterms:modified xsi:type="dcterms:W3CDTF">2024-05-31T02:43:46Z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96B78BA467544D9CABB1CE3B98CDC9FA</vt:lpwstr>
  </property>
</Properties>
</file>