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ascii="方正小标宋_GBK" w:hAnsi="方正小标宋_GBK" w:eastAsia="方正小标宋_GBK" w:cs="方正小标宋_GBK"/>
          <w:color w:val="000000"/>
          <w:sz w:val="72"/>
          <w:lang w:eastAsia="zh-CN"/>
        </w:rPr>
      </w:pPr>
    </w:p>
    <w:p>
      <w:pPr>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馆陶县市场监督管理局</w:t>
      </w:r>
      <w:r>
        <w:rPr>
          <w:rFonts w:ascii="黑体" w:hAnsi="黑体" w:eastAsia="黑体" w:cs="黑体"/>
          <w:b/>
          <w:color w:val="000000"/>
          <w:sz w:val="44"/>
        </w:rPr>
        <w:t>部门所属单位预算</w:t>
      </w:r>
    </w:p>
    <w:p>
      <w:pPr>
        <w:jc w:val="both"/>
        <w:outlineLvl w:val="0"/>
        <w:rPr>
          <w:rFonts w:ascii="黑体" w:hAnsi="黑体" w:eastAsia="黑体" w:cs="黑体"/>
          <w:b/>
          <w:color w:val="000000"/>
          <w:sz w:val="44"/>
        </w:rPr>
      </w:pPr>
    </w:p>
    <w:p>
      <w:pPr>
        <w:rPr>
          <w:rFonts w:eastAsia="方正仿宋_GBK"/>
          <w:color w:val="000000"/>
          <w:sz w:val="28"/>
        </w:rPr>
      </w:pPr>
      <w:r>
        <w:rPr>
          <w:rFonts w:hint="eastAsia" w:eastAsia="方正仿宋_GBK"/>
          <w:color w:val="000000"/>
          <w:sz w:val="28"/>
        </w:rPr>
        <w:t>一、</w:t>
      </w:r>
      <w:r>
        <w:rPr>
          <w:rFonts w:hint="eastAsia" w:eastAsia="方正仿宋_GBK"/>
          <w:color w:val="000000"/>
          <w:sz w:val="28"/>
          <w:lang w:eastAsia="zh-CN"/>
        </w:rPr>
        <w:t>馆陶</w:t>
      </w:r>
      <w:r>
        <w:rPr>
          <w:rFonts w:hint="eastAsia" w:eastAsia="方正仿宋_GBK"/>
          <w:color w:val="000000"/>
          <w:sz w:val="28"/>
        </w:rPr>
        <w:t>县馆陶县市场监督管理局本级收支预算</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lang w:eastAsia="zh-CN"/>
        </w:rPr>
        <w:t>2</w:t>
      </w:r>
      <w:r>
        <w:rPr>
          <w:rFonts w:eastAsia="方正仿宋_GBK"/>
          <w:color w:val="000000"/>
          <w:sz w:val="28"/>
        </w:rPr>
        <w:tab/>
      </w:r>
    </w:p>
    <w:p>
      <w:pPr>
        <w:rPr>
          <w:rFonts w:eastAsia="方正仿宋_GBK"/>
          <w:color w:val="000000"/>
          <w:sz w:val="28"/>
        </w:rPr>
      </w:pPr>
      <w:r>
        <w:rPr>
          <w:rFonts w:hint="eastAsia" w:eastAsia="方正仿宋_GBK"/>
          <w:color w:val="000000"/>
          <w:sz w:val="28"/>
        </w:rPr>
        <w:t>一、</w:t>
      </w:r>
      <w:r>
        <w:rPr>
          <w:rFonts w:hint="eastAsia" w:eastAsia="方正仿宋_GBK"/>
          <w:color w:val="000000"/>
          <w:sz w:val="28"/>
          <w:lang w:eastAsia="zh-CN"/>
        </w:rPr>
        <w:t>馆陶</w:t>
      </w:r>
      <w:r>
        <w:rPr>
          <w:rFonts w:hint="eastAsia" w:eastAsia="方正仿宋_GBK"/>
          <w:color w:val="000000"/>
          <w:sz w:val="28"/>
        </w:rPr>
        <w:t>县馆陶县市场监督管理局</w:t>
      </w:r>
      <w:r>
        <w:rPr>
          <w:rFonts w:hint="eastAsia" w:eastAsia="方正仿宋_GBK"/>
          <w:color w:val="000000"/>
          <w:sz w:val="28"/>
          <w:lang w:eastAsia="zh-CN"/>
        </w:rPr>
        <w:t>(事业)</w:t>
      </w:r>
      <w:r>
        <w:rPr>
          <w:rFonts w:hint="eastAsia" w:eastAsia="方正仿宋_GBK"/>
          <w:color w:val="000000"/>
          <w:sz w:val="28"/>
        </w:rPr>
        <w:t>收支预算</w:t>
      </w:r>
      <w:r>
        <w:rPr>
          <w:rFonts w:eastAsia="方正仿宋_GBK"/>
          <w:color w:val="000000"/>
          <w:sz w:val="28"/>
        </w:rPr>
        <w:t>……………………………………………………………………………</w:t>
      </w:r>
      <w:r>
        <w:rPr>
          <w:rFonts w:hint="eastAsia" w:eastAsia="方正仿宋_GBK"/>
          <w:color w:val="000000"/>
          <w:sz w:val="28"/>
        </w:rPr>
        <w:t>.</w:t>
      </w:r>
      <w:r>
        <w:rPr>
          <w:rFonts w:hint="eastAsia" w:eastAsia="方正仿宋_GBK"/>
          <w:color w:val="000000"/>
          <w:sz w:val="28"/>
          <w:lang w:eastAsia="zh-CN"/>
        </w:rPr>
        <w:t>40</w:t>
      </w:r>
      <w:r>
        <w:rPr>
          <w:rFonts w:eastAsia="方正仿宋_GBK"/>
          <w:color w:val="000000"/>
          <w:sz w:val="28"/>
        </w:rPr>
        <w:tab/>
      </w:r>
    </w:p>
    <w:p>
      <w:pPr>
        <w:jc w:val="both"/>
        <w:outlineLvl w:val="0"/>
        <w:rPr>
          <w:rFonts w:ascii="黑体" w:hAnsi="黑体" w:eastAsia="黑体" w:cs="黑体"/>
          <w:b/>
          <w:color w:val="000000"/>
          <w:sz w:val="44"/>
        </w:rPr>
      </w:pPr>
    </w:p>
    <w:p/>
    <w:p/>
    <w:p/>
    <w:p/>
    <w:p>
      <w:pPr>
        <w:tabs>
          <w:tab w:val="center" w:pos="7400"/>
        </w:tabs>
        <w:rPr>
          <w:rFonts w:eastAsia="宋体"/>
          <w:lang w:eastAsia="zh-CN"/>
        </w:rPr>
        <w:sectPr>
          <w:footerReference r:id="rId3" w:type="default"/>
          <w:pgSz w:w="16840" w:h="11900" w:orient="landscape"/>
          <w:pgMar w:top="1361" w:right="1020" w:bottom="1134" w:left="1020" w:header="720" w:footer="720" w:gutter="0"/>
          <w:cols w:space="720" w:num="1"/>
        </w:sectPr>
      </w:pPr>
      <w:r>
        <w:rPr>
          <w:rFonts w:hint="eastAsia" w:eastAsia="宋体"/>
          <w:lang w:eastAsia="zh-CN"/>
        </w:rPr>
        <w:tab/>
      </w:r>
    </w:p>
    <w:p>
      <w:pPr>
        <w:jc w:val="center"/>
        <w:outlineLvl w:val="3"/>
      </w:pPr>
      <w:bookmarkStart w:id="0" w:name="_Toc_4_4_0000000019"/>
      <w:r>
        <w:rPr>
          <w:rFonts w:ascii="方正小标宋_GBK" w:hAnsi="方正小标宋_GBK" w:eastAsia="方正小标宋_GBK" w:cs="方正小标宋_GBK"/>
          <w:color w:val="000000"/>
          <w:sz w:val="44"/>
        </w:rPr>
        <w:t>一、馆陶县市场监督管理局本级收支预算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450001馆陶县市场监督管理局本级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12986700.00</w:t>
            </w:r>
          </w:p>
        </w:tc>
        <w:tc>
          <w:tcPr>
            <w:tcW w:w="4535" w:type="dxa"/>
            <w:vAlign w:val="center"/>
          </w:tcPr>
          <w:p>
            <w:pPr>
              <w:pStyle w:val="15"/>
            </w:pPr>
            <w:r>
              <w:t>一、一般公共服务支出</w:t>
            </w:r>
          </w:p>
        </w:tc>
        <w:tc>
          <w:tcPr>
            <w:tcW w:w="2126" w:type="dxa"/>
            <w:vAlign w:val="center"/>
          </w:tcPr>
          <w:p>
            <w:pPr>
              <w:pStyle w:val="14"/>
            </w:pPr>
            <w:r>
              <w:t>10741000.00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1156100.00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716000.00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12986700.00</w:t>
            </w:r>
          </w:p>
        </w:tc>
        <w:tc>
          <w:tcPr>
            <w:tcW w:w="4535" w:type="dxa"/>
            <w:vAlign w:val="center"/>
          </w:tcPr>
          <w:p>
            <w:pPr>
              <w:pStyle w:val="17"/>
            </w:pPr>
            <w:r>
              <w:t>本年支出合计</w:t>
            </w:r>
          </w:p>
        </w:tc>
        <w:tc>
          <w:tcPr>
            <w:tcW w:w="2126" w:type="dxa"/>
            <w:vAlign w:val="center"/>
          </w:tcPr>
          <w:p>
            <w:pPr>
              <w:pStyle w:val="18"/>
            </w:pPr>
            <w:r>
              <w:t>12986700.00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12986700.00</w:t>
            </w:r>
          </w:p>
        </w:tc>
        <w:tc>
          <w:tcPr>
            <w:tcW w:w="4535" w:type="dxa"/>
            <w:vAlign w:val="center"/>
          </w:tcPr>
          <w:p>
            <w:pPr>
              <w:pStyle w:val="17"/>
            </w:pPr>
            <w:r>
              <w:t>支出总计</w:t>
            </w:r>
          </w:p>
        </w:tc>
        <w:tc>
          <w:tcPr>
            <w:tcW w:w="2126" w:type="dxa"/>
            <w:vAlign w:val="center"/>
          </w:tcPr>
          <w:p>
            <w:pPr>
              <w:pStyle w:val="18"/>
            </w:pPr>
            <w:r>
              <w:t>12986700.00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450001馆陶县市场监督管理局本级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12986700.00</w:t>
            </w:r>
          </w:p>
        </w:tc>
        <w:tc>
          <w:tcPr>
            <w:tcW w:w="1134" w:type="dxa"/>
            <w:vAlign w:val="center"/>
          </w:tcPr>
          <w:p>
            <w:pPr>
              <w:pStyle w:val="18"/>
            </w:pPr>
            <w:r>
              <w:t>12986700.00</w:t>
            </w:r>
          </w:p>
        </w:tc>
        <w:tc>
          <w:tcPr>
            <w:tcW w:w="1134" w:type="dxa"/>
            <w:vAlign w:val="center"/>
          </w:tcPr>
          <w:p>
            <w:pPr>
              <w:pStyle w:val="18"/>
            </w:pPr>
            <w:r>
              <w:t>12986700.00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10741000.00</w:t>
            </w:r>
          </w:p>
        </w:tc>
        <w:tc>
          <w:tcPr>
            <w:tcW w:w="1134" w:type="dxa"/>
            <w:vAlign w:val="center"/>
          </w:tcPr>
          <w:p>
            <w:pPr>
              <w:pStyle w:val="14"/>
            </w:pPr>
            <w:r>
              <w:t>10741000.00</w:t>
            </w:r>
          </w:p>
        </w:tc>
        <w:tc>
          <w:tcPr>
            <w:tcW w:w="1134" w:type="dxa"/>
            <w:vAlign w:val="center"/>
          </w:tcPr>
          <w:p>
            <w:pPr>
              <w:pStyle w:val="14"/>
            </w:pPr>
            <w:r>
              <w:t>10741000.00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20138</w:t>
            </w:r>
          </w:p>
        </w:tc>
        <w:tc>
          <w:tcPr>
            <w:tcW w:w="1559" w:type="dxa"/>
            <w:vAlign w:val="center"/>
          </w:tcPr>
          <w:p>
            <w:pPr>
              <w:pStyle w:val="15"/>
            </w:pPr>
            <w:r>
              <w:t>市场监督管理事务</w:t>
            </w:r>
          </w:p>
        </w:tc>
        <w:tc>
          <w:tcPr>
            <w:tcW w:w="1134" w:type="dxa"/>
            <w:vAlign w:val="center"/>
          </w:tcPr>
          <w:p>
            <w:pPr>
              <w:pStyle w:val="14"/>
            </w:pPr>
            <w:r>
              <w:t>10741000.00</w:t>
            </w:r>
          </w:p>
        </w:tc>
        <w:tc>
          <w:tcPr>
            <w:tcW w:w="1134" w:type="dxa"/>
            <w:vAlign w:val="center"/>
          </w:tcPr>
          <w:p>
            <w:pPr>
              <w:pStyle w:val="14"/>
            </w:pPr>
            <w:r>
              <w:t>10741000.00</w:t>
            </w:r>
          </w:p>
        </w:tc>
        <w:tc>
          <w:tcPr>
            <w:tcW w:w="1134" w:type="dxa"/>
            <w:vAlign w:val="center"/>
          </w:tcPr>
          <w:p>
            <w:pPr>
              <w:pStyle w:val="14"/>
            </w:pPr>
            <w:r>
              <w:t>10741000.00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2013801</w:t>
            </w:r>
          </w:p>
        </w:tc>
        <w:tc>
          <w:tcPr>
            <w:tcW w:w="1559" w:type="dxa"/>
            <w:vAlign w:val="center"/>
          </w:tcPr>
          <w:p>
            <w:pPr>
              <w:pStyle w:val="15"/>
            </w:pPr>
            <w:r>
              <w:t>行政运行</w:t>
            </w:r>
          </w:p>
        </w:tc>
        <w:tc>
          <w:tcPr>
            <w:tcW w:w="1134" w:type="dxa"/>
            <w:vAlign w:val="center"/>
          </w:tcPr>
          <w:p>
            <w:pPr>
              <w:pStyle w:val="14"/>
            </w:pPr>
            <w:r>
              <w:t>8661000.00</w:t>
            </w:r>
          </w:p>
        </w:tc>
        <w:tc>
          <w:tcPr>
            <w:tcW w:w="1134" w:type="dxa"/>
            <w:vAlign w:val="center"/>
          </w:tcPr>
          <w:p>
            <w:pPr>
              <w:pStyle w:val="14"/>
            </w:pPr>
            <w:r>
              <w:t>8661000.00</w:t>
            </w:r>
          </w:p>
        </w:tc>
        <w:tc>
          <w:tcPr>
            <w:tcW w:w="1134" w:type="dxa"/>
            <w:vAlign w:val="center"/>
          </w:tcPr>
          <w:p>
            <w:pPr>
              <w:pStyle w:val="14"/>
            </w:pPr>
            <w:r>
              <w:t>8661000.00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2013802</w:t>
            </w:r>
          </w:p>
        </w:tc>
        <w:tc>
          <w:tcPr>
            <w:tcW w:w="1559" w:type="dxa"/>
            <w:vAlign w:val="center"/>
          </w:tcPr>
          <w:p>
            <w:pPr>
              <w:pStyle w:val="15"/>
            </w:pPr>
            <w:r>
              <w:t>一般行政管理事务</w:t>
            </w:r>
          </w:p>
        </w:tc>
        <w:tc>
          <w:tcPr>
            <w:tcW w:w="1134" w:type="dxa"/>
            <w:vAlign w:val="center"/>
          </w:tcPr>
          <w:p>
            <w:pPr>
              <w:pStyle w:val="14"/>
            </w:pPr>
            <w:r>
              <w:t>300000.00</w:t>
            </w:r>
          </w:p>
        </w:tc>
        <w:tc>
          <w:tcPr>
            <w:tcW w:w="1134" w:type="dxa"/>
            <w:vAlign w:val="center"/>
          </w:tcPr>
          <w:p>
            <w:pPr>
              <w:pStyle w:val="14"/>
            </w:pPr>
            <w:r>
              <w:t>300000.00</w:t>
            </w:r>
          </w:p>
        </w:tc>
        <w:tc>
          <w:tcPr>
            <w:tcW w:w="1134" w:type="dxa"/>
            <w:vAlign w:val="center"/>
          </w:tcPr>
          <w:p>
            <w:pPr>
              <w:pStyle w:val="14"/>
            </w:pPr>
            <w:r>
              <w:t>300000.00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2013804</w:t>
            </w:r>
          </w:p>
        </w:tc>
        <w:tc>
          <w:tcPr>
            <w:tcW w:w="1559" w:type="dxa"/>
            <w:vAlign w:val="center"/>
          </w:tcPr>
          <w:p>
            <w:pPr>
              <w:pStyle w:val="15"/>
            </w:pPr>
            <w:r>
              <w:t>市场主体管理</w:t>
            </w:r>
          </w:p>
        </w:tc>
        <w:tc>
          <w:tcPr>
            <w:tcW w:w="1134" w:type="dxa"/>
            <w:vAlign w:val="center"/>
          </w:tcPr>
          <w:p>
            <w:pPr>
              <w:pStyle w:val="14"/>
            </w:pPr>
            <w:r>
              <w:t>380000.00</w:t>
            </w:r>
          </w:p>
        </w:tc>
        <w:tc>
          <w:tcPr>
            <w:tcW w:w="1134" w:type="dxa"/>
            <w:vAlign w:val="center"/>
          </w:tcPr>
          <w:p>
            <w:pPr>
              <w:pStyle w:val="14"/>
            </w:pPr>
            <w:r>
              <w:t>380000.00</w:t>
            </w:r>
          </w:p>
        </w:tc>
        <w:tc>
          <w:tcPr>
            <w:tcW w:w="1134" w:type="dxa"/>
            <w:vAlign w:val="center"/>
          </w:tcPr>
          <w:p>
            <w:pPr>
              <w:pStyle w:val="14"/>
            </w:pPr>
            <w:r>
              <w:t>380000.00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2013808</w:t>
            </w:r>
          </w:p>
        </w:tc>
        <w:tc>
          <w:tcPr>
            <w:tcW w:w="1559" w:type="dxa"/>
            <w:vAlign w:val="center"/>
          </w:tcPr>
          <w:p>
            <w:pPr>
              <w:pStyle w:val="15"/>
            </w:pPr>
            <w:r>
              <w:t>信息化建设</w:t>
            </w:r>
          </w:p>
        </w:tc>
        <w:tc>
          <w:tcPr>
            <w:tcW w:w="1134" w:type="dxa"/>
            <w:vAlign w:val="center"/>
          </w:tcPr>
          <w:p>
            <w:pPr>
              <w:pStyle w:val="14"/>
            </w:pPr>
            <w:r>
              <w:t>100000.00</w:t>
            </w:r>
          </w:p>
        </w:tc>
        <w:tc>
          <w:tcPr>
            <w:tcW w:w="1134" w:type="dxa"/>
            <w:vAlign w:val="center"/>
          </w:tcPr>
          <w:p>
            <w:pPr>
              <w:pStyle w:val="14"/>
            </w:pPr>
            <w:r>
              <w:t>100000.00</w:t>
            </w:r>
          </w:p>
        </w:tc>
        <w:tc>
          <w:tcPr>
            <w:tcW w:w="1134" w:type="dxa"/>
            <w:vAlign w:val="center"/>
          </w:tcPr>
          <w:p>
            <w:pPr>
              <w:pStyle w:val="14"/>
            </w:pPr>
            <w:r>
              <w:t>100000.00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2013815</w:t>
            </w:r>
          </w:p>
        </w:tc>
        <w:tc>
          <w:tcPr>
            <w:tcW w:w="1559" w:type="dxa"/>
            <w:vAlign w:val="center"/>
          </w:tcPr>
          <w:p>
            <w:pPr>
              <w:pStyle w:val="15"/>
            </w:pPr>
            <w:r>
              <w:t>质量安全监管</w:t>
            </w:r>
          </w:p>
        </w:tc>
        <w:tc>
          <w:tcPr>
            <w:tcW w:w="1134" w:type="dxa"/>
            <w:vAlign w:val="center"/>
          </w:tcPr>
          <w:p>
            <w:pPr>
              <w:pStyle w:val="14"/>
            </w:pPr>
            <w:r>
              <w:t>500000.00</w:t>
            </w:r>
          </w:p>
        </w:tc>
        <w:tc>
          <w:tcPr>
            <w:tcW w:w="1134" w:type="dxa"/>
            <w:vAlign w:val="center"/>
          </w:tcPr>
          <w:p>
            <w:pPr>
              <w:pStyle w:val="14"/>
            </w:pPr>
            <w:r>
              <w:t>500000.00</w:t>
            </w:r>
          </w:p>
        </w:tc>
        <w:tc>
          <w:tcPr>
            <w:tcW w:w="1134" w:type="dxa"/>
            <w:vAlign w:val="center"/>
          </w:tcPr>
          <w:p>
            <w:pPr>
              <w:pStyle w:val="14"/>
            </w:pPr>
            <w:r>
              <w:t>500000.00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2013850</w:t>
            </w:r>
          </w:p>
        </w:tc>
        <w:tc>
          <w:tcPr>
            <w:tcW w:w="1559" w:type="dxa"/>
            <w:vAlign w:val="center"/>
          </w:tcPr>
          <w:p>
            <w:pPr>
              <w:pStyle w:val="15"/>
            </w:pPr>
            <w:r>
              <w:t>事业运行</w:t>
            </w:r>
          </w:p>
        </w:tc>
        <w:tc>
          <w:tcPr>
            <w:tcW w:w="1134" w:type="dxa"/>
            <w:vAlign w:val="center"/>
          </w:tcPr>
          <w:p>
            <w:pPr>
              <w:pStyle w:val="14"/>
            </w:pPr>
            <w:r>
              <w:t>200000.00</w:t>
            </w:r>
          </w:p>
        </w:tc>
        <w:tc>
          <w:tcPr>
            <w:tcW w:w="1134" w:type="dxa"/>
            <w:vAlign w:val="center"/>
          </w:tcPr>
          <w:p>
            <w:pPr>
              <w:pStyle w:val="14"/>
            </w:pPr>
            <w:r>
              <w:t>200000.00</w:t>
            </w:r>
          </w:p>
        </w:tc>
        <w:tc>
          <w:tcPr>
            <w:tcW w:w="1134" w:type="dxa"/>
            <w:vAlign w:val="center"/>
          </w:tcPr>
          <w:p>
            <w:pPr>
              <w:pStyle w:val="14"/>
            </w:pPr>
            <w:r>
              <w:t>200000.00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2013899</w:t>
            </w:r>
          </w:p>
        </w:tc>
        <w:tc>
          <w:tcPr>
            <w:tcW w:w="1559" w:type="dxa"/>
            <w:vAlign w:val="center"/>
          </w:tcPr>
          <w:p>
            <w:pPr>
              <w:pStyle w:val="15"/>
            </w:pPr>
            <w:r>
              <w:t>其他市场监督管理事务</w:t>
            </w:r>
          </w:p>
        </w:tc>
        <w:tc>
          <w:tcPr>
            <w:tcW w:w="1134" w:type="dxa"/>
            <w:vAlign w:val="center"/>
          </w:tcPr>
          <w:p>
            <w:pPr>
              <w:pStyle w:val="14"/>
            </w:pPr>
            <w:r>
              <w:t>600000.00</w:t>
            </w:r>
          </w:p>
        </w:tc>
        <w:tc>
          <w:tcPr>
            <w:tcW w:w="1134" w:type="dxa"/>
            <w:vAlign w:val="center"/>
          </w:tcPr>
          <w:p>
            <w:pPr>
              <w:pStyle w:val="14"/>
            </w:pPr>
            <w:r>
              <w:t>600000.00</w:t>
            </w:r>
          </w:p>
        </w:tc>
        <w:tc>
          <w:tcPr>
            <w:tcW w:w="1134" w:type="dxa"/>
            <w:vAlign w:val="center"/>
          </w:tcPr>
          <w:p>
            <w:pPr>
              <w:pStyle w:val="14"/>
            </w:pPr>
            <w:r>
              <w:t>600000.00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1156100.00</w:t>
            </w:r>
          </w:p>
        </w:tc>
        <w:tc>
          <w:tcPr>
            <w:tcW w:w="1134" w:type="dxa"/>
            <w:vAlign w:val="center"/>
          </w:tcPr>
          <w:p>
            <w:pPr>
              <w:pStyle w:val="14"/>
            </w:pPr>
            <w:r>
              <w:t>1156100.00</w:t>
            </w:r>
          </w:p>
        </w:tc>
        <w:tc>
          <w:tcPr>
            <w:tcW w:w="1134" w:type="dxa"/>
            <w:vAlign w:val="center"/>
          </w:tcPr>
          <w:p>
            <w:pPr>
              <w:pStyle w:val="14"/>
            </w:pPr>
            <w:r>
              <w:t>1156100.00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1156100.00</w:t>
            </w:r>
          </w:p>
        </w:tc>
        <w:tc>
          <w:tcPr>
            <w:tcW w:w="1134" w:type="dxa"/>
            <w:vAlign w:val="center"/>
          </w:tcPr>
          <w:p>
            <w:pPr>
              <w:pStyle w:val="14"/>
            </w:pPr>
            <w:r>
              <w:t>1156100.00</w:t>
            </w:r>
          </w:p>
        </w:tc>
        <w:tc>
          <w:tcPr>
            <w:tcW w:w="1134" w:type="dxa"/>
            <w:vAlign w:val="center"/>
          </w:tcPr>
          <w:p>
            <w:pPr>
              <w:pStyle w:val="14"/>
            </w:pPr>
            <w:r>
              <w:t>1156100.00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771000.00</w:t>
            </w:r>
          </w:p>
        </w:tc>
        <w:tc>
          <w:tcPr>
            <w:tcW w:w="1134" w:type="dxa"/>
            <w:vAlign w:val="center"/>
          </w:tcPr>
          <w:p>
            <w:pPr>
              <w:pStyle w:val="14"/>
            </w:pPr>
            <w:r>
              <w:t>771000.00</w:t>
            </w:r>
          </w:p>
        </w:tc>
        <w:tc>
          <w:tcPr>
            <w:tcW w:w="1134" w:type="dxa"/>
            <w:vAlign w:val="center"/>
          </w:tcPr>
          <w:p>
            <w:pPr>
              <w:pStyle w:val="14"/>
            </w:pPr>
            <w:r>
              <w:t>771000.00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385100.00</w:t>
            </w:r>
          </w:p>
        </w:tc>
        <w:tc>
          <w:tcPr>
            <w:tcW w:w="1134" w:type="dxa"/>
            <w:vAlign w:val="center"/>
          </w:tcPr>
          <w:p>
            <w:pPr>
              <w:pStyle w:val="14"/>
            </w:pPr>
            <w:r>
              <w:t>385100.00</w:t>
            </w:r>
          </w:p>
        </w:tc>
        <w:tc>
          <w:tcPr>
            <w:tcW w:w="1134" w:type="dxa"/>
            <w:vAlign w:val="center"/>
          </w:tcPr>
          <w:p>
            <w:pPr>
              <w:pStyle w:val="14"/>
            </w:pPr>
            <w:r>
              <w:t>385100.00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373600.00</w:t>
            </w:r>
          </w:p>
        </w:tc>
        <w:tc>
          <w:tcPr>
            <w:tcW w:w="1134" w:type="dxa"/>
            <w:vAlign w:val="center"/>
          </w:tcPr>
          <w:p>
            <w:pPr>
              <w:pStyle w:val="14"/>
            </w:pPr>
            <w:r>
              <w:t>373600.00</w:t>
            </w:r>
          </w:p>
        </w:tc>
        <w:tc>
          <w:tcPr>
            <w:tcW w:w="1134" w:type="dxa"/>
            <w:vAlign w:val="center"/>
          </w:tcPr>
          <w:p>
            <w:pPr>
              <w:pStyle w:val="14"/>
            </w:pPr>
            <w:r>
              <w:t>373600.00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373600.00</w:t>
            </w:r>
          </w:p>
        </w:tc>
        <w:tc>
          <w:tcPr>
            <w:tcW w:w="1134" w:type="dxa"/>
            <w:vAlign w:val="center"/>
          </w:tcPr>
          <w:p>
            <w:pPr>
              <w:pStyle w:val="14"/>
            </w:pPr>
            <w:r>
              <w:t>373600.00</w:t>
            </w:r>
          </w:p>
        </w:tc>
        <w:tc>
          <w:tcPr>
            <w:tcW w:w="1134" w:type="dxa"/>
            <w:vAlign w:val="center"/>
          </w:tcPr>
          <w:p>
            <w:pPr>
              <w:pStyle w:val="14"/>
            </w:pPr>
            <w:r>
              <w:t>373600.00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373600.00</w:t>
            </w:r>
          </w:p>
        </w:tc>
        <w:tc>
          <w:tcPr>
            <w:tcW w:w="1134" w:type="dxa"/>
            <w:vAlign w:val="center"/>
          </w:tcPr>
          <w:p>
            <w:pPr>
              <w:pStyle w:val="14"/>
            </w:pPr>
            <w:r>
              <w:t>373600.00</w:t>
            </w:r>
          </w:p>
        </w:tc>
        <w:tc>
          <w:tcPr>
            <w:tcW w:w="1134" w:type="dxa"/>
            <w:vAlign w:val="center"/>
          </w:tcPr>
          <w:p>
            <w:pPr>
              <w:pStyle w:val="14"/>
            </w:pPr>
            <w:r>
              <w:t>373600.00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716000.00</w:t>
            </w:r>
          </w:p>
        </w:tc>
        <w:tc>
          <w:tcPr>
            <w:tcW w:w="1134" w:type="dxa"/>
            <w:vAlign w:val="center"/>
          </w:tcPr>
          <w:p>
            <w:pPr>
              <w:pStyle w:val="14"/>
            </w:pPr>
            <w:r>
              <w:t>716000.00</w:t>
            </w:r>
          </w:p>
        </w:tc>
        <w:tc>
          <w:tcPr>
            <w:tcW w:w="1134" w:type="dxa"/>
            <w:vAlign w:val="center"/>
          </w:tcPr>
          <w:p>
            <w:pPr>
              <w:pStyle w:val="14"/>
            </w:pPr>
            <w:r>
              <w:t>716000.00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716000.00</w:t>
            </w:r>
          </w:p>
        </w:tc>
        <w:tc>
          <w:tcPr>
            <w:tcW w:w="1134" w:type="dxa"/>
            <w:vAlign w:val="center"/>
          </w:tcPr>
          <w:p>
            <w:pPr>
              <w:pStyle w:val="14"/>
            </w:pPr>
            <w:r>
              <w:t>716000.00</w:t>
            </w:r>
          </w:p>
        </w:tc>
        <w:tc>
          <w:tcPr>
            <w:tcW w:w="1134" w:type="dxa"/>
            <w:vAlign w:val="center"/>
          </w:tcPr>
          <w:p>
            <w:pPr>
              <w:pStyle w:val="14"/>
            </w:pPr>
            <w:r>
              <w:t>716000.00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716000.00</w:t>
            </w:r>
          </w:p>
        </w:tc>
        <w:tc>
          <w:tcPr>
            <w:tcW w:w="1134" w:type="dxa"/>
            <w:vAlign w:val="center"/>
          </w:tcPr>
          <w:p>
            <w:pPr>
              <w:pStyle w:val="14"/>
            </w:pPr>
            <w:r>
              <w:t>716000.00</w:t>
            </w:r>
          </w:p>
        </w:tc>
        <w:tc>
          <w:tcPr>
            <w:tcW w:w="1134" w:type="dxa"/>
            <w:vAlign w:val="center"/>
          </w:tcPr>
          <w:p>
            <w:pPr>
              <w:pStyle w:val="14"/>
            </w:pPr>
            <w:r>
              <w:t>716000.00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450001馆陶县市场监督管理局本级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12986700.00</w:t>
            </w:r>
          </w:p>
        </w:tc>
        <w:tc>
          <w:tcPr>
            <w:tcW w:w="1361" w:type="dxa"/>
            <w:vAlign w:val="center"/>
          </w:tcPr>
          <w:p>
            <w:pPr>
              <w:pStyle w:val="18"/>
            </w:pPr>
            <w:r>
              <w:t>10906700.00</w:t>
            </w:r>
          </w:p>
        </w:tc>
        <w:tc>
          <w:tcPr>
            <w:tcW w:w="1361" w:type="dxa"/>
            <w:vAlign w:val="center"/>
          </w:tcPr>
          <w:p>
            <w:pPr>
              <w:pStyle w:val="18"/>
            </w:pPr>
            <w:r>
              <w:t>2080000.00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10741000.00</w:t>
            </w:r>
          </w:p>
        </w:tc>
        <w:tc>
          <w:tcPr>
            <w:tcW w:w="1361" w:type="dxa"/>
            <w:vAlign w:val="center"/>
          </w:tcPr>
          <w:p>
            <w:pPr>
              <w:pStyle w:val="14"/>
            </w:pPr>
            <w:r>
              <w:t>8661000.00</w:t>
            </w:r>
          </w:p>
        </w:tc>
        <w:tc>
          <w:tcPr>
            <w:tcW w:w="1361" w:type="dxa"/>
            <w:vAlign w:val="center"/>
          </w:tcPr>
          <w:p>
            <w:pPr>
              <w:pStyle w:val="14"/>
            </w:pPr>
            <w:r>
              <w:t>2080000.00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20138</w:t>
            </w:r>
          </w:p>
        </w:tc>
        <w:tc>
          <w:tcPr>
            <w:tcW w:w="4535" w:type="dxa"/>
            <w:vAlign w:val="center"/>
          </w:tcPr>
          <w:p>
            <w:pPr>
              <w:pStyle w:val="15"/>
            </w:pPr>
            <w:r>
              <w:t>市场监督管理事务</w:t>
            </w:r>
          </w:p>
        </w:tc>
        <w:tc>
          <w:tcPr>
            <w:tcW w:w="1361" w:type="dxa"/>
            <w:vAlign w:val="center"/>
          </w:tcPr>
          <w:p>
            <w:pPr>
              <w:pStyle w:val="14"/>
            </w:pPr>
            <w:r>
              <w:t>10741000.00</w:t>
            </w:r>
          </w:p>
        </w:tc>
        <w:tc>
          <w:tcPr>
            <w:tcW w:w="1361" w:type="dxa"/>
            <w:vAlign w:val="center"/>
          </w:tcPr>
          <w:p>
            <w:pPr>
              <w:pStyle w:val="14"/>
            </w:pPr>
            <w:r>
              <w:t>8661000.00</w:t>
            </w:r>
          </w:p>
        </w:tc>
        <w:tc>
          <w:tcPr>
            <w:tcW w:w="1361" w:type="dxa"/>
            <w:vAlign w:val="center"/>
          </w:tcPr>
          <w:p>
            <w:pPr>
              <w:pStyle w:val="14"/>
            </w:pPr>
            <w:r>
              <w:t>2080000.00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2013801</w:t>
            </w:r>
          </w:p>
        </w:tc>
        <w:tc>
          <w:tcPr>
            <w:tcW w:w="4535" w:type="dxa"/>
            <w:vAlign w:val="center"/>
          </w:tcPr>
          <w:p>
            <w:pPr>
              <w:pStyle w:val="15"/>
            </w:pPr>
            <w:r>
              <w:t>行政运行</w:t>
            </w:r>
          </w:p>
        </w:tc>
        <w:tc>
          <w:tcPr>
            <w:tcW w:w="1361" w:type="dxa"/>
            <w:vAlign w:val="center"/>
          </w:tcPr>
          <w:p>
            <w:pPr>
              <w:pStyle w:val="14"/>
            </w:pPr>
            <w:r>
              <w:t>8661000.00</w:t>
            </w:r>
          </w:p>
        </w:tc>
        <w:tc>
          <w:tcPr>
            <w:tcW w:w="1361" w:type="dxa"/>
            <w:vAlign w:val="center"/>
          </w:tcPr>
          <w:p>
            <w:pPr>
              <w:pStyle w:val="14"/>
            </w:pPr>
            <w:r>
              <w:t>8661000.00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2013802</w:t>
            </w:r>
          </w:p>
        </w:tc>
        <w:tc>
          <w:tcPr>
            <w:tcW w:w="4535" w:type="dxa"/>
            <w:vAlign w:val="center"/>
          </w:tcPr>
          <w:p>
            <w:pPr>
              <w:pStyle w:val="15"/>
            </w:pPr>
            <w:r>
              <w:t>一般行政管理事务</w:t>
            </w:r>
          </w:p>
        </w:tc>
        <w:tc>
          <w:tcPr>
            <w:tcW w:w="1361" w:type="dxa"/>
            <w:vAlign w:val="center"/>
          </w:tcPr>
          <w:p>
            <w:pPr>
              <w:pStyle w:val="14"/>
            </w:pPr>
            <w:r>
              <w:t>300000.00</w:t>
            </w:r>
          </w:p>
        </w:tc>
        <w:tc>
          <w:tcPr>
            <w:tcW w:w="1361" w:type="dxa"/>
            <w:vAlign w:val="center"/>
          </w:tcPr>
          <w:p>
            <w:pPr>
              <w:pStyle w:val="14"/>
            </w:pPr>
          </w:p>
        </w:tc>
        <w:tc>
          <w:tcPr>
            <w:tcW w:w="1361" w:type="dxa"/>
            <w:vAlign w:val="center"/>
          </w:tcPr>
          <w:p>
            <w:pPr>
              <w:pStyle w:val="14"/>
            </w:pPr>
            <w:r>
              <w:t>300000.00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2013804</w:t>
            </w:r>
          </w:p>
        </w:tc>
        <w:tc>
          <w:tcPr>
            <w:tcW w:w="4535" w:type="dxa"/>
            <w:vAlign w:val="center"/>
          </w:tcPr>
          <w:p>
            <w:pPr>
              <w:pStyle w:val="15"/>
            </w:pPr>
            <w:r>
              <w:t>市场主体管理</w:t>
            </w:r>
          </w:p>
        </w:tc>
        <w:tc>
          <w:tcPr>
            <w:tcW w:w="1361" w:type="dxa"/>
            <w:vAlign w:val="center"/>
          </w:tcPr>
          <w:p>
            <w:pPr>
              <w:pStyle w:val="14"/>
            </w:pPr>
            <w:r>
              <w:t>380000.00</w:t>
            </w:r>
          </w:p>
        </w:tc>
        <w:tc>
          <w:tcPr>
            <w:tcW w:w="1361" w:type="dxa"/>
            <w:vAlign w:val="center"/>
          </w:tcPr>
          <w:p>
            <w:pPr>
              <w:pStyle w:val="14"/>
            </w:pPr>
          </w:p>
        </w:tc>
        <w:tc>
          <w:tcPr>
            <w:tcW w:w="1361" w:type="dxa"/>
            <w:vAlign w:val="center"/>
          </w:tcPr>
          <w:p>
            <w:pPr>
              <w:pStyle w:val="14"/>
            </w:pPr>
            <w:r>
              <w:t>380000.00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2013808</w:t>
            </w:r>
          </w:p>
        </w:tc>
        <w:tc>
          <w:tcPr>
            <w:tcW w:w="4535" w:type="dxa"/>
            <w:vAlign w:val="center"/>
          </w:tcPr>
          <w:p>
            <w:pPr>
              <w:pStyle w:val="15"/>
            </w:pPr>
            <w:r>
              <w:t>信息化建设</w:t>
            </w:r>
          </w:p>
        </w:tc>
        <w:tc>
          <w:tcPr>
            <w:tcW w:w="1361" w:type="dxa"/>
            <w:vAlign w:val="center"/>
          </w:tcPr>
          <w:p>
            <w:pPr>
              <w:pStyle w:val="14"/>
            </w:pPr>
            <w:r>
              <w:t>100000.00</w:t>
            </w:r>
          </w:p>
        </w:tc>
        <w:tc>
          <w:tcPr>
            <w:tcW w:w="1361" w:type="dxa"/>
            <w:vAlign w:val="center"/>
          </w:tcPr>
          <w:p>
            <w:pPr>
              <w:pStyle w:val="14"/>
            </w:pPr>
          </w:p>
        </w:tc>
        <w:tc>
          <w:tcPr>
            <w:tcW w:w="1361" w:type="dxa"/>
            <w:vAlign w:val="center"/>
          </w:tcPr>
          <w:p>
            <w:pPr>
              <w:pStyle w:val="14"/>
            </w:pPr>
            <w:r>
              <w:t>100000.00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2013815</w:t>
            </w:r>
          </w:p>
        </w:tc>
        <w:tc>
          <w:tcPr>
            <w:tcW w:w="4535" w:type="dxa"/>
            <w:vAlign w:val="center"/>
          </w:tcPr>
          <w:p>
            <w:pPr>
              <w:pStyle w:val="15"/>
            </w:pPr>
            <w:r>
              <w:t>质量安全监管</w:t>
            </w:r>
          </w:p>
        </w:tc>
        <w:tc>
          <w:tcPr>
            <w:tcW w:w="1361" w:type="dxa"/>
            <w:vAlign w:val="center"/>
          </w:tcPr>
          <w:p>
            <w:pPr>
              <w:pStyle w:val="14"/>
            </w:pPr>
            <w:r>
              <w:t>500000.00</w:t>
            </w:r>
          </w:p>
        </w:tc>
        <w:tc>
          <w:tcPr>
            <w:tcW w:w="1361" w:type="dxa"/>
            <w:vAlign w:val="center"/>
          </w:tcPr>
          <w:p>
            <w:pPr>
              <w:pStyle w:val="14"/>
            </w:pPr>
          </w:p>
        </w:tc>
        <w:tc>
          <w:tcPr>
            <w:tcW w:w="1361" w:type="dxa"/>
            <w:vAlign w:val="center"/>
          </w:tcPr>
          <w:p>
            <w:pPr>
              <w:pStyle w:val="14"/>
            </w:pPr>
            <w:r>
              <w:t>500000.00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2013850</w:t>
            </w:r>
          </w:p>
        </w:tc>
        <w:tc>
          <w:tcPr>
            <w:tcW w:w="4535" w:type="dxa"/>
            <w:vAlign w:val="center"/>
          </w:tcPr>
          <w:p>
            <w:pPr>
              <w:pStyle w:val="15"/>
            </w:pPr>
            <w:r>
              <w:t>事业运行</w:t>
            </w:r>
          </w:p>
        </w:tc>
        <w:tc>
          <w:tcPr>
            <w:tcW w:w="1361" w:type="dxa"/>
            <w:vAlign w:val="center"/>
          </w:tcPr>
          <w:p>
            <w:pPr>
              <w:pStyle w:val="14"/>
            </w:pPr>
            <w:r>
              <w:t>200000.00</w:t>
            </w:r>
          </w:p>
        </w:tc>
        <w:tc>
          <w:tcPr>
            <w:tcW w:w="1361" w:type="dxa"/>
            <w:vAlign w:val="center"/>
          </w:tcPr>
          <w:p>
            <w:pPr>
              <w:pStyle w:val="14"/>
            </w:pPr>
          </w:p>
        </w:tc>
        <w:tc>
          <w:tcPr>
            <w:tcW w:w="1361" w:type="dxa"/>
            <w:vAlign w:val="center"/>
          </w:tcPr>
          <w:p>
            <w:pPr>
              <w:pStyle w:val="14"/>
            </w:pPr>
            <w:r>
              <w:t>200000.00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2013899</w:t>
            </w:r>
          </w:p>
        </w:tc>
        <w:tc>
          <w:tcPr>
            <w:tcW w:w="4535" w:type="dxa"/>
            <w:vAlign w:val="center"/>
          </w:tcPr>
          <w:p>
            <w:pPr>
              <w:pStyle w:val="15"/>
            </w:pPr>
            <w:r>
              <w:t>其他市场监督管理事务</w:t>
            </w:r>
          </w:p>
        </w:tc>
        <w:tc>
          <w:tcPr>
            <w:tcW w:w="1361" w:type="dxa"/>
            <w:vAlign w:val="center"/>
          </w:tcPr>
          <w:p>
            <w:pPr>
              <w:pStyle w:val="14"/>
            </w:pPr>
            <w:r>
              <w:t>600000.00</w:t>
            </w:r>
          </w:p>
        </w:tc>
        <w:tc>
          <w:tcPr>
            <w:tcW w:w="1361" w:type="dxa"/>
            <w:vAlign w:val="center"/>
          </w:tcPr>
          <w:p>
            <w:pPr>
              <w:pStyle w:val="14"/>
            </w:pPr>
          </w:p>
        </w:tc>
        <w:tc>
          <w:tcPr>
            <w:tcW w:w="1361" w:type="dxa"/>
            <w:vAlign w:val="center"/>
          </w:tcPr>
          <w:p>
            <w:pPr>
              <w:pStyle w:val="14"/>
            </w:pPr>
            <w:r>
              <w:t>600000.00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1156100.00</w:t>
            </w:r>
          </w:p>
        </w:tc>
        <w:tc>
          <w:tcPr>
            <w:tcW w:w="1361" w:type="dxa"/>
            <w:vAlign w:val="center"/>
          </w:tcPr>
          <w:p>
            <w:pPr>
              <w:pStyle w:val="14"/>
            </w:pPr>
            <w:r>
              <w:t>1156100.00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1156100.00</w:t>
            </w:r>
          </w:p>
        </w:tc>
        <w:tc>
          <w:tcPr>
            <w:tcW w:w="1361" w:type="dxa"/>
            <w:vAlign w:val="center"/>
          </w:tcPr>
          <w:p>
            <w:pPr>
              <w:pStyle w:val="14"/>
            </w:pPr>
            <w:r>
              <w:t>1156100.00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771000.00</w:t>
            </w:r>
          </w:p>
        </w:tc>
        <w:tc>
          <w:tcPr>
            <w:tcW w:w="1361" w:type="dxa"/>
            <w:vAlign w:val="center"/>
          </w:tcPr>
          <w:p>
            <w:pPr>
              <w:pStyle w:val="14"/>
            </w:pPr>
            <w:r>
              <w:t>771000.00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385100.00</w:t>
            </w:r>
          </w:p>
        </w:tc>
        <w:tc>
          <w:tcPr>
            <w:tcW w:w="1361" w:type="dxa"/>
            <w:vAlign w:val="center"/>
          </w:tcPr>
          <w:p>
            <w:pPr>
              <w:pStyle w:val="14"/>
            </w:pPr>
            <w:r>
              <w:t>385100.00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373600.00</w:t>
            </w:r>
          </w:p>
        </w:tc>
        <w:tc>
          <w:tcPr>
            <w:tcW w:w="1361" w:type="dxa"/>
            <w:vAlign w:val="center"/>
          </w:tcPr>
          <w:p>
            <w:pPr>
              <w:pStyle w:val="14"/>
            </w:pPr>
            <w:r>
              <w:t>373600.00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373600.00</w:t>
            </w:r>
          </w:p>
        </w:tc>
        <w:tc>
          <w:tcPr>
            <w:tcW w:w="1361" w:type="dxa"/>
            <w:vAlign w:val="center"/>
          </w:tcPr>
          <w:p>
            <w:pPr>
              <w:pStyle w:val="14"/>
            </w:pPr>
            <w:r>
              <w:t>373600.00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373600.00</w:t>
            </w:r>
          </w:p>
        </w:tc>
        <w:tc>
          <w:tcPr>
            <w:tcW w:w="1361" w:type="dxa"/>
            <w:vAlign w:val="center"/>
          </w:tcPr>
          <w:p>
            <w:pPr>
              <w:pStyle w:val="14"/>
            </w:pPr>
            <w:r>
              <w:t>373600.00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716000.00</w:t>
            </w:r>
          </w:p>
        </w:tc>
        <w:tc>
          <w:tcPr>
            <w:tcW w:w="1361" w:type="dxa"/>
            <w:vAlign w:val="center"/>
          </w:tcPr>
          <w:p>
            <w:pPr>
              <w:pStyle w:val="14"/>
            </w:pPr>
            <w:r>
              <w:t>716000.00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716000.00</w:t>
            </w:r>
          </w:p>
        </w:tc>
        <w:tc>
          <w:tcPr>
            <w:tcW w:w="1361" w:type="dxa"/>
            <w:vAlign w:val="center"/>
          </w:tcPr>
          <w:p>
            <w:pPr>
              <w:pStyle w:val="14"/>
            </w:pPr>
            <w:r>
              <w:t>716000.00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716000.00</w:t>
            </w:r>
          </w:p>
        </w:tc>
        <w:tc>
          <w:tcPr>
            <w:tcW w:w="1361" w:type="dxa"/>
            <w:vAlign w:val="center"/>
          </w:tcPr>
          <w:p>
            <w:pPr>
              <w:pStyle w:val="14"/>
            </w:pPr>
            <w:r>
              <w:t>716000.00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450001馆陶县市场监督管理局本级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12986700.00</w:t>
            </w:r>
          </w:p>
        </w:tc>
        <w:tc>
          <w:tcPr>
            <w:tcW w:w="3402" w:type="dxa"/>
            <w:vAlign w:val="center"/>
          </w:tcPr>
          <w:p>
            <w:pPr>
              <w:pStyle w:val="15"/>
            </w:pPr>
            <w:r>
              <w:t>一、一般公共服务支出</w:t>
            </w:r>
          </w:p>
        </w:tc>
        <w:tc>
          <w:tcPr>
            <w:tcW w:w="1474" w:type="dxa"/>
            <w:vAlign w:val="center"/>
          </w:tcPr>
          <w:p>
            <w:pPr>
              <w:pStyle w:val="14"/>
            </w:pPr>
            <w:r>
              <w:t>10741000.00</w:t>
            </w:r>
          </w:p>
        </w:tc>
        <w:tc>
          <w:tcPr>
            <w:tcW w:w="1474" w:type="dxa"/>
            <w:vAlign w:val="center"/>
          </w:tcPr>
          <w:p>
            <w:pPr>
              <w:pStyle w:val="14"/>
            </w:pPr>
            <w:r>
              <w:t>10741000.00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1156100.00</w:t>
            </w:r>
          </w:p>
        </w:tc>
        <w:tc>
          <w:tcPr>
            <w:tcW w:w="1474" w:type="dxa"/>
            <w:vAlign w:val="center"/>
          </w:tcPr>
          <w:p>
            <w:pPr>
              <w:pStyle w:val="14"/>
            </w:pPr>
            <w:r>
              <w:t>1156100.00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373600.00</w:t>
            </w:r>
          </w:p>
        </w:tc>
        <w:tc>
          <w:tcPr>
            <w:tcW w:w="1474" w:type="dxa"/>
            <w:vAlign w:val="center"/>
          </w:tcPr>
          <w:p>
            <w:pPr>
              <w:pStyle w:val="14"/>
            </w:pPr>
            <w:r>
              <w:t>373600.00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716000.00</w:t>
            </w:r>
          </w:p>
        </w:tc>
        <w:tc>
          <w:tcPr>
            <w:tcW w:w="1474" w:type="dxa"/>
            <w:vAlign w:val="center"/>
          </w:tcPr>
          <w:p>
            <w:pPr>
              <w:pStyle w:val="14"/>
            </w:pPr>
            <w:r>
              <w:t>716000.00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12986700.00</w:t>
            </w:r>
          </w:p>
        </w:tc>
        <w:tc>
          <w:tcPr>
            <w:tcW w:w="3402" w:type="dxa"/>
            <w:vAlign w:val="center"/>
          </w:tcPr>
          <w:p>
            <w:pPr>
              <w:pStyle w:val="17"/>
            </w:pPr>
            <w:r>
              <w:t>本年支出合计</w:t>
            </w:r>
          </w:p>
        </w:tc>
        <w:tc>
          <w:tcPr>
            <w:tcW w:w="1474" w:type="dxa"/>
            <w:vAlign w:val="center"/>
          </w:tcPr>
          <w:p>
            <w:pPr>
              <w:pStyle w:val="18"/>
            </w:pPr>
            <w:r>
              <w:t>12986700.00</w:t>
            </w:r>
          </w:p>
        </w:tc>
        <w:tc>
          <w:tcPr>
            <w:tcW w:w="1474" w:type="dxa"/>
            <w:vAlign w:val="center"/>
          </w:tcPr>
          <w:p>
            <w:pPr>
              <w:pStyle w:val="18"/>
            </w:pPr>
            <w:r>
              <w:t>12986700.00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12986700.00</w:t>
            </w:r>
          </w:p>
        </w:tc>
        <w:tc>
          <w:tcPr>
            <w:tcW w:w="3402" w:type="dxa"/>
            <w:vAlign w:val="center"/>
          </w:tcPr>
          <w:p>
            <w:pPr>
              <w:pStyle w:val="17"/>
            </w:pPr>
            <w:r>
              <w:t>支出总计</w:t>
            </w:r>
          </w:p>
        </w:tc>
        <w:tc>
          <w:tcPr>
            <w:tcW w:w="1474" w:type="dxa"/>
            <w:vAlign w:val="center"/>
          </w:tcPr>
          <w:p>
            <w:pPr>
              <w:pStyle w:val="18"/>
            </w:pPr>
            <w:r>
              <w:t>12986700.00</w:t>
            </w:r>
          </w:p>
        </w:tc>
        <w:tc>
          <w:tcPr>
            <w:tcW w:w="1474" w:type="dxa"/>
            <w:vAlign w:val="center"/>
          </w:tcPr>
          <w:p>
            <w:pPr>
              <w:pStyle w:val="18"/>
            </w:pPr>
            <w:r>
              <w:t>12986700.00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450001馆陶县市场监督管理局本级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12986700.00</w:t>
            </w:r>
          </w:p>
        </w:tc>
        <w:tc>
          <w:tcPr>
            <w:tcW w:w="2551" w:type="dxa"/>
            <w:vAlign w:val="center"/>
          </w:tcPr>
          <w:p>
            <w:pPr>
              <w:pStyle w:val="18"/>
            </w:pPr>
            <w:r>
              <w:t>10906700.00</w:t>
            </w:r>
          </w:p>
        </w:tc>
        <w:tc>
          <w:tcPr>
            <w:tcW w:w="2551" w:type="dxa"/>
            <w:vAlign w:val="center"/>
          </w:tcPr>
          <w:p>
            <w:pPr>
              <w:pStyle w:val="18"/>
            </w:pPr>
            <w:r>
              <w:t>2080000.00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10741000.00</w:t>
            </w:r>
          </w:p>
        </w:tc>
        <w:tc>
          <w:tcPr>
            <w:tcW w:w="2551" w:type="dxa"/>
            <w:vAlign w:val="center"/>
          </w:tcPr>
          <w:p>
            <w:pPr>
              <w:pStyle w:val="14"/>
            </w:pPr>
            <w:r>
              <w:t>8661000.00</w:t>
            </w:r>
          </w:p>
        </w:tc>
        <w:tc>
          <w:tcPr>
            <w:tcW w:w="2551" w:type="dxa"/>
            <w:vAlign w:val="center"/>
          </w:tcPr>
          <w:p>
            <w:pPr>
              <w:pStyle w:val="14"/>
            </w:pPr>
            <w:r>
              <w:t>2080000.00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20138</w:t>
            </w:r>
          </w:p>
        </w:tc>
        <w:tc>
          <w:tcPr>
            <w:tcW w:w="4535" w:type="dxa"/>
            <w:vAlign w:val="center"/>
          </w:tcPr>
          <w:p>
            <w:pPr>
              <w:pStyle w:val="15"/>
            </w:pPr>
            <w:r>
              <w:t>市场监督管理事务</w:t>
            </w:r>
          </w:p>
        </w:tc>
        <w:tc>
          <w:tcPr>
            <w:tcW w:w="2551" w:type="dxa"/>
            <w:vAlign w:val="center"/>
          </w:tcPr>
          <w:p>
            <w:pPr>
              <w:pStyle w:val="14"/>
            </w:pPr>
            <w:r>
              <w:t>10741000.00</w:t>
            </w:r>
          </w:p>
        </w:tc>
        <w:tc>
          <w:tcPr>
            <w:tcW w:w="2551" w:type="dxa"/>
            <w:vAlign w:val="center"/>
          </w:tcPr>
          <w:p>
            <w:pPr>
              <w:pStyle w:val="14"/>
            </w:pPr>
            <w:r>
              <w:t>8661000.00</w:t>
            </w:r>
          </w:p>
        </w:tc>
        <w:tc>
          <w:tcPr>
            <w:tcW w:w="2551" w:type="dxa"/>
            <w:vAlign w:val="center"/>
          </w:tcPr>
          <w:p>
            <w:pPr>
              <w:pStyle w:val="14"/>
            </w:pPr>
            <w:r>
              <w:t>2080000.00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2013801</w:t>
            </w:r>
          </w:p>
        </w:tc>
        <w:tc>
          <w:tcPr>
            <w:tcW w:w="4535" w:type="dxa"/>
            <w:vAlign w:val="center"/>
          </w:tcPr>
          <w:p>
            <w:pPr>
              <w:pStyle w:val="15"/>
            </w:pPr>
            <w:r>
              <w:t>行政运行</w:t>
            </w:r>
          </w:p>
        </w:tc>
        <w:tc>
          <w:tcPr>
            <w:tcW w:w="2551" w:type="dxa"/>
            <w:vAlign w:val="center"/>
          </w:tcPr>
          <w:p>
            <w:pPr>
              <w:pStyle w:val="14"/>
            </w:pPr>
            <w:r>
              <w:t>8661000.00</w:t>
            </w:r>
          </w:p>
        </w:tc>
        <w:tc>
          <w:tcPr>
            <w:tcW w:w="2551" w:type="dxa"/>
            <w:vAlign w:val="center"/>
          </w:tcPr>
          <w:p>
            <w:pPr>
              <w:pStyle w:val="14"/>
            </w:pPr>
            <w:r>
              <w:t>8661000.00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2013802</w:t>
            </w:r>
          </w:p>
        </w:tc>
        <w:tc>
          <w:tcPr>
            <w:tcW w:w="4535" w:type="dxa"/>
            <w:vAlign w:val="center"/>
          </w:tcPr>
          <w:p>
            <w:pPr>
              <w:pStyle w:val="15"/>
            </w:pPr>
            <w:r>
              <w:t>一般行政管理事务</w:t>
            </w:r>
          </w:p>
        </w:tc>
        <w:tc>
          <w:tcPr>
            <w:tcW w:w="2551" w:type="dxa"/>
            <w:vAlign w:val="center"/>
          </w:tcPr>
          <w:p>
            <w:pPr>
              <w:pStyle w:val="14"/>
            </w:pPr>
            <w:r>
              <w:t>300000.00</w:t>
            </w:r>
          </w:p>
        </w:tc>
        <w:tc>
          <w:tcPr>
            <w:tcW w:w="2551" w:type="dxa"/>
            <w:vAlign w:val="center"/>
          </w:tcPr>
          <w:p>
            <w:pPr>
              <w:pStyle w:val="14"/>
            </w:pPr>
          </w:p>
        </w:tc>
        <w:tc>
          <w:tcPr>
            <w:tcW w:w="2551" w:type="dxa"/>
            <w:vAlign w:val="center"/>
          </w:tcPr>
          <w:p>
            <w:pPr>
              <w:pStyle w:val="14"/>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2013804</w:t>
            </w:r>
          </w:p>
        </w:tc>
        <w:tc>
          <w:tcPr>
            <w:tcW w:w="4535" w:type="dxa"/>
            <w:vAlign w:val="center"/>
          </w:tcPr>
          <w:p>
            <w:pPr>
              <w:pStyle w:val="15"/>
            </w:pPr>
            <w:r>
              <w:t>市场主体管理</w:t>
            </w:r>
          </w:p>
        </w:tc>
        <w:tc>
          <w:tcPr>
            <w:tcW w:w="2551" w:type="dxa"/>
            <w:vAlign w:val="center"/>
          </w:tcPr>
          <w:p>
            <w:pPr>
              <w:pStyle w:val="14"/>
            </w:pPr>
            <w:r>
              <w:t>380000.00</w:t>
            </w:r>
          </w:p>
        </w:tc>
        <w:tc>
          <w:tcPr>
            <w:tcW w:w="2551" w:type="dxa"/>
            <w:vAlign w:val="center"/>
          </w:tcPr>
          <w:p>
            <w:pPr>
              <w:pStyle w:val="14"/>
            </w:pPr>
          </w:p>
        </w:tc>
        <w:tc>
          <w:tcPr>
            <w:tcW w:w="2551" w:type="dxa"/>
            <w:vAlign w:val="center"/>
          </w:tcPr>
          <w:p>
            <w:pPr>
              <w:pStyle w:val="14"/>
            </w:pPr>
            <w:r>
              <w:t>380000.00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2013808</w:t>
            </w:r>
          </w:p>
        </w:tc>
        <w:tc>
          <w:tcPr>
            <w:tcW w:w="4535" w:type="dxa"/>
            <w:vAlign w:val="center"/>
          </w:tcPr>
          <w:p>
            <w:pPr>
              <w:pStyle w:val="15"/>
            </w:pPr>
            <w:r>
              <w:t>信息化建设</w:t>
            </w:r>
          </w:p>
        </w:tc>
        <w:tc>
          <w:tcPr>
            <w:tcW w:w="2551" w:type="dxa"/>
            <w:vAlign w:val="center"/>
          </w:tcPr>
          <w:p>
            <w:pPr>
              <w:pStyle w:val="14"/>
            </w:pPr>
            <w:r>
              <w:t>100000.00</w:t>
            </w:r>
          </w:p>
        </w:tc>
        <w:tc>
          <w:tcPr>
            <w:tcW w:w="2551" w:type="dxa"/>
            <w:vAlign w:val="center"/>
          </w:tcPr>
          <w:p>
            <w:pPr>
              <w:pStyle w:val="14"/>
            </w:pPr>
          </w:p>
        </w:tc>
        <w:tc>
          <w:tcPr>
            <w:tcW w:w="2551" w:type="dxa"/>
            <w:vAlign w:val="center"/>
          </w:tcPr>
          <w:p>
            <w:pPr>
              <w:pStyle w:val="14"/>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2013815</w:t>
            </w:r>
          </w:p>
        </w:tc>
        <w:tc>
          <w:tcPr>
            <w:tcW w:w="4535" w:type="dxa"/>
            <w:vAlign w:val="center"/>
          </w:tcPr>
          <w:p>
            <w:pPr>
              <w:pStyle w:val="15"/>
            </w:pPr>
            <w:r>
              <w:t>质量安全监管</w:t>
            </w:r>
          </w:p>
        </w:tc>
        <w:tc>
          <w:tcPr>
            <w:tcW w:w="2551" w:type="dxa"/>
            <w:vAlign w:val="center"/>
          </w:tcPr>
          <w:p>
            <w:pPr>
              <w:pStyle w:val="14"/>
            </w:pPr>
            <w:r>
              <w:t>500000.00</w:t>
            </w:r>
          </w:p>
        </w:tc>
        <w:tc>
          <w:tcPr>
            <w:tcW w:w="2551" w:type="dxa"/>
            <w:vAlign w:val="center"/>
          </w:tcPr>
          <w:p>
            <w:pPr>
              <w:pStyle w:val="14"/>
            </w:pPr>
          </w:p>
        </w:tc>
        <w:tc>
          <w:tcPr>
            <w:tcW w:w="2551" w:type="dxa"/>
            <w:vAlign w:val="center"/>
          </w:tcPr>
          <w:p>
            <w:pPr>
              <w:pStyle w:val="14"/>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2013850</w:t>
            </w:r>
          </w:p>
        </w:tc>
        <w:tc>
          <w:tcPr>
            <w:tcW w:w="4535" w:type="dxa"/>
            <w:vAlign w:val="center"/>
          </w:tcPr>
          <w:p>
            <w:pPr>
              <w:pStyle w:val="15"/>
            </w:pPr>
            <w:r>
              <w:t>事业运行</w:t>
            </w:r>
          </w:p>
        </w:tc>
        <w:tc>
          <w:tcPr>
            <w:tcW w:w="2551" w:type="dxa"/>
            <w:vAlign w:val="center"/>
          </w:tcPr>
          <w:p>
            <w:pPr>
              <w:pStyle w:val="14"/>
            </w:pPr>
            <w:r>
              <w:t>200000.00</w:t>
            </w:r>
          </w:p>
        </w:tc>
        <w:tc>
          <w:tcPr>
            <w:tcW w:w="2551" w:type="dxa"/>
            <w:vAlign w:val="center"/>
          </w:tcPr>
          <w:p>
            <w:pPr>
              <w:pStyle w:val="14"/>
            </w:pPr>
          </w:p>
        </w:tc>
        <w:tc>
          <w:tcPr>
            <w:tcW w:w="2551" w:type="dxa"/>
            <w:vAlign w:val="center"/>
          </w:tcPr>
          <w:p>
            <w:pPr>
              <w:pStyle w:val="14"/>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2013899</w:t>
            </w:r>
          </w:p>
        </w:tc>
        <w:tc>
          <w:tcPr>
            <w:tcW w:w="4535" w:type="dxa"/>
            <w:vAlign w:val="center"/>
          </w:tcPr>
          <w:p>
            <w:pPr>
              <w:pStyle w:val="15"/>
            </w:pPr>
            <w:r>
              <w:t>其他市场监督管理事务</w:t>
            </w:r>
          </w:p>
        </w:tc>
        <w:tc>
          <w:tcPr>
            <w:tcW w:w="2551" w:type="dxa"/>
            <w:vAlign w:val="center"/>
          </w:tcPr>
          <w:p>
            <w:pPr>
              <w:pStyle w:val="14"/>
            </w:pPr>
            <w:r>
              <w:t>600000.00</w:t>
            </w:r>
          </w:p>
        </w:tc>
        <w:tc>
          <w:tcPr>
            <w:tcW w:w="2551" w:type="dxa"/>
            <w:vAlign w:val="center"/>
          </w:tcPr>
          <w:p>
            <w:pPr>
              <w:pStyle w:val="14"/>
            </w:pPr>
          </w:p>
        </w:tc>
        <w:tc>
          <w:tcPr>
            <w:tcW w:w="2551" w:type="dxa"/>
            <w:vAlign w:val="center"/>
          </w:tcPr>
          <w:p>
            <w:pPr>
              <w:pStyle w:val="14"/>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1156100.00</w:t>
            </w:r>
          </w:p>
        </w:tc>
        <w:tc>
          <w:tcPr>
            <w:tcW w:w="2551" w:type="dxa"/>
            <w:vAlign w:val="center"/>
          </w:tcPr>
          <w:p>
            <w:pPr>
              <w:pStyle w:val="14"/>
            </w:pPr>
            <w:r>
              <w:t>1156100.00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1156100.00</w:t>
            </w:r>
          </w:p>
        </w:tc>
        <w:tc>
          <w:tcPr>
            <w:tcW w:w="2551" w:type="dxa"/>
            <w:vAlign w:val="center"/>
          </w:tcPr>
          <w:p>
            <w:pPr>
              <w:pStyle w:val="14"/>
            </w:pPr>
            <w:r>
              <w:t>1156100.00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771000.00</w:t>
            </w:r>
          </w:p>
        </w:tc>
        <w:tc>
          <w:tcPr>
            <w:tcW w:w="2551" w:type="dxa"/>
            <w:vAlign w:val="center"/>
          </w:tcPr>
          <w:p>
            <w:pPr>
              <w:pStyle w:val="14"/>
            </w:pPr>
            <w:r>
              <w:t>771000.00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385100.00</w:t>
            </w:r>
          </w:p>
        </w:tc>
        <w:tc>
          <w:tcPr>
            <w:tcW w:w="2551" w:type="dxa"/>
            <w:vAlign w:val="center"/>
          </w:tcPr>
          <w:p>
            <w:pPr>
              <w:pStyle w:val="14"/>
            </w:pPr>
            <w:r>
              <w:t>385100.00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373600.00</w:t>
            </w:r>
          </w:p>
        </w:tc>
        <w:tc>
          <w:tcPr>
            <w:tcW w:w="2551" w:type="dxa"/>
            <w:vAlign w:val="center"/>
          </w:tcPr>
          <w:p>
            <w:pPr>
              <w:pStyle w:val="14"/>
            </w:pPr>
            <w:r>
              <w:t>373600.00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373600.00</w:t>
            </w:r>
          </w:p>
        </w:tc>
        <w:tc>
          <w:tcPr>
            <w:tcW w:w="2551" w:type="dxa"/>
            <w:vAlign w:val="center"/>
          </w:tcPr>
          <w:p>
            <w:pPr>
              <w:pStyle w:val="14"/>
            </w:pPr>
            <w:r>
              <w:t>373600.00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373600.00</w:t>
            </w:r>
          </w:p>
        </w:tc>
        <w:tc>
          <w:tcPr>
            <w:tcW w:w="2551" w:type="dxa"/>
            <w:vAlign w:val="center"/>
          </w:tcPr>
          <w:p>
            <w:pPr>
              <w:pStyle w:val="14"/>
            </w:pPr>
            <w:r>
              <w:t>373600.00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716000.00</w:t>
            </w:r>
          </w:p>
        </w:tc>
        <w:tc>
          <w:tcPr>
            <w:tcW w:w="2551" w:type="dxa"/>
            <w:vAlign w:val="center"/>
          </w:tcPr>
          <w:p>
            <w:pPr>
              <w:pStyle w:val="14"/>
            </w:pPr>
            <w:r>
              <w:t>716000.00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716000.00</w:t>
            </w:r>
          </w:p>
        </w:tc>
        <w:tc>
          <w:tcPr>
            <w:tcW w:w="2551" w:type="dxa"/>
            <w:vAlign w:val="center"/>
          </w:tcPr>
          <w:p>
            <w:pPr>
              <w:pStyle w:val="14"/>
            </w:pPr>
            <w:r>
              <w:t>716000.00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716000.00</w:t>
            </w:r>
          </w:p>
        </w:tc>
        <w:tc>
          <w:tcPr>
            <w:tcW w:w="2551" w:type="dxa"/>
            <w:vAlign w:val="center"/>
          </w:tcPr>
          <w:p>
            <w:pPr>
              <w:pStyle w:val="14"/>
            </w:pPr>
            <w:r>
              <w:t>716000.00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450001馆陶县市场监督管理局本级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10906700.00</w:t>
            </w:r>
          </w:p>
        </w:tc>
        <w:tc>
          <w:tcPr>
            <w:tcW w:w="2551" w:type="dxa"/>
            <w:vAlign w:val="center"/>
          </w:tcPr>
          <w:p>
            <w:pPr>
              <w:pStyle w:val="18"/>
            </w:pPr>
            <w:r>
              <w:t>10086700.00</w:t>
            </w:r>
          </w:p>
        </w:tc>
        <w:tc>
          <w:tcPr>
            <w:tcW w:w="2551" w:type="dxa"/>
            <w:vAlign w:val="center"/>
          </w:tcPr>
          <w:p>
            <w:pPr>
              <w:pStyle w:val="18"/>
            </w:pPr>
            <w:r>
              <w:t>820000.00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9296700.00</w:t>
            </w:r>
          </w:p>
        </w:tc>
        <w:tc>
          <w:tcPr>
            <w:tcW w:w="2551" w:type="dxa"/>
            <w:vAlign w:val="center"/>
          </w:tcPr>
          <w:p>
            <w:pPr>
              <w:pStyle w:val="14"/>
            </w:pPr>
            <w:r>
              <w:t>9296700.00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3493000.00</w:t>
            </w:r>
          </w:p>
        </w:tc>
        <w:tc>
          <w:tcPr>
            <w:tcW w:w="2551" w:type="dxa"/>
            <w:vAlign w:val="center"/>
          </w:tcPr>
          <w:p>
            <w:pPr>
              <w:pStyle w:val="14"/>
            </w:pPr>
            <w:r>
              <w:t>3493000.00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1474000.00</w:t>
            </w:r>
          </w:p>
        </w:tc>
        <w:tc>
          <w:tcPr>
            <w:tcW w:w="2551" w:type="dxa"/>
            <w:vAlign w:val="center"/>
          </w:tcPr>
          <w:p>
            <w:pPr>
              <w:pStyle w:val="14"/>
            </w:pPr>
            <w:r>
              <w:t>1474000.00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2060000.00</w:t>
            </w:r>
          </w:p>
        </w:tc>
        <w:tc>
          <w:tcPr>
            <w:tcW w:w="2551" w:type="dxa"/>
            <w:vAlign w:val="center"/>
          </w:tcPr>
          <w:p>
            <w:pPr>
              <w:pStyle w:val="14"/>
            </w:pPr>
            <w:r>
              <w:t>2060000.00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771000.00</w:t>
            </w:r>
          </w:p>
        </w:tc>
        <w:tc>
          <w:tcPr>
            <w:tcW w:w="2551" w:type="dxa"/>
            <w:vAlign w:val="center"/>
          </w:tcPr>
          <w:p>
            <w:pPr>
              <w:pStyle w:val="14"/>
            </w:pPr>
            <w:r>
              <w:t>771000.00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385100.00</w:t>
            </w:r>
          </w:p>
        </w:tc>
        <w:tc>
          <w:tcPr>
            <w:tcW w:w="2551" w:type="dxa"/>
            <w:vAlign w:val="center"/>
          </w:tcPr>
          <w:p>
            <w:pPr>
              <w:pStyle w:val="14"/>
            </w:pPr>
            <w:r>
              <w:t>385100.00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364000.00</w:t>
            </w:r>
          </w:p>
        </w:tc>
        <w:tc>
          <w:tcPr>
            <w:tcW w:w="2551" w:type="dxa"/>
            <w:vAlign w:val="center"/>
          </w:tcPr>
          <w:p>
            <w:pPr>
              <w:pStyle w:val="14"/>
            </w:pPr>
            <w:r>
              <w:t>364000.00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33600.00</w:t>
            </w:r>
          </w:p>
        </w:tc>
        <w:tc>
          <w:tcPr>
            <w:tcW w:w="2551" w:type="dxa"/>
            <w:vAlign w:val="center"/>
          </w:tcPr>
          <w:p>
            <w:pPr>
              <w:pStyle w:val="14"/>
            </w:pPr>
            <w:r>
              <w:t>33600.00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716000.00</w:t>
            </w:r>
          </w:p>
        </w:tc>
        <w:tc>
          <w:tcPr>
            <w:tcW w:w="2551" w:type="dxa"/>
            <w:vAlign w:val="center"/>
          </w:tcPr>
          <w:p>
            <w:pPr>
              <w:pStyle w:val="14"/>
            </w:pPr>
            <w:r>
              <w:t>716000.00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820000.00</w:t>
            </w:r>
          </w:p>
        </w:tc>
        <w:tc>
          <w:tcPr>
            <w:tcW w:w="2551" w:type="dxa"/>
            <w:vAlign w:val="center"/>
          </w:tcPr>
          <w:p>
            <w:pPr>
              <w:pStyle w:val="14"/>
            </w:pPr>
          </w:p>
        </w:tc>
        <w:tc>
          <w:tcPr>
            <w:tcW w:w="2551" w:type="dxa"/>
            <w:vAlign w:val="center"/>
          </w:tcPr>
          <w:p>
            <w:pPr>
              <w:pStyle w:val="14"/>
            </w:pPr>
            <w:r>
              <w:t>820000.00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370000.00</w:t>
            </w:r>
          </w:p>
        </w:tc>
        <w:tc>
          <w:tcPr>
            <w:tcW w:w="2551" w:type="dxa"/>
            <w:vAlign w:val="center"/>
          </w:tcPr>
          <w:p>
            <w:pPr>
              <w:pStyle w:val="14"/>
            </w:pPr>
          </w:p>
        </w:tc>
        <w:tc>
          <w:tcPr>
            <w:tcW w:w="2551" w:type="dxa"/>
            <w:vAlign w:val="center"/>
          </w:tcPr>
          <w:p>
            <w:pPr>
              <w:pStyle w:val="14"/>
            </w:pPr>
            <w:r>
              <w:t>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450000.00</w:t>
            </w:r>
          </w:p>
        </w:tc>
        <w:tc>
          <w:tcPr>
            <w:tcW w:w="2551" w:type="dxa"/>
            <w:vAlign w:val="center"/>
          </w:tcPr>
          <w:p>
            <w:pPr>
              <w:pStyle w:val="14"/>
            </w:pPr>
          </w:p>
        </w:tc>
        <w:tc>
          <w:tcPr>
            <w:tcW w:w="2551" w:type="dxa"/>
            <w:vAlign w:val="center"/>
          </w:tcPr>
          <w:p>
            <w:pPr>
              <w:pStyle w:val="14"/>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790000.00</w:t>
            </w:r>
          </w:p>
        </w:tc>
        <w:tc>
          <w:tcPr>
            <w:tcW w:w="2551" w:type="dxa"/>
            <w:vAlign w:val="center"/>
          </w:tcPr>
          <w:p>
            <w:pPr>
              <w:pStyle w:val="14"/>
            </w:pPr>
            <w:r>
              <w:t>790000.00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790000.00</w:t>
            </w:r>
          </w:p>
        </w:tc>
        <w:tc>
          <w:tcPr>
            <w:tcW w:w="2551" w:type="dxa"/>
            <w:vAlign w:val="center"/>
          </w:tcPr>
          <w:p>
            <w:pPr>
              <w:pStyle w:val="14"/>
            </w:pPr>
            <w:r>
              <w:t>790000.00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450001馆陶县市场监督管理局本级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450001馆陶县市场监督管理局本级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450001馆陶县市场监督管理局本级</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eastAsia="方正书宋_GBK"/>
                <w:lang w:eastAsia="zh-CN"/>
              </w:rPr>
            </w:pPr>
            <w:r>
              <w:rPr>
                <w:rFonts w:ascii="方正书宋_GBK" w:eastAsia="方正书宋_GBK"/>
              </w:rPr>
              <w:t>1</w:t>
            </w:r>
          </w:p>
        </w:tc>
        <w:tc>
          <w:tcPr>
            <w:tcW w:w="3798" w:type="dxa"/>
            <w:vAlign w:val="center"/>
          </w:tcPr>
          <w:p>
            <w:pPr>
              <w:spacing w:line="300" w:lineRule="exact"/>
              <w:jc w:val="center"/>
              <w:rPr>
                <w:rFonts w:eastAsia="方正书宋_GBK"/>
                <w:lang w:eastAsia="zh-CN"/>
              </w:rPr>
            </w:pPr>
            <w:r>
              <w:rPr>
                <w:rFonts w:hint="eastAsia" w:ascii="方正书宋_GBK" w:eastAsia="方正书宋_GBK"/>
                <w:b/>
              </w:rPr>
              <w:t>合计</w:t>
            </w:r>
          </w:p>
        </w:tc>
        <w:tc>
          <w:tcPr>
            <w:tcW w:w="2381" w:type="dxa"/>
            <w:vAlign w:val="center"/>
          </w:tcPr>
          <w:p>
            <w:pPr>
              <w:spacing w:line="300" w:lineRule="exact"/>
              <w:jc w:val="right"/>
              <w:rPr>
                <w:rFonts w:eastAsia="方正书宋_GBK"/>
                <w:lang w:eastAsia="zh-CN"/>
              </w:rPr>
            </w:pPr>
            <w:r>
              <w:rPr>
                <w:rFonts w:hint="eastAsia" w:ascii="方正书宋_GBK" w:eastAsia="方正书宋_GBK"/>
                <w:b/>
                <w:lang w:eastAsia="zh-CN"/>
              </w:rPr>
              <w:t>2520</w:t>
            </w:r>
            <w:r>
              <w:rPr>
                <w:rFonts w:ascii="方正书宋_GBK" w:eastAsia="方正书宋_GBK"/>
                <w:b/>
              </w:rPr>
              <w:t>00.00</w:t>
            </w:r>
          </w:p>
        </w:tc>
        <w:tc>
          <w:tcPr>
            <w:tcW w:w="2381" w:type="dxa"/>
            <w:vAlign w:val="center"/>
          </w:tcPr>
          <w:p>
            <w:pPr>
              <w:spacing w:line="300" w:lineRule="exact"/>
              <w:jc w:val="right"/>
              <w:rPr>
                <w:rFonts w:eastAsia="方正书宋_GBK"/>
                <w:lang w:eastAsia="zh-CN"/>
              </w:rPr>
            </w:pPr>
            <w:r>
              <w:rPr>
                <w:rFonts w:hint="eastAsia" w:ascii="方正书宋_GBK" w:eastAsia="方正书宋_GBK"/>
                <w:b/>
                <w:lang w:eastAsia="zh-CN"/>
              </w:rPr>
              <w:t>2520</w:t>
            </w:r>
            <w:r>
              <w:rPr>
                <w:rFonts w:ascii="方正书宋_GBK" w:eastAsia="方正书宋_GBK"/>
                <w:b/>
              </w:rPr>
              <w:t>00.00</w:t>
            </w: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lang w:eastAsia="zh-CN"/>
              </w:rPr>
            </w:pPr>
            <w:r>
              <w:rPr>
                <w:rFonts w:ascii="方正书宋_GBK" w:eastAsia="方正书宋_GBK"/>
              </w:rPr>
              <w:t>2</w:t>
            </w:r>
          </w:p>
        </w:tc>
        <w:tc>
          <w:tcPr>
            <w:tcW w:w="3798" w:type="dxa"/>
            <w:vAlign w:val="center"/>
          </w:tcPr>
          <w:p>
            <w:pPr>
              <w:spacing w:line="300" w:lineRule="exact"/>
              <w:rPr>
                <w:lang w:eastAsia="zh-CN"/>
              </w:rPr>
            </w:pPr>
            <w:r>
              <w:rPr>
                <w:rFonts w:hint="eastAsia" w:ascii="方正书宋_GBK" w:eastAsia="方正书宋_GBK"/>
              </w:rPr>
              <w:t>一、因公出国（境）费</w:t>
            </w:r>
          </w:p>
        </w:tc>
        <w:tc>
          <w:tcPr>
            <w:tcW w:w="2381" w:type="dxa"/>
            <w:vAlign w:val="center"/>
          </w:tcPr>
          <w:p>
            <w:pPr>
              <w:spacing w:line="300" w:lineRule="exact"/>
              <w:jc w:val="right"/>
              <w:rPr>
                <w:lang w:eastAsia="zh-CN"/>
              </w:rPr>
            </w:pPr>
          </w:p>
        </w:tc>
        <w:tc>
          <w:tcPr>
            <w:tcW w:w="2381" w:type="dxa"/>
            <w:vAlign w:val="center"/>
          </w:tcPr>
          <w:p>
            <w:pPr>
              <w:spacing w:line="300" w:lineRule="exact"/>
              <w:jc w:val="right"/>
              <w:rPr>
                <w:lang w:eastAsia="zh-CN"/>
              </w:rPr>
            </w:pP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lang w:eastAsia="zh-CN"/>
              </w:rPr>
            </w:pPr>
            <w:r>
              <w:rPr>
                <w:rFonts w:ascii="方正书宋_GBK" w:eastAsia="方正书宋_GBK"/>
              </w:rPr>
              <w:t>3</w:t>
            </w:r>
          </w:p>
        </w:tc>
        <w:tc>
          <w:tcPr>
            <w:tcW w:w="3798" w:type="dxa"/>
            <w:vAlign w:val="center"/>
          </w:tcPr>
          <w:p>
            <w:pPr>
              <w:spacing w:line="300" w:lineRule="exact"/>
              <w:rPr>
                <w:lang w:eastAsia="zh-CN"/>
              </w:rPr>
            </w:pPr>
            <w:r>
              <w:rPr>
                <w:rFonts w:hint="eastAsia" w:ascii="方正书宋_GBK" w:eastAsia="方正书宋_GBK"/>
              </w:rPr>
              <w:t>二、公务用车购置及运维费</w:t>
            </w:r>
          </w:p>
        </w:tc>
        <w:tc>
          <w:tcPr>
            <w:tcW w:w="2381" w:type="dxa"/>
            <w:vAlign w:val="center"/>
          </w:tcPr>
          <w:p>
            <w:pPr>
              <w:spacing w:line="300" w:lineRule="exact"/>
              <w:jc w:val="right"/>
              <w:rPr>
                <w:lang w:eastAsia="zh-CN"/>
              </w:rPr>
            </w:pPr>
            <w:r>
              <w:rPr>
                <w:rFonts w:hint="eastAsia" w:ascii="方正书宋_GBK" w:eastAsia="方正书宋_GBK"/>
                <w:lang w:eastAsia="zh-CN"/>
              </w:rPr>
              <w:t>2520</w:t>
            </w:r>
            <w:r>
              <w:rPr>
                <w:rFonts w:ascii="方正书宋_GBK" w:eastAsia="方正书宋_GBK"/>
              </w:rPr>
              <w:t>00.00</w:t>
            </w:r>
          </w:p>
        </w:tc>
        <w:tc>
          <w:tcPr>
            <w:tcW w:w="2381" w:type="dxa"/>
            <w:vAlign w:val="center"/>
          </w:tcPr>
          <w:p>
            <w:pPr>
              <w:spacing w:line="300" w:lineRule="exact"/>
              <w:jc w:val="right"/>
              <w:rPr>
                <w:lang w:eastAsia="zh-CN"/>
              </w:rPr>
            </w:pPr>
            <w:r>
              <w:rPr>
                <w:rFonts w:hint="eastAsia" w:ascii="方正书宋_GBK" w:eastAsia="方正书宋_GBK"/>
                <w:lang w:eastAsia="zh-CN"/>
              </w:rPr>
              <w:t>2520</w:t>
            </w:r>
            <w:r>
              <w:rPr>
                <w:rFonts w:ascii="方正书宋_GBK" w:eastAsia="方正书宋_GBK"/>
              </w:rPr>
              <w:t>00.00</w:t>
            </w: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lang w:eastAsia="zh-CN"/>
              </w:rPr>
            </w:pPr>
            <w:r>
              <w:rPr>
                <w:rFonts w:ascii="方正书宋_GBK" w:eastAsia="方正书宋_GBK"/>
              </w:rPr>
              <w:t>4</w:t>
            </w:r>
          </w:p>
        </w:tc>
        <w:tc>
          <w:tcPr>
            <w:tcW w:w="3798" w:type="dxa"/>
            <w:vAlign w:val="center"/>
          </w:tcPr>
          <w:p>
            <w:pPr>
              <w:spacing w:line="300" w:lineRule="exact"/>
              <w:rPr>
                <w:lang w:eastAsia="zh-CN"/>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lang w:eastAsia="zh-CN"/>
              </w:rPr>
            </w:pPr>
          </w:p>
        </w:tc>
        <w:tc>
          <w:tcPr>
            <w:tcW w:w="2381" w:type="dxa"/>
            <w:vAlign w:val="center"/>
          </w:tcPr>
          <w:p>
            <w:pPr>
              <w:spacing w:line="300" w:lineRule="exact"/>
              <w:jc w:val="right"/>
              <w:rPr>
                <w:lang w:eastAsia="zh-CN"/>
              </w:rPr>
            </w:pP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lang w:eastAsia="zh-CN"/>
              </w:rPr>
            </w:pPr>
            <w:r>
              <w:rPr>
                <w:rFonts w:ascii="方正书宋_GBK" w:eastAsia="方正书宋_GBK"/>
              </w:rPr>
              <w:t>5</w:t>
            </w:r>
          </w:p>
        </w:tc>
        <w:tc>
          <w:tcPr>
            <w:tcW w:w="3798" w:type="dxa"/>
            <w:vAlign w:val="center"/>
          </w:tcPr>
          <w:p>
            <w:pPr>
              <w:spacing w:line="300" w:lineRule="exact"/>
              <w:rPr>
                <w:lang w:eastAsia="zh-CN"/>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lang w:eastAsia="zh-CN"/>
              </w:rPr>
            </w:pPr>
            <w:r>
              <w:rPr>
                <w:rFonts w:hint="eastAsia" w:ascii="方正书宋_GBK" w:eastAsia="方正书宋_GBK"/>
                <w:lang w:eastAsia="zh-CN"/>
              </w:rPr>
              <w:t>2520</w:t>
            </w:r>
            <w:r>
              <w:rPr>
                <w:rFonts w:ascii="方正书宋_GBK" w:eastAsia="方正书宋_GBK"/>
              </w:rPr>
              <w:t>00.00</w:t>
            </w:r>
          </w:p>
        </w:tc>
        <w:tc>
          <w:tcPr>
            <w:tcW w:w="2381" w:type="dxa"/>
            <w:vAlign w:val="center"/>
          </w:tcPr>
          <w:p>
            <w:pPr>
              <w:spacing w:line="300" w:lineRule="exact"/>
              <w:jc w:val="right"/>
              <w:rPr>
                <w:lang w:eastAsia="zh-CN"/>
              </w:rPr>
            </w:pPr>
            <w:r>
              <w:rPr>
                <w:rFonts w:hint="eastAsia" w:ascii="方正书宋_GBK" w:eastAsia="方正书宋_GBK"/>
                <w:lang w:eastAsia="zh-CN"/>
              </w:rPr>
              <w:t>2520</w:t>
            </w:r>
            <w:r>
              <w:rPr>
                <w:rFonts w:ascii="方正书宋_GBK" w:eastAsia="方正书宋_GBK"/>
              </w:rPr>
              <w:t>00.00</w:t>
            </w: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lang w:eastAsia="zh-CN"/>
              </w:rPr>
            </w:pPr>
            <w:r>
              <w:rPr>
                <w:rFonts w:ascii="方正书宋_GBK" w:eastAsia="方正书宋_GBK"/>
              </w:rPr>
              <w:t>6</w:t>
            </w:r>
          </w:p>
        </w:tc>
        <w:tc>
          <w:tcPr>
            <w:tcW w:w="3798" w:type="dxa"/>
            <w:vAlign w:val="center"/>
          </w:tcPr>
          <w:p>
            <w:pPr>
              <w:spacing w:line="300" w:lineRule="exact"/>
              <w:rPr>
                <w:lang w:eastAsia="zh-CN"/>
              </w:rPr>
            </w:pPr>
            <w:r>
              <w:rPr>
                <w:rFonts w:hint="eastAsia" w:ascii="方正书宋_GBK" w:eastAsia="方正书宋_GBK"/>
              </w:rPr>
              <w:t>三、公务接待费</w:t>
            </w:r>
          </w:p>
        </w:tc>
        <w:tc>
          <w:tcPr>
            <w:tcW w:w="2381" w:type="dxa"/>
            <w:vAlign w:val="center"/>
          </w:tcPr>
          <w:p>
            <w:pPr>
              <w:spacing w:line="300" w:lineRule="exact"/>
              <w:jc w:val="right"/>
              <w:rPr>
                <w:lang w:eastAsia="zh-CN"/>
              </w:rPr>
            </w:pPr>
          </w:p>
        </w:tc>
        <w:tc>
          <w:tcPr>
            <w:tcW w:w="2381" w:type="dxa"/>
            <w:vAlign w:val="center"/>
          </w:tcPr>
          <w:p>
            <w:pPr>
              <w:spacing w:line="300" w:lineRule="exact"/>
              <w:jc w:val="right"/>
              <w:rPr>
                <w:lang w:eastAsia="zh-CN"/>
              </w:rPr>
            </w:pPr>
          </w:p>
        </w:tc>
        <w:tc>
          <w:tcPr>
            <w:tcW w:w="2381" w:type="dxa"/>
            <w:vAlign w:val="center"/>
          </w:tcPr>
          <w:p>
            <w:pPr>
              <w:pStyle w:val="14"/>
              <w:jc w:val="center"/>
            </w:pPr>
          </w:p>
        </w:tc>
        <w:tc>
          <w:tcPr>
            <w:tcW w:w="2381" w:type="dxa"/>
            <w:vAlign w:val="center"/>
          </w:tcPr>
          <w:p>
            <w:pPr>
              <w:pStyle w:val="14"/>
              <w:jc w:val="center"/>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both"/>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馆陶县市场监督管理局本级2022年单位预算信息公开情况说明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 w:name="_GoBack"/>
      <w:bookmarkEnd w:id="1"/>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》、《地方预决算公开操作规程》和《关于进一步推进预算公开工作的实施意见》规定，现将馆陶县市场监督管理局本级2022年单位预算公开如下：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pPr>
        <w:pStyle w:val="20"/>
      </w:pPr>
      <w:r>
        <w:t>（一）负责全县市场综合监督管理。组织实施质量强县战略、食品药品安全战略、标准化战略、知识产权战略，规范和维护市 场秩序，营造诚实守信、公平竞争的市场环境。</w:t>
      </w:r>
    </w:p>
    <w:p>
      <w:pPr>
        <w:pStyle w:val="20"/>
      </w:pPr>
      <w:r>
        <w:t>（二）负责组织和指导全县市场监管综合执法工作。指导全县市场监管综合执法队伍整合和建设，推动实行统一的市场监 管。组织查处重大违法案件。规范市场监管行政执法行为。</w:t>
      </w:r>
    </w:p>
    <w:p>
      <w:pPr>
        <w:pStyle w:val="20"/>
      </w:pPr>
      <w:r>
        <w:t>（三）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生产经营和相关无证生产经营行为；负责维护消费者权益；指导县消费者协会开展消费维权工作。根据上级授权，负责对经营者集中行为进行反垄断审查，负责垄断协议、滥用市场支配地位和滥用行政权力排除、限制竞争等反垄断执法工作。指 导企业在国外的反垄断应诉工作。</w:t>
      </w:r>
    </w:p>
    <w:p>
      <w:pPr>
        <w:pStyle w:val="20"/>
      </w:pPr>
      <w:r>
        <w:t>（四）负责全县宏观质量管理。拟订并实施全县质量发展的制度措施。统筹全县质量基础设施建设与应用，会同有关部门组织实施重大工程设备质量监理制度，组织重大质量事故调查，组 织实施缺陷产品召回制度，监督管理产品防伪工作。</w:t>
      </w:r>
    </w:p>
    <w:p>
      <w:pPr>
        <w:pStyle w:val="20"/>
      </w:pPr>
      <w:r>
        <w:t>（五）负责全县产品质量安全监督管理。承担县级产品质量监督抽查工作。组织实施质量分级制度、质量安全追溯制度。实 施工业产品生产许可管理。负责纤维质量监督管理工作。</w:t>
      </w:r>
    </w:p>
    <w:p>
      <w:pPr>
        <w:pStyle w:val="20"/>
      </w:pPr>
      <w:r>
        <w:t>（六）负责全县特种设备安全监督管理。综合管理特种设备安全监察、监督工作，监督检查高耗能特种设备节能标准和锅炉 环境保护标准的执行情况。</w:t>
      </w:r>
    </w:p>
    <w:p>
      <w:pPr>
        <w:pStyle w:val="20"/>
      </w:pPr>
      <w:r>
        <w:t>（七）负责食品药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 息直报制度。承担馆陶县食品安全委员会日常工作。</w:t>
      </w:r>
    </w:p>
    <w:p>
      <w:pPr>
        <w:pStyle w:val="20"/>
      </w:pPr>
      <w:r>
        <w:t>（八）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w:t>
      </w:r>
    </w:p>
    <w:p>
      <w:pPr>
        <w:pStyle w:val="20"/>
      </w:pPr>
      <w:r>
        <w:t>（九）负责统一管理全县计量工作。推行法定计量单位和国家计量制度，管理计量器具及量值传递和比对工作。规范、监督 商品量和市场计量行为。</w:t>
      </w:r>
    </w:p>
    <w:p>
      <w:pPr>
        <w:pStyle w:val="20"/>
      </w:pPr>
      <w:r>
        <w:t>（十）负责统一管理全县标准化工作。宣传贯彻强制性、推荐性国家标准和行业标准、地方标准。组织开展标准化国际、区 域合作和参与制定、采用国际标准工作。</w:t>
      </w:r>
    </w:p>
    <w:p>
      <w:pPr>
        <w:pStyle w:val="20"/>
      </w:pPr>
      <w:r>
        <w:t>（十一）负责统一管理全县检验检测工作。推进检验检测机构整合和改革，规范检验检测市场，完善检验检测体系，指导协 调检验检测行业发展。</w:t>
      </w:r>
    </w:p>
    <w:p>
      <w:pPr>
        <w:pStyle w:val="20"/>
      </w:pPr>
      <w:r>
        <w:t>（十二）负责统一管理、监督和协调全县认证认可工作。组织贯彻实施国家、省、市统一的认证认可和合格评定监督管理制度。</w:t>
      </w:r>
    </w:p>
    <w:p>
      <w:pPr>
        <w:pStyle w:val="20"/>
      </w:pPr>
      <w:r>
        <w:t>（十三）负责推进全县知识产权管理工作。加强知识产权强 县建设。实施强化知识产权创造、保护和运用。</w:t>
      </w:r>
    </w:p>
    <w:p>
      <w:pPr>
        <w:pStyle w:val="20"/>
      </w:pPr>
      <w:r>
        <w:t>（十四）负责保护知识产权。按照国家知识产权保护体系建设方案，推动建设知识产权保护体系。负责指导商标、专利执法工作，负责知识产权争议处理、维权援助和纠纷调处，协调京津 冀知识产权执法协作工作。</w:t>
      </w:r>
    </w:p>
    <w:p>
      <w:pPr>
        <w:pStyle w:val="20"/>
      </w:pPr>
    </w:p>
    <w:p>
      <w:pPr>
        <w:pStyle w:val="20"/>
      </w:pPr>
      <w:r>
        <w:t>（十五）负责促进知识产权运用。规范知识产权交易和运用，促进知识产权转移转化。规范知识产权无形资产评估工作。制定实施知识产权中介服务发展与监管的措施。</w:t>
      </w:r>
    </w:p>
    <w:p>
      <w:pPr>
        <w:pStyle w:val="20"/>
      </w:pPr>
      <w:r>
        <w:t>（十六）负责建立知识产权公共服务体系。建设便企利民、互联互通的全县知识产权信息公共服务平台，推动商标、专利等 知识产权信息的传播利用。指导全县专利信息服务工作。</w:t>
      </w:r>
    </w:p>
    <w:p>
      <w:pPr>
        <w:pStyle w:val="20"/>
      </w:pPr>
      <w:r>
        <w:t>（十七）负责药品（含中药、民族药，下同）、医疗器械和化妆品安全监督管理。贯彻执行国家、省药品、医疗器械和化妆品法律法规以及鼓励药品、医疗器械和化妆品新技术新产品的管理与服务政策。贯彻落实国家和省、市检查制度，依职责组织查处药品、医疗器械、化妆品流通环节和药品、医疗器械使用环节的违法行为，并对重大安全违法案件进行稽查，规范行政执法行为。负责监督实施国家药品、医疗器械、化妆品和中药材地方标准，组织落实分类管理制度。配合实施国家基本药物制度。依职责监督实施经营、使用质量管理规范。依法实施中药品种保护制度。</w:t>
      </w:r>
    </w:p>
    <w:p>
      <w:pPr>
        <w:pStyle w:val="20"/>
      </w:pPr>
      <w:r>
        <w:t>(十八）负责药品、医疗器械和化妆品上市后风险管理。 建立健全全县药品不良反应、医疗器械不良事件、化妆品不良反应和药物滥用监测体系，并开展监测、评价和处置工作。依法承 担药品、医疗器械和化妆品安全应急管理工作。</w:t>
      </w:r>
    </w:p>
    <w:p>
      <w:pPr>
        <w:pStyle w:val="20"/>
      </w:pPr>
      <w:r>
        <w:t>（十九）加强全县药品、医疗器械、化妆品监督管理工作。推动落实药品、医疗器械和化妆品安全企业主体责任，监督乡镇履行党政同责，组织实施药品、医疗器械和化妆品安全考核。</w:t>
      </w:r>
    </w:p>
    <w:p>
      <w:pPr>
        <w:pStyle w:val="20"/>
      </w:pPr>
      <w:r>
        <w:t>（二十）负责全县市场监督管理科技和信息化建设、新闻宣传、对外交流与合作。推动药品检验检测体系、电子监管追溯体系建设。完善全县药品、医疗器械和化妆品安全信息统一公布制度和重大信息直报制度，公布重大安全信息。按规定承担技术性贸易措施有关工作。负责统筹协调涉外知识产权事宜，承担知识 产权对外转让审查工作。</w:t>
      </w:r>
    </w:p>
    <w:p>
      <w:pPr>
        <w:pStyle w:val="20"/>
      </w:pPr>
    </w:p>
    <w:p>
      <w:pPr>
        <w:pStyle w:val="20"/>
      </w:pPr>
      <w:r>
        <w:t>（二十一）完成县委、县政府交办的其他任务。</w:t>
      </w:r>
    </w:p>
    <w:p>
      <w:pPr>
        <w:pStyle w:val="20"/>
      </w:pPr>
    </w:p>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馆陶县市场监督管理局本级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lang w:eastAsia="zh-CN"/>
              </w:rPr>
            </w:pPr>
            <w:r>
              <w:t>馆陶县市场监督管理局</w:t>
            </w:r>
            <w:r>
              <w:rPr>
                <w:rFonts w:hint="eastAsia"/>
                <w:lang w:eastAsia="zh-CN"/>
              </w:rPr>
              <w:t>(事业)</w:t>
            </w:r>
          </w:p>
        </w:tc>
        <w:tc>
          <w:tcPr>
            <w:tcW w:w="1843" w:type="dxa"/>
            <w:vAlign w:val="center"/>
          </w:tcPr>
          <w:p>
            <w:pPr>
              <w:pStyle w:val="16"/>
              <w:rPr>
                <w:lang w:eastAsia="zh-CN"/>
              </w:rPr>
            </w:pPr>
            <w:r>
              <w:rPr>
                <w:rFonts w:hint="eastAsia"/>
                <w:lang w:eastAsia="zh-CN"/>
              </w:rPr>
              <w:t>事业</w:t>
            </w:r>
          </w:p>
        </w:tc>
        <w:tc>
          <w:tcPr>
            <w:tcW w:w="2126" w:type="dxa"/>
            <w:vAlign w:val="center"/>
          </w:tcPr>
          <w:p>
            <w:pPr>
              <w:pStyle w:val="16"/>
              <w:rPr>
                <w:lang w:eastAsia="zh-CN"/>
              </w:rPr>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9"/>
      </w:pPr>
      <w:r>
        <w:t>按照预算管理有关规定，目前我县</w:t>
      </w:r>
      <w:r>
        <w:rPr>
          <w:rFonts w:hint="eastAsia"/>
        </w:rPr>
        <w:t>单位</w:t>
      </w:r>
      <w:r>
        <w:t>预算的编制实行综合预算管理，即全部收入和支出都反映在预算中。</w:t>
      </w:r>
      <w:r>
        <w:rPr>
          <w:rFonts w:hint="eastAsia"/>
          <w:lang w:eastAsia="zh-CN"/>
        </w:rPr>
        <w:t>馆陶</w:t>
      </w:r>
      <w:r>
        <w:t>县馆陶县市场监督管理局机关所有的收支包含在部门预算中。</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1.收入说明</w:t>
      </w:r>
    </w:p>
    <w:p>
      <w:pPr>
        <w:pStyle w:val="21"/>
        <w:rPr>
          <w:color w:val="000000"/>
          <w:lang w:eastAsia="zh-CN"/>
        </w:rPr>
      </w:pPr>
      <w:r>
        <w:rPr>
          <w:rFonts w:hint="eastAsia"/>
          <w:color w:val="000000"/>
          <w:lang w:eastAsia="zh-CN"/>
        </w:rPr>
        <w:t>反映本单位当年全部收入。</w:t>
      </w:r>
      <w:r>
        <w:t>2023年部门预算收入为</w:t>
      </w:r>
      <w:r>
        <w:rPr>
          <w:rFonts w:hint="eastAsia"/>
          <w:color w:val="000000"/>
          <w:lang w:eastAsia="zh-CN"/>
        </w:rPr>
        <w:t>1298.67</w:t>
      </w:r>
      <w:r>
        <w:t>万元</w:t>
      </w:r>
      <w:r>
        <w:rPr>
          <w:rFonts w:hint="eastAsia"/>
          <w:lang w:eastAsia="zh-CN"/>
        </w:rPr>
        <w:t>，</w:t>
      </w:r>
      <w:r>
        <w:t>其中：一般公共预算收入</w:t>
      </w:r>
      <w:r>
        <w:rPr>
          <w:rFonts w:hint="eastAsia"/>
          <w:color w:val="000000"/>
        </w:rPr>
        <w:t xml:space="preserve"> </w:t>
      </w:r>
      <w:r>
        <w:rPr>
          <w:rFonts w:hint="eastAsia"/>
          <w:color w:val="000000"/>
          <w:lang w:eastAsia="zh-CN"/>
        </w:rPr>
        <w:t>1298.67</w:t>
      </w:r>
      <w:r>
        <w:t>万元，基金预算收入0万元，</w:t>
      </w:r>
      <w:r>
        <w:rPr>
          <w:rFonts w:hint="eastAsia"/>
          <w:lang w:eastAsia="zh-CN"/>
        </w:rPr>
        <w:t>国有资本经营预算收入0万元，</w:t>
      </w:r>
      <w:r>
        <w:t>财政专户收入0万元，</w:t>
      </w:r>
      <w:r>
        <w:rPr>
          <w:rFonts w:hint="eastAsia"/>
          <w:lang w:eastAsia="zh-CN"/>
        </w:rPr>
        <w:t>单位资金收入</w:t>
      </w:r>
      <w:r>
        <w:t>0万元</w:t>
      </w:r>
      <w:r>
        <w:rPr>
          <w:rFonts w:hint="eastAsia"/>
          <w:lang w:eastAsia="zh-CN"/>
        </w:rPr>
        <w:t>，上年结转结余0万元</w:t>
      </w:r>
      <w:r>
        <w:t>。</w:t>
      </w:r>
    </w:p>
    <w:p>
      <w:pPr>
        <w:spacing w:line="500" w:lineRule="exact"/>
        <w:ind w:firstLine="480" w:firstLineChars="200"/>
        <w:rPr>
          <w:rFonts w:eastAsia="方正仿宋_GBK"/>
          <w:color w:val="000000"/>
          <w:sz w:val="28"/>
          <w:lang w:eastAsia="zh-CN"/>
        </w:rPr>
      </w:pPr>
      <w:r>
        <w:rPr>
          <w:rFonts w:hint="eastAsia" w:eastAsiaTheme="minorEastAsia"/>
          <w:lang w:eastAsia="zh-CN"/>
        </w:rPr>
        <w:t xml:space="preserve"> </w:t>
      </w:r>
      <w:r>
        <w:rPr>
          <w:rFonts w:hint="eastAsia" w:eastAsia="方正仿宋_GBK"/>
          <w:color w:val="000000"/>
          <w:sz w:val="28"/>
          <w:lang w:eastAsia="zh-CN"/>
        </w:rPr>
        <w:t>2.支出说明</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2022年支出预算</w:t>
      </w:r>
      <w:r>
        <w:rPr>
          <w:rFonts w:hint="eastAsia"/>
          <w:color w:val="000000"/>
          <w:sz w:val="28"/>
          <w:lang w:eastAsia="zh-CN"/>
        </w:rPr>
        <w:t>1298.67</w:t>
      </w:r>
      <w:r>
        <w:rPr>
          <w:rFonts w:hint="eastAsia" w:eastAsia="方正仿宋_GBK"/>
          <w:color w:val="000000"/>
          <w:sz w:val="28"/>
          <w:lang w:eastAsia="zh-CN"/>
        </w:rPr>
        <w:t>万元，其中基本支出1090.67万元，包括人员经费1008.67万元，和日常公用经费82万元，项目支出208万元，主要为食品、药品、成品油、煤炭检测经费60万元，计量检测经费40万元，轴承产品抽查经费10万元，轴承中心运行经费20万元，市场监督信息化建设经费10万元。投诉举报奖励经费10万元，零成本注册经费5万元，冀财行【2021】109号关于提前下达2022年中央工商行政管理专项补助经费的通知30万元，冀财行【2021】111号关于提前下达2022年市场监管专项补助经费的通知23万元。</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3.比上年增减情况</w:t>
      </w:r>
    </w:p>
    <w:p>
      <w:pPr>
        <w:spacing w:line="500" w:lineRule="exact"/>
        <w:ind w:firstLine="560" w:firstLineChars="200"/>
      </w:pPr>
      <w:r>
        <w:rPr>
          <w:rFonts w:hint="eastAsia" w:eastAsia="方正仿宋_GBK"/>
          <w:color w:val="000000"/>
          <w:sz w:val="28"/>
          <w:lang w:eastAsia="zh-CN"/>
        </w:rPr>
        <w:t>2022年预算收支安排</w:t>
      </w:r>
      <w:r>
        <w:rPr>
          <w:rFonts w:hint="eastAsia"/>
          <w:color w:val="000000"/>
          <w:sz w:val="28"/>
          <w:lang w:eastAsia="zh-CN"/>
        </w:rPr>
        <w:t>1298.67</w:t>
      </w:r>
      <w:r>
        <w:rPr>
          <w:rFonts w:hint="eastAsia" w:eastAsia="方正仿宋_GBK"/>
          <w:color w:val="000000"/>
          <w:sz w:val="28"/>
          <w:lang w:eastAsia="zh-CN"/>
        </w:rPr>
        <w:t>万元，较2021年预算增加338.13万元，其中基本支出减少150.13万元，其中人员经费增加56.87万元，日常公用经费减少207万元；项目支出减少188万元。</w:t>
      </w:r>
    </w:p>
    <w:p>
      <w:pPr>
        <w:pStyle w:val="29"/>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2</w:t>
      </w:r>
      <w:r>
        <w:rPr>
          <w:rFonts w:eastAsia="方正仿宋_GBK"/>
          <w:color w:val="000000"/>
          <w:sz w:val="28"/>
          <w:lang w:eastAsia="zh-CN"/>
        </w:rPr>
        <w:t>02</w:t>
      </w:r>
      <w:r>
        <w:rPr>
          <w:rFonts w:hint="eastAsia" w:eastAsia="方正仿宋_GBK"/>
          <w:color w:val="000000"/>
          <w:sz w:val="28"/>
          <w:lang w:eastAsia="zh-CN"/>
        </w:rPr>
        <w:t>2年，我单位机关运行经费共计安排82万元，主要用于保证机关正常运转的办公及印刷费、邮电费、差旅费、会议费、专用材料及一般设备购置费、办公用房水电费、日常维修费、公务车运行维护费等支出。</w:t>
      </w:r>
    </w:p>
    <w:p>
      <w:pPr>
        <w:pStyle w:val="30"/>
        <w:ind w:firstLine="0"/>
        <w:rPr>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2年，我单位财政拨款“三公”经费预算安排25.2万元，其中：因公出国（境）费</w:t>
      </w:r>
      <w:r>
        <w:rPr>
          <w:rFonts w:eastAsia="方正仿宋_GBK"/>
          <w:color w:val="000000"/>
          <w:sz w:val="28"/>
          <w:lang w:eastAsia="zh-CN"/>
        </w:rPr>
        <w:t>0</w:t>
      </w:r>
      <w:r>
        <w:rPr>
          <w:rFonts w:hint="eastAsia" w:eastAsia="方正仿宋_GBK"/>
          <w:color w:val="000000"/>
          <w:sz w:val="28"/>
          <w:lang w:eastAsia="zh-CN"/>
        </w:rPr>
        <w:t>万元；公务用车购置及运维费25.2万元（其中：公务用车购置费0万元，公务用车运行维护费</w:t>
      </w:r>
      <w:r>
        <w:rPr>
          <w:rFonts w:eastAsia="方正仿宋_GBK"/>
          <w:color w:val="000000"/>
          <w:sz w:val="28"/>
          <w:lang w:eastAsia="zh-CN"/>
        </w:rPr>
        <w:t>25.2</w:t>
      </w:r>
      <w:r>
        <w:rPr>
          <w:rFonts w:hint="eastAsia" w:eastAsia="方正仿宋_GBK"/>
          <w:color w:val="000000"/>
          <w:sz w:val="28"/>
          <w:lang w:eastAsia="zh-CN"/>
        </w:rPr>
        <w:t>万元</w:t>
      </w:r>
      <w:r>
        <w:rPr>
          <w:rFonts w:eastAsia="方正仿宋_GBK"/>
          <w:color w:val="000000"/>
          <w:sz w:val="28"/>
          <w:lang w:eastAsia="zh-CN"/>
        </w:rPr>
        <w:t>)</w:t>
      </w:r>
      <w:r>
        <w:rPr>
          <w:rFonts w:hint="eastAsia" w:eastAsia="方正仿宋_GBK"/>
          <w:color w:val="000000"/>
          <w:sz w:val="28"/>
          <w:lang w:eastAsia="zh-CN"/>
        </w:rPr>
        <w:t>；公务接待费</w:t>
      </w:r>
      <w:r>
        <w:rPr>
          <w:rFonts w:eastAsia="方正仿宋_GBK"/>
          <w:color w:val="000000"/>
          <w:sz w:val="28"/>
          <w:lang w:eastAsia="zh-CN"/>
        </w:rPr>
        <w:t>0</w:t>
      </w:r>
      <w:r>
        <w:rPr>
          <w:rFonts w:hint="eastAsia" w:eastAsia="方正仿宋_GBK"/>
          <w:color w:val="000000"/>
          <w:sz w:val="28"/>
          <w:lang w:eastAsia="zh-CN"/>
        </w:rPr>
        <w:t>万元。“三公”经费与上年持平。</w:t>
      </w:r>
    </w:p>
    <w:p>
      <w:pPr>
        <w:pStyle w:val="31"/>
        <w:ind w:firstLine="0"/>
        <w:rPr>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4"/>
      </w:pPr>
    </w:p>
    <w:p>
      <w:pPr>
        <w:pStyle w:val="24"/>
      </w:pPr>
      <w:r>
        <w:t>认真贯彻党的十九大精神，以习近平新时代中国特色社会主义思想为指导，坚持稳中求进工作总基调，坚持新发展理念，全面贯彻落实省委省政府的工作部署以及全国、全省、全市市场监管工作会议精神，坚持围绕中心服务大局，坚持推动高质量发展，坚持深化市场化改革，坚持“四个最严”要求，坚持红线意识和底线思维，全面实施质量提升、食品药品安全提升、市场信用管理、数字市场监管、市场环境净化、人才培育、基层建设提升、服务市场主体等八大工程，当好“放管服”改革的先行者、市场公平竞争的维护者、安全底线的守护者、消费者权益的保护者、高效监管的实践者、高质量发展的推动者，奋力开创全县市场监管事业新局面，为新时代全面建设富强馆陶做出新贡献。</w:t>
      </w:r>
    </w:p>
    <w:p>
      <w:pPr>
        <w:pStyle w:val="24"/>
      </w:pPr>
      <w:r>
        <w:t>（一）实施服务市场主体工程，当好“放管服”改革的先行者。</w:t>
      </w:r>
    </w:p>
    <w:p>
      <w:pPr>
        <w:pStyle w:val="24"/>
      </w:pPr>
      <w:r>
        <w:t>继续深化“证照分离”改革，持续推进照后减证，加快解决“准入不准营”步伐,进一步压减企业开办时间，年内实现企业开办时间不超过5个工作日，注册时间按照省市要求落实到位。简化企业普通注销制度，大幅压减注销时间。配合省局推进食品许可审批和药品、医疗器械审评审批制度改革，继续推进药品上市许可持有人试点。</w:t>
      </w:r>
    </w:p>
    <w:p>
      <w:pPr>
        <w:pStyle w:val="24"/>
      </w:pPr>
      <w:r>
        <w:t>（二）促进放心消费创建，当好消费者权益的保护者。</w:t>
      </w:r>
    </w:p>
    <w:p>
      <w:pPr>
        <w:pStyle w:val="24"/>
      </w:pPr>
      <w:r>
        <w:t>开展以打击假冒伪劣为重点的综合执法行动。加强“两法”衔接，组织力量查办一批重点案件和大案要案。建立违法严惩、巨额赔偿和举报重奖等制度。强化广告导向监管，加大医疗、药品、食品、保健品、金融投资等重点领域广告监管力度。认真贯彻落实《电子商务法》，强化对网络交易平台监管，提升网络交易监管能力。精心组织开展3·15宣传活动，利用3·15国际消费者权益保护日等，开展消费年主题活动。加强服务领域和消费领域市场监管，积极探索建立产品和服务消费后评价体系、消费领域信用体系，强化消费者诉求大数据分析应用，定期发布消费警示、维权信息。</w:t>
      </w:r>
    </w:p>
    <w:p>
      <w:pPr>
        <w:pStyle w:val="24"/>
      </w:pPr>
      <w:r>
        <w:t>（三）实施质量强县战略，当好高质量发展的推动者。</w:t>
      </w:r>
    </w:p>
    <w:p>
      <w:pPr>
        <w:pStyle w:val="24"/>
      </w:pPr>
      <w:r>
        <w:t>实施质量提升工程，落实县委、县政府有关文件精神，扎实推进“质量提升十个专项行动”，推动“六大质量”水平持续提升。加强质量宣传，推进落实企业质量主体责任。实施标准化战略，支持企事业单位主导或参与制修订国际标准、国家标准。加强计量基础和企业计量检测、管理体系建设，引导企业建立和完善测量管理体系。加强认证认可和检验检测市场监管，提高认证结果和检测数据公信力。开展认证专项监督检查，大力整治“认证乱象”，严厉惩处假检测、假数据行为。</w:t>
      </w:r>
    </w:p>
    <w:p>
      <w:pPr>
        <w:pStyle w:val="24"/>
      </w:pPr>
    </w:p>
    <w:p>
      <w:pPr>
        <w:spacing w:line="500" w:lineRule="exact"/>
        <w:ind w:firstLine="560"/>
      </w:pPr>
      <w:r>
        <w:rPr>
          <w:rFonts w:eastAsia="方正仿宋_GBK"/>
          <w:color w:val="000000"/>
          <w:sz w:val="28"/>
        </w:rPr>
        <w:t>（二）分项绩效目标</w:t>
      </w:r>
    </w:p>
    <w:p>
      <w:pPr>
        <w:pStyle w:val="25"/>
      </w:pPr>
    </w:p>
    <w:p>
      <w:pPr>
        <w:pStyle w:val="25"/>
      </w:pPr>
      <w:r>
        <w:t>（一）市场管理事务职责绩效目标：依法规范和维护全县各类市场经营秩序，监督管理市场交易行为和网络商品交易及有关服务的行为。全年开展各类市场专项整治不少于6次，制定并完善劣质散煤管控和成品油质量抽检相关工作方案，扎实开展无照经营清理工作，实现经营者持照率达98%以上。进一步加强企业年报公示工作，实现年报公示率达95%以上。维护良好的广告市场秩序。加大流通领域商品质量监管，除食品、药品（含化妆品）、煤炭、成品油外其他商品抽检不少于266个批次。</w:t>
      </w:r>
    </w:p>
    <w:p>
      <w:pPr>
        <w:pStyle w:val="25"/>
      </w:pPr>
      <w:r>
        <w:t>（二）执法办案职责绩效目标：依法查处各类违法行为，组织开展专项执法行动，全年办理各类案件达100件以上，实现罚没收入500万元以上。加大打击传销工作力度，认真组织好打击传销、积极探索执法工作新举措、新机制，实现反不正当竞争执法工作新突破。抓好反不正当竞争执法培训，实现全系统执法人员参训覆盖率100%。</w:t>
      </w:r>
    </w:p>
    <w:p>
      <w:pPr>
        <w:pStyle w:val="25"/>
      </w:pPr>
      <w:r>
        <w:t>（三）消费者权益保护职责绩效目标：加强基层维权网络建设，扩大“12315”“五进”覆盖面，组织“诉转案”工作经验交流会，提高“诉转案”质量。加强消费教育引导，打造消费教育基地。进一步做好整合后的“12315”数据平台数据分析，研究建立重点领域、重点指标的监测、应急处理机制。持续做好消费提示、消费警示、典型案例发布工作，“3.15国际消费者权益日”期间宣传活动不少于1次。</w:t>
      </w:r>
    </w:p>
    <w:p>
      <w:pPr>
        <w:pStyle w:val="25"/>
      </w:pPr>
      <w:r>
        <w:t>（四）食品安全管理职责绩效目标：通过对食品各个环节的强力监管，及时发现食品监管中存在的问题，重点突出食品安全城创建以及做好重大活动和暑期食品安全保障。确保食品（含保健食品）安全监管不出现重大事故，及时发现和排除食品安全问题。新增仪器设备数量、食品抽检计划完成率、产品生产检查率、餐饮、食堂等消费环节安全信息监测覆盖面均达到80%以上，全市保健食品生产企业检查覆盖率85%以上，不合格样品生产企业处理率90%以上。</w:t>
      </w:r>
    </w:p>
    <w:p>
      <w:pPr>
        <w:spacing w:line="500" w:lineRule="exact"/>
        <w:ind w:firstLine="560"/>
      </w:pPr>
      <w:r>
        <w:rPr>
          <w:rFonts w:eastAsia="方正仿宋_GBK"/>
          <w:color w:val="000000"/>
          <w:sz w:val="28"/>
        </w:rPr>
        <w:t>（三）工作保障措施</w:t>
      </w:r>
    </w:p>
    <w:p>
      <w:pPr>
        <w:pStyle w:val="26"/>
      </w:pPr>
      <w:r>
        <w:t>（一）持续深化商事制度改革，构建新型市场监管机制。</w:t>
      </w:r>
    </w:p>
    <w:p>
      <w:pPr>
        <w:pStyle w:val="26"/>
      </w:pPr>
      <w:r>
        <w:t>1. 深化“双随机</w:t>
      </w:r>
      <w:r>
        <w:rPr>
          <w:rFonts w:hint="eastAsia"/>
          <w:lang w:eastAsia="zh-CN"/>
        </w:rPr>
        <w:t>、</w:t>
      </w:r>
      <w:r>
        <w:t>一公开”监管。</w:t>
      </w:r>
    </w:p>
    <w:p>
      <w:pPr>
        <w:pStyle w:val="26"/>
      </w:pPr>
      <w:r>
        <w:t>2．加强企业信用监管。</w:t>
      </w:r>
    </w:p>
    <w:p>
      <w:pPr>
        <w:pStyle w:val="26"/>
      </w:pPr>
      <w:r>
        <w:t>3．持续优化准入环境。</w:t>
      </w:r>
    </w:p>
    <w:p>
      <w:pPr>
        <w:pStyle w:val="26"/>
      </w:pPr>
      <w:r>
        <w:t>（二）全面加强事中事后监管，维护公平竞争的市场秩序</w:t>
      </w:r>
    </w:p>
    <w:p>
      <w:pPr>
        <w:pStyle w:val="26"/>
      </w:pPr>
      <w:r>
        <w:t>1．强化竞争执法工作。</w:t>
      </w:r>
    </w:p>
    <w:p>
      <w:pPr>
        <w:pStyle w:val="26"/>
      </w:pPr>
      <w:r>
        <w:t>2．加大案件查办力度。</w:t>
      </w:r>
    </w:p>
    <w:p>
      <w:pPr>
        <w:pStyle w:val="26"/>
      </w:pPr>
      <w:r>
        <w:t>3．加强重点领域市场监管。</w:t>
      </w:r>
    </w:p>
    <w:p>
      <w:pPr>
        <w:pStyle w:val="26"/>
      </w:pPr>
      <w:r>
        <w:t>4. 加强对食品生产、流通、餐饮消费各环节进行监督、及时发现和排除食品安全问题，确保大型活动期间的食品安全。</w:t>
      </w:r>
    </w:p>
    <w:p>
      <w:pPr>
        <w:pStyle w:val="26"/>
      </w:pPr>
      <w:r>
        <w:t>5.全面加强对基本药物（医疗器械和包装材料）及化妆品的额质量监督指导，监督药品生产企业严格按照药品标准进行生产，做好药物不良反应监测及调查处置确保我县药物的合格率。</w:t>
      </w:r>
    </w:p>
    <w:p>
      <w:pPr>
        <w:pStyle w:val="26"/>
      </w:pPr>
      <w:r>
        <w:t>6. 突出抓好产品质量安全和特种设备安全，建立特种设备动态监管体系，防止和减少特种设备安全事故。</w:t>
      </w:r>
    </w:p>
    <w:p>
      <w:pPr>
        <w:pStyle w:val="26"/>
      </w:pPr>
      <w:r>
        <w:t>7. 突出抓好打假工作，营造公平和谐的市场环境。</w:t>
      </w:r>
    </w:p>
    <w:p>
      <w:pPr>
        <w:pStyle w:val="26"/>
      </w:pPr>
      <w:r>
        <w:t>（三）强化攻坚克难举措，做好大气污染防治工作。</w:t>
      </w:r>
    </w:p>
    <w:p>
      <w:pPr>
        <w:pStyle w:val="26"/>
      </w:pPr>
      <w:r>
        <w:t>1．制定过硬措施。</w:t>
      </w:r>
    </w:p>
    <w:p>
      <w:pPr>
        <w:pStyle w:val="26"/>
      </w:pPr>
      <w:r>
        <w:t>2．强化严管手段。</w:t>
      </w:r>
    </w:p>
    <w:p>
      <w:pPr>
        <w:pStyle w:val="26"/>
      </w:pPr>
      <w:r>
        <w:t>3．严格督导问责。</w:t>
      </w:r>
    </w:p>
    <w:p>
      <w:pPr>
        <w:pStyle w:val="26"/>
      </w:pPr>
      <w:r>
        <w:t>（四）聚焦优化消费环境，全面提升消费维权水平。</w:t>
      </w:r>
    </w:p>
    <w:p>
      <w:pPr>
        <w:pStyle w:val="26"/>
      </w:pPr>
      <w:r>
        <w:t>1．深化放心消费创建。</w:t>
      </w:r>
    </w:p>
    <w:p>
      <w:pPr>
        <w:pStyle w:val="26"/>
      </w:pPr>
      <w:r>
        <w:t>2．加强维权监督执法。</w:t>
      </w:r>
    </w:p>
    <w:p>
      <w:pPr>
        <w:pStyle w:val="26"/>
      </w:pPr>
      <w:r>
        <w:t>3．加强商品质量抽检。</w:t>
      </w:r>
    </w:p>
    <w:p>
      <w:pPr>
        <w:pStyle w:val="26"/>
      </w:pPr>
      <w:r>
        <w:t>4．加强12315体系建设。</w:t>
      </w:r>
    </w:p>
    <w:p>
      <w:pPr>
        <w:pStyle w:val="26"/>
      </w:pPr>
      <w:r>
        <w:t>5．支持消协组织履行法定职责。</w:t>
      </w:r>
    </w:p>
    <w:p>
      <w:pPr>
        <w:pStyle w:val="26"/>
      </w:pPr>
      <w:r>
        <w:t>（五）全面加强党的建设，打造高素质专业化干部队伍。</w:t>
      </w:r>
    </w:p>
    <w:p>
      <w:pPr>
        <w:pStyle w:val="26"/>
      </w:pPr>
      <w:r>
        <w:t>1．全面落实</w:t>
      </w:r>
      <w:r>
        <w:rPr>
          <w:rFonts w:hint="eastAsia"/>
          <w:lang w:eastAsia="zh-CN"/>
        </w:rPr>
        <w:t>党的</w:t>
      </w:r>
      <w:r>
        <w:t>十九大精神。</w:t>
      </w:r>
    </w:p>
    <w:p>
      <w:pPr>
        <w:pStyle w:val="26"/>
      </w:pPr>
      <w:r>
        <w:t>2．全面加强党的政治建设。</w:t>
      </w:r>
    </w:p>
    <w:p>
      <w:pPr>
        <w:pStyle w:val="26"/>
      </w:pPr>
      <w:r>
        <w:t>3．全面加强党风廉政建设。</w:t>
      </w:r>
    </w:p>
    <w:p>
      <w:pPr>
        <w:pStyle w:val="26"/>
      </w:pPr>
      <w:r>
        <w:t>4．全面加强法治建设。</w:t>
      </w:r>
    </w:p>
    <w:p>
      <w:pPr>
        <w:pStyle w:val="26"/>
      </w:pPr>
      <w:r>
        <w:t>5．全面加强信息化建设。</w:t>
      </w:r>
    </w:p>
    <w:p>
      <w:pPr>
        <w:pStyle w:val="26"/>
      </w:pPr>
      <w:r>
        <w:t>6．全面加强队伍能力建设。</w:t>
      </w:r>
    </w:p>
    <w:p>
      <w:pPr>
        <w:pStyle w:val="26"/>
      </w:pP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1、计量检测经费绩效目标表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1.目标内容1管理和监督全县计量标准，管理计量器具及量值传递对比，确保市场秩序，加强计量检验检测能力，提高计量相关产品检验检测水平，确保及时检定率。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重点管理计量器具检定率（%）</w:t>
            </w:r>
          </w:p>
        </w:tc>
        <w:tc>
          <w:tcPr>
            <w:tcW w:w="2835" w:type="dxa"/>
            <w:vAlign w:val="center"/>
          </w:tcPr>
          <w:p>
            <w:pPr>
              <w:pStyle w:val="15"/>
            </w:pPr>
            <w:r>
              <w:t>重点管理计量器具检定实际完成数量</w:t>
            </w:r>
          </w:p>
        </w:tc>
        <w:tc>
          <w:tcPr>
            <w:tcW w:w="2551" w:type="dxa"/>
            <w:vAlign w:val="center"/>
          </w:tcPr>
          <w:p>
            <w:pPr>
              <w:pStyle w:val="15"/>
            </w:pPr>
            <w:r>
              <w:t>≥8500件</w:t>
            </w:r>
          </w:p>
        </w:tc>
        <w:tc>
          <w:tcPr>
            <w:tcW w:w="2268" w:type="dxa"/>
            <w:vAlign w:val="center"/>
          </w:tcPr>
          <w:p>
            <w:pPr>
              <w:pStyle w:val="15"/>
            </w:pPr>
            <w:r>
              <w:t>财政部财税【2017】20号文件、国质检财函【2017】140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计量对比完成率（%）</w:t>
            </w:r>
          </w:p>
        </w:tc>
        <w:tc>
          <w:tcPr>
            <w:tcW w:w="2835" w:type="dxa"/>
            <w:vAlign w:val="center"/>
          </w:tcPr>
          <w:p>
            <w:pPr>
              <w:pStyle w:val="15"/>
            </w:pPr>
            <w:r>
              <w:t>实际完成计量对比量占应完成比</w:t>
            </w:r>
          </w:p>
        </w:tc>
        <w:tc>
          <w:tcPr>
            <w:tcW w:w="2551" w:type="dxa"/>
            <w:vAlign w:val="center"/>
          </w:tcPr>
          <w:p>
            <w:pPr>
              <w:pStyle w:val="15"/>
            </w:pPr>
            <w:r>
              <w:t>≥98%</w:t>
            </w:r>
          </w:p>
        </w:tc>
        <w:tc>
          <w:tcPr>
            <w:tcW w:w="2268" w:type="dxa"/>
            <w:vAlign w:val="center"/>
          </w:tcPr>
          <w:p>
            <w:pPr>
              <w:pStyle w:val="15"/>
            </w:pPr>
            <w:r>
              <w:t>财政部财税【2017】20号文件、国质检财函【2017】140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任务完成及时率</w:t>
            </w:r>
          </w:p>
        </w:tc>
        <w:tc>
          <w:tcPr>
            <w:tcW w:w="2835" w:type="dxa"/>
            <w:vAlign w:val="center"/>
          </w:tcPr>
          <w:p>
            <w:pPr>
              <w:pStyle w:val="15"/>
            </w:pPr>
            <w:r>
              <w:t>计量检测工作完成及时率</w:t>
            </w:r>
          </w:p>
        </w:tc>
        <w:tc>
          <w:tcPr>
            <w:tcW w:w="2551" w:type="dxa"/>
            <w:vAlign w:val="center"/>
          </w:tcPr>
          <w:p>
            <w:pPr>
              <w:pStyle w:val="15"/>
            </w:pPr>
            <w:r>
              <w:t>≥95%</w:t>
            </w:r>
          </w:p>
        </w:tc>
        <w:tc>
          <w:tcPr>
            <w:tcW w:w="2268"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计量检测工作成本</w:t>
            </w:r>
          </w:p>
        </w:tc>
        <w:tc>
          <w:tcPr>
            <w:tcW w:w="2835" w:type="dxa"/>
            <w:vAlign w:val="center"/>
          </w:tcPr>
          <w:p>
            <w:pPr>
              <w:pStyle w:val="15"/>
            </w:pPr>
            <w:r>
              <w:t>计量检测工作成本</w:t>
            </w:r>
          </w:p>
        </w:tc>
        <w:tc>
          <w:tcPr>
            <w:tcW w:w="2551" w:type="dxa"/>
            <w:vAlign w:val="center"/>
          </w:tcPr>
          <w:p>
            <w:pPr>
              <w:pStyle w:val="15"/>
            </w:pPr>
            <w:r>
              <w:t>40万元</w:t>
            </w:r>
          </w:p>
        </w:tc>
        <w:tc>
          <w:tcPr>
            <w:tcW w:w="2268" w:type="dxa"/>
            <w:vAlign w:val="center"/>
          </w:tcPr>
          <w:p>
            <w:pPr>
              <w:pStyle w:val="15"/>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违法企业查办及时率（%）</w:t>
            </w:r>
          </w:p>
        </w:tc>
        <w:tc>
          <w:tcPr>
            <w:tcW w:w="2835" w:type="dxa"/>
            <w:vAlign w:val="center"/>
          </w:tcPr>
          <w:p>
            <w:pPr>
              <w:pStyle w:val="15"/>
            </w:pPr>
            <w:r>
              <w:t>查办违法企业数量占查办违法企业数量</w:t>
            </w:r>
          </w:p>
        </w:tc>
        <w:tc>
          <w:tcPr>
            <w:tcW w:w="2551" w:type="dxa"/>
            <w:vAlign w:val="center"/>
          </w:tcPr>
          <w:p>
            <w:pPr>
              <w:pStyle w:val="15"/>
            </w:pPr>
            <w:r>
              <w:t>≥90%</w:t>
            </w:r>
          </w:p>
        </w:tc>
        <w:tc>
          <w:tcPr>
            <w:tcW w:w="2268" w:type="dxa"/>
            <w:vAlign w:val="center"/>
          </w:tcPr>
          <w:p>
            <w:pPr>
              <w:pStyle w:val="15"/>
            </w:pPr>
            <w:r>
              <w:t>财政部财税【2017】20号文件、国质检财函【2017】140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依法实施产品质量监督</w:t>
            </w:r>
          </w:p>
        </w:tc>
        <w:tc>
          <w:tcPr>
            <w:tcW w:w="2835" w:type="dxa"/>
            <w:vAlign w:val="center"/>
          </w:tcPr>
          <w:p>
            <w:pPr>
              <w:pStyle w:val="15"/>
            </w:pPr>
            <w:r>
              <w:t>依法实施产品质量监督</w:t>
            </w:r>
          </w:p>
        </w:tc>
        <w:tc>
          <w:tcPr>
            <w:tcW w:w="2551" w:type="dxa"/>
            <w:vAlign w:val="center"/>
          </w:tcPr>
          <w:p>
            <w:pPr>
              <w:pStyle w:val="15"/>
            </w:pPr>
            <w:r>
              <w:t>≥96%</w:t>
            </w:r>
          </w:p>
        </w:tc>
        <w:tc>
          <w:tcPr>
            <w:tcW w:w="2268" w:type="dxa"/>
            <w:vAlign w:val="center"/>
          </w:tcPr>
          <w:p>
            <w:pPr>
              <w:pStyle w:val="15"/>
            </w:pPr>
            <w:r>
              <w:t>财政部财税【2017】20号文件、国质检财函【2017】140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通过问卷调查等方式测定群众满意度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2、零成本注册经费绩效目标表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1.目标内容1建立和维护市场秩序，服务地方经济发展，促进市场主体的快速增长，强化信用体系建设，为政府决策和社会公众提供信用服务。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“双随机、一公开”监管整合部门数据的部门数量</w:t>
            </w:r>
          </w:p>
        </w:tc>
        <w:tc>
          <w:tcPr>
            <w:tcW w:w="2835" w:type="dxa"/>
            <w:vAlign w:val="center"/>
          </w:tcPr>
          <w:p>
            <w:pPr>
              <w:pStyle w:val="15"/>
            </w:pPr>
            <w:r>
              <w:t>反映“双随机、一公开”企业信用联合监管平台整合部门数据的部门数量</w:t>
            </w:r>
          </w:p>
        </w:tc>
        <w:tc>
          <w:tcPr>
            <w:tcW w:w="2551" w:type="dxa"/>
            <w:vAlign w:val="center"/>
          </w:tcPr>
          <w:p>
            <w:pPr>
              <w:pStyle w:val="15"/>
            </w:pPr>
            <w:r>
              <w:t>≥15家</w:t>
            </w:r>
          </w:p>
        </w:tc>
        <w:tc>
          <w:tcPr>
            <w:tcW w:w="2268" w:type="dxa"/>
            <w:vAlign w:val="center"/>
          </w:tcPr>
          <w:p>
            <w:pPr>
              <w:pStyle w:val="15"/>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市场监管执法案件办结率</w:t>
            </w:r>
          </w:p>
        </w:tc>
        <w:tc>
          <w:tcPr>
            <w:tcW w:w="2835" w:type="dxa"/>
            <w:vAlign w:val="center"/>
          </w:tcPr>
          <w:p>
            <w:pPr>
              <w:pStyle w:val="15"/>
            </w:pPr>
            <w:r>
              <w:t>反映市场监管执法案件办理程度,办理完结案件数占年度市场执法案件总数的比率</w:t>
            </w:r>
          </w:p>
        </w:tc>
        <w:tc>
          <w:tcPr>
            <w:tcW w:w="2551" w:type="dxa"/>
            <w:vAlign w:val="center"/>
          </w:tcPr>
          <w:p>
            <w:pPr>
              <w:pStyle w:val="15"/>
            </w:pPr>
            <w:r>
              <w:t>≥90%</w:t>
            </w:r>
          </w:p>
        </w:tc>
        <w:tc>
          <w:tcPr>
            <w:tcW w:w="2268" w:type="dxa"/>
            <w:vAlign w:val="center"/>
          </w:tcPr>
          <w:p>
            <w:pPr>
              <w:pStyle w:val="15"/>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规定时间办结率</w:t>
            </w:r>
          </w:p>
        </w:tc>
        <w:tc>
          <w:tcPr>
            <w:tcW w:w="2835" w:type="dxa"/>
            <w:vAlign w:val="center"/>
          </w:tcPr>
          <w:p>
            <w:pPr>
              <w:pStyle w:val="15"/>
            </w:pPr>
            <w:r>
              <w:t>规定时间办结率</w:t>
            </w:r>
          </w:p>
        </w:tc>
        <w:tc>
          <w:tcPr>
            <w:tcW w:w="2551" w:type="dxa"/>
            <w:vAlign w:val="center"/>
          </w:tcPr>
          <w:p>
            <w:pPr>
              <w:pStyle w:val="15"/>
            </w:pPr>
            <w:r>
              <w:t>≥95%</w:t>
            </w:r>
          </w:p>
        </w:tc>
        <w:tc>
          <w:tcPr>
            <w:tcW w:w="2268" w:type="dxa"/>
            <w:vAlign w:val="center"/>
          </w:tcPr>
          <w:p>
            <w:pPr>
              <w:pStyle w:val="15"/>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企业监管工作成本</w:t>
            </w:r>
          </w:p>
        </w:tc>
        <w:tc>
          <w:tcPr>
            <w:tcW w:w="2835" w:type="dxa"/>
            <w:vAlign w:val="center"/>
          </w:tcPr>
          <w:p>
            <w:pPr>
              <w:pStyle w:val="15"/>
            </w:pPr>
            <w:r>
              <w:t>企业监管工作成本</w:t>
            </w:r>
          </w:p>
        </w:tc>
        <w:tc>
          <w:tcPr>
            <w:tcW w:w="2551" w:type="dxa"/>
            <w:vAlign w:val="center"/>
          </w:tcPr>
          <w:p>
            <w:pPr>
              <w:pStyle w:val="15"/>
            </w:pPr>
            <w:r>
              <w:t>5万元</w:t>
            </w:r>
          </w:p>
        </w:tc>
        <w:tc>
          <w:tcPr>
            <w:tcW w:w="2268" w:type="dxa"/>
            <w:vAlign w:val="center"/>
          </w:tcPr>
          <w:p>
            <w:pPr>
              <w:pStyle w:val="15"/>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支持经济发展</w:t>
            </w:r>
          </w:p>
        </w:tc>
        <w:tc>
          <w:tcPr>
            <w:tcW w:w="2835" w:type="dxa"/>
            <w:vAlign w:val="center"/>
          </w:tcPr>
          <w:p>
            <w:pPr>
              <w:pStyle w:val="15"/>
            </w:pPr>
            <w:r>
              <w:t>通过开展有效的市场监管、行政执法等职责活动维护公平公正市场经济秩序，促进经济可持续发展</w:t>
            </w:r>
          </w:p>
        </w:tc>
        <w:tc>
          <w:tcPr>
            <w:tcW w:w="2551" w:type="dxa"/>
            <w:vAlign w:val="center"/>
          </w:tcPr>
          <w:p>
            <w:pPr>
              <w:pStyle w:val="15"/>
            </w:pPr>
            <w:r>
              <w:t>100%</w:t>
            </w:r>
          </w:p>
        </w:tc>
        <w:tc>
          <w:tcPr>
            <w:tcW w:w="2268"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企业登记率</w:t>
            </w:r>
          </w:p>
        </w:tc>
        <w:tc>
          <w:tcPr>
            <w:tcW w:w="2835" w:type="dxa"/>
            <w:vAlign w:val="center"/>
          </w:tcPr>
          <w:p>
            <w:pPr>
              <w:pStyle w:val="15"/>
            </w:pPr>
            <w:r>
              <w:t>反映企业登记情况</w:t>
            </w:r>
          </w:p>
        </w:tc>
        <w:tc>
          <w:tcPr>
            <w:tcW w:w="2551" w:type="dxa"/>
            <w:vAlign w:val="center"/>
          </w:tcPr>
          <w:p>
            <w:pPr>
              <w:pStyle w:val="15"/>
            </w:pPr>
            <w:r>
              <w:t>≥98%</w:t>
            </w:r>
          </w:p>
        </w:tc>
        <w:tc>
          <w:tcPr>
            <w:tcW w:w="2268"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3、食品、药品、成品油、煤炭检测经费绩效目标表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1.目标内容1通过对成品油和食品的抽检，及时发现成品油和食品存在的问题，严厉查处成品油和食品违法行为,确保成品油和食品生产、流通、消费环节不出现重大事故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抽查批次(批次)</w:t>
            </w:r>
          </w:p>
        </w:tc>
        <w:tc>
          <w:tcPr>
            <w:tcW w:w="2835" w:type="dxa"/>
            <w:vAlign w:val="center"/>
          </w:tcPr>
          <w:p>
            <w:pPr>
              <w:pStyle w:val="15"/>
            </w:pPr>
            <w:r>
              <w:t>抽查的批次</w:t>
            </w:r>
          </w:p>
        </w:tc>
        <w:tc>
          <w:tcPr>
            <w:tcW w:w="2551" w:type="dxa"/>
            <w:vAlign w:val="center"/>
          </w:tcPr>
          <w:p>
            <w:pPr>
              <w:pStyle w:val="15"/>
            </w:pPr>
            <w:r>
              <w:t>&gt;1200批</w:t>
            </w:r>
          </w:p>
        </w:tc>
        <w:tc>
          <w:tcPr>
            <w:tcW w:w="2268" w:type="dxa"/>
            <w:vAlign w:val="center"/>
          </w:tcPr>
          <w:p>
            <w:pPr>
              <w:pStyle w:val="15"/>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抽检计划完成率</w:t>
            </w:r>
          </w:p>
        </w:tc>
        <w:tc>
          <w:tcPr>
            <w:tcW w:w="2835" w:type="dxa"/>
            <w:vAlign w:val="center"/>
          </w:tcPr>
          <w:p>
            <w:pPr>
              <w:pStyle w:val="15"/>
            </w:pPr>
            <w:r>
              <w:t>实际抽检批次占计划批次的比例</w:t>
            </w:r>
          </w:p>
        </w:tc>
        <w:tc>
          <w:tcPr>
            <w:tcW w:w="2551" w:type="dxa"/>
            <w:vAlign w:val="center"/>
          </w:tcPr>
          <w:p>
            <w:pPr>
              <w:pStyle w:val="15"/>
            </w:pPr>
            <w:r>
              <w:t>≥98%</w:t>
            </w:r>
          </w:p>
        </w:tc>
        <w:tc>
          <w:tcPr>
            <w:tcW w:w="2268" w:type="dxa"/>
            <w:vAlign w:val="center"/>
          </w:tcPr>
          <w:p>
            <w:pPr>
              <w:pStyle w:val="15"/>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检测工作任务完成及时率</w:t>
            </w:r>
          </w:p>
        </w:tc>
        <w:tc>
          <w:tcPr>
            <w:tcW w:w="2551" w:type="dxa"/>
            <w:vAlign w:val="center"/>
          </w:tcPr>
          <w:p>
            <w:pPr>
              <w:pStyle w:val="15"/>
            </w:pPr>
            <w:r>
              <w:t>100%</w:t>
            </w:r>
          </w:p>
        </w:tc>
        <w:tc>
          <w:tcPr>
            <w:tcW w:w="2268" w:type="dxa"/>
            <w:vAlign w:val="center"/>
          </w:tcPr>
          <w:p>
            <w:pPr>
              <w:pStyle w:val="15"/>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检测资金成本</w:t>
            </w:r>
          </w:p>
        </w:tc>
        <w:tc>
          <w:tcPr>
            <w:tcW w:w="2835" w:type="dxa"/>
            <w:vAlign w:val="center"/>
          </w:tcPr>
          <w:p>
            <w:pPr>
              <w:pStyle w:val="15"/>
            </w:pPr>
            <w:r>
              <w:t>检测资金成本</w:t>
            </w:r>
          </w:p>
        </w:tc>
        <w:tc>
          <w:tcPr>
            <w:tcW w:w="2551" w:type="dxa"/>
            <w:vAlign w:val="center"/>
          </w:tcPr>
          <w:p>
            <w:pPr>
              <w:pStyle w:val="15"/>
            </w:pPr>
            <w:r>
              <w:t>60万元</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不合格样品生产企业处理率</w:t>
            </w:r>
          </w:p>
        </w:tc>
        <w:tc>
          <w:tcPr>
            <w:tcW w:w="2835" w:type="dxa"/>
            <w:vAlign w:val="center"/>
          </w:tcPr>
          <w:p>
            <w:pPr>
              <w:pStyle w:val="15"/>
            </w:pPr>
            <w:r>
              <w:t>处理生产企业数与不合格样品生产企业的比例</w:t>
            </w:r>
          </w:p>
        </w:tc>
        <w:tc>
          <w:tcPr>
            <w:tcW w:w="2551" w:type="dxa"/>
            <w:vAlign w:val="center"/>
          </w:tcPr>
          <w:p>
            <w:pPr>
              <w:pStyle w:val="15"/>
            </w:pPr>
            <w:r>
              <w:t>≥90%</w:t>
            </w:r>
          </w:p>
        </w:tc>
        <w:tc>
          <w:tcPr>
            <w:tcW w:w="2268"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提升食品安全</w:t>
            </w:r>
          </w:p>
        </w:tc>
        <w:tc>
          <w:tcPr>
            <w:tcW w:w="2835" w:type="dxa"/>
            <w:vAlign w:val="center"/>
          </w:tcPr>
          <w:p>
            <w:pPr>
              <w:pStyle w:val="15"/>
            </w:pPr>
            <w:r>
              <w:t>提升食品安全比例</w:t>
            </w:r>
          </w:p>
        </w:tc>
        <w:tc>
          <w:tcPr>
            <w:tcW w:w="2551" w:type="dxa"/>
            <w:vAlign w:val="center"/>
          </w:tcPr>
          <w:p>
            <w:pPr>
              <w:pStyle w:val="15"/>
            </w:pPr>
            <w:r>
              <w:t>≥95%</w:t>
            </w:r>
          </w:p>
        </w:tc>
        <w:tc>
          <w:tcPr>
            <w:tcW w:w="2268"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p>
            <w:pPr>
              <w:pStyle w:val="15"/>
            </w:pPr>
          </w:p>
          <w:p>
            <w:pPr>
              <w:pStyle w:val="15"/>
            </w:pPr>
          </w:p>
        </w:tc>
        <w:tc>
          <w:tcPr>
            <w:tcW w:w="2835" w:type="dxa"/>
            <w:vAlign w:val="center"/>
          </w:tcPr>
          <w:p>
            <w:pPr>
              <w:pStyle w:val="15"/>
            </w:pPr>
            <w:r>
              <w:t>群众满意度</w:t>
            </w:r>
          </w:p>
          <w:p>
            <w:pPr>
              <w:pStyle w:val="15"/>
            </w:pPr>
          </w:p>
          <w:p>
            <w:pPr>
              <w:pStyle w:val="15"/>
            </w:pP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4、市场监督投诉举报奖励经费绩效目标表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1.目标内容1切实加强食品药品安全监督管理工作，鼓励社会公众积极举报食品药品违法行为和线索，强化食品药品安全公众监督与社会共治 。</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举报线索数量</w:t>
            </w:r>
          </w:p>
        </w:tc>
        <w:tc>
          <w:tcPr>
            <w:tcW w:w="2835" w:type="dxa"/>
            <w:vAlign w:val="center"/>
          </w:tcPr>
          <w:p>
            <w:pPr>
              <w:pStyle w:val="15"/>
            </w:pPr>
            <w:r>
              <w:t>举报线索数量</w:t>
            </w:r>
          </w:p>
        </w:tc>
        <w:tc>
          <w:tcPr>
            <w:tcW w:w="2551" w:type="dxa"/>
            <w:vAlign w:val="center"/>
          </w:tcPr>
          <w:p>
            <w:pPr>
              <w:pStyle w:val="15"/>
            </w:pPr>
            <w:r>
              <w:t>≥280条</w:t>
            </w:r>
          </w:p>
        </w:tc>
        <w:tc>
          <w:tcPr>
            <w:tcW w:w="2268" w:type="dxa"/>
            <w:vAlign w:val="center"/>
          </w:tcPr>
          <w:p>
            <w:pPr>
              <w:pStyle w:val="15"/>
            </w:pPr>
            <w:r>
              <w:t>国食药监办[2013]13号文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不合格产品查处率</w:t>
            </w:r>
          </w:p>
        </w:tc>
        <w:tc>
          <w:tcPr>
            <w:tcW w:w="2835" w:type="dxa"/>
            <w:vAlign w:val="center"/>
          </w:tcPr>
          <w:p>
            <w:pPr>
              <w:pStyle w:val="15"/>
            </w:pPr>
            <w:r>
              <w:t>查处不合格产品数与实有不合格产品数的比例</w:t>
            </w:r>
          </w:p>
        </w:tc>
        <w:tc>
          <w:tcPr>
            <w:tcW w:w="2551" w:type="dxa"/>
            <w:vAlign w:val="center"/>
          </w:tcPr>
          <w:p>
            <w:pPr>
              <w:pStyle w:val="15"/>
            </w:pPr>
            <w:r>
              <w:t>≥95%</w:t>
            </w:r>
          </w:p>
        </w:tc>
        <w:tc>
          <w:tcPr>
            <w:tcW w:w="2268" w:type="dxa"/>
            <w:vAlign w:val="center"/>
          </w:tcPr>
          <w:p>
            <w:pPr>
              <w:pStyle w:val="15"/>
            </w:pPr>
            <w:r>
              <w:t>国食药监办[2013]13号文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投诉举报工作任务完成及时率</w:t>
            </w:r>
          </w:p>
        </w:tc>
        <w:tc>
          <w:tcPr>
            <w:tcW w:w="2551" w:type="dxa"/>
            <w:vAlign w:val="center"/>
          </w:tcPr>
          <w:p>
            <w:pPr>
              <w:pStyle w:val="15"/>
            </w:pPr>
            <w:r>
              <w:t>≥98%</w:t>
            </w:r>
          </w:p>
        </w:tc>
        <w:tc>
          <w:tcPr>
            <w:tcW w:w="2268" w:type="dxa"/>
            <w:vAlign w:val="center"/>
          </w:tcPr>
          <w:p>
            <w:pPr>
              <w:pStyle w:val="15"/>
            </w:pPr>
            <w:r>
              <w:t>国食药监办[2013]13号文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投诉举报工作成本</w:t>
            </w:r>
          </w:p>
        </w:tc>
        <w:tc>
          <w:tcPr>
            <w:tcW w:w="2835" w:type="dxa"/>
            <w:vAlign w:val="center"/>
          </w:tcPr>
          <w:p>
            <w:pPr>
              <w:pStyle w:val="15"/>
            </w:pPr>
            <w:r>
              <w:t>投诉举报工作成本</w:t>
            </w:r>
          </w:p>
        </w:tc>
        <w:tc>
          <w:tcPr>
            <w:tcW w:w="2551" w:type="dxa"/>
            <w:vAlign w:val="center"/>
          </w:tcPr>
          <w:p>
            <w:pPr>
              <w:pStyle w:val="15"/>
            </w:pPr>
            <w:r>
              <w:t>10万元</w:t>
            </w:r>
          </w:p>
        </w:tc>
        <w:tc>
          <w:tcPr>
            <w:tcW w:w="2268" w:type="dxa"/>
            <w:vAlign w:val="center"/>
          </w:tcPr>
          <w:p>
            <w:pPr>
              <w:pStyle w:val="15"/>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为消费者挽回经济损失</w:t>
            </w:r>
          </w:p>
        </w:tc>
        <w:tc>
          <w:tcPr>
            <w:tcW w:w="2835" w:type="dxa"/>
            <w:vAlign w:val="center"/>
          </w:tcPr>
          <w:p>
            <w:pPr>
              <w:pStyle w:val="15"/>
            </w:pPr>
            <w:r>
              <w:t>全县市场监管部门通过受理消费者投诉，采取调解、强制等手段为消费者挽回的经济损失</w:t>
            </w:r>
          </w:p>
        </w:tc>
        <w:tc>
          <w:tcPr>
            <w:tcW w:w="2551" w:type="dxa"/>
            <w:vAlign w:val="center"/>
          </w:tcPr>
          <w:p>
            <w:pPr>
              <w:pStyle w:val="15"/>
            </w:pPr>
            <w:r>
              <w:t>≥500万元</w:t>
            </w:r>
          </w:p>
        </w:tc>
        <w:tc>
          <w:tcPr>
            <w:tcW w:w="2268" w:type="dxa"/>
            <w:vAlign w:val="center"/>
          </w:tcPr>
          <w:p>
            <w:pPr>
              <w:pStyle w:val="15"/>
            </w:pPr>
            <w:r>
              <w:t>结合往年实际情况测算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执法办案行为投诉率</w:t>
            </w:r>
          </w:p>
        </w:tc>
        <w:tc>
          <w:tcPr>
            <w:tcW w:w="2835" w:type="dxa"/>
            <w:vAlign w:val="center"/>
          </w:tcPr>
          <w:p>
            <w:pPr>
              <w:pStyle w:val="15"/>
            </w:pPr>
            <w:r>
              <w:t>执法办案结果投诉率</w:t>
            </w:r>
          </w:p>
        </w:tc>
        <w:tc>
          <w:tcPr>
            <w:tcW w:w="2551" w:type="dxa"/>
            <w:vAlign w:val="center"/>
          </w:tcPr>
          <w:p>
            <w:pPr>
              <w:pStyle w:val="15"/>
            </w:pPr>
            <w:r>
              <w:t>≤5%</w:t>
            </w:r>
          </w:p>
        </w:tc>
        <w:tc>
          <w:tcPr>
            <w:tcW w:w="2268" w:type="dxa"/>
            <w:vAlign w:val="center"/>
          </w:tcPr>
          <w:p>
            <w:pPr>
              <w:pStyle w:val="15"/>
            </w:pPr>
            <w:r>
              <w:t>国食药监办[2013]13号文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5、市场监督信息化建设经费绩效目标表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1.目标内容1通过数字监管信息化建设，提升办事效率，更好地服务当地经济发展。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设备购置维护数量</w:t>
            </w:r>
          </w:p>
        </w:tc>
        <w:tc>
          <w:tcPr>
            <w:tcW w:w="2835" w:type="dxa"/>
            <w:vAlign w:val="center"/>
          </w:tcPr>
          <w:p>
            <w:pPr>
              <w:pStyle w:val="15"/>
            </w:pPr>
            <w:r>
              <w:t>设备购置维护数量</w:t>
            </w:r>
          </w:p>
        </w:tc>
        <w:tc>
          <w:tcPr>
            <w:tcW w:w="2551" w:type="dxa"/>
            <w:vAlign w:val="center"/>
          </w:tcPr>
          <w:p>
            <w:pPr>
              <w:pStyle w:val="15"/>
            </w:pPr>
            <w:r>
              <w:t>≥20台</w:t>
            </w:r>
          </w:p>
        </w:tc>
        <w:tc>
          <w:tcPr>
            <w:tcW w:w="2268" w:type="dxa"/>
            <w:vAlign w:val="center"/>
          </w:tcPr>
          <w:p>
            <w:pPr>
              <w:pStyle w:val="15"/>
            </w:pPr>
            <w:r>
              <w:t>根据邯市监函[2019]80号文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网络市场交易监管开展率</w:t>
            </w:r>
          </w:p>
        </w:tc>
        <w:tc>
          <w:tcPr>
            <w:tcW w:w="2835" w:type="dxa"/>
            <w:vAlign w:val="center"/>
          </w:tcPr>
          <w:p>
            <w:pPr>
              <w:pStyle w:val="15"/>
            </w:pPr>
            <w:r>
              <w:t>反映网络市场交易监管的开展情况，开展监管任务与市局布置任务的比例</w:t>
            </w:r>
          </w:p>
        </w:tc>
        <w:tc>
          <w:tcPr>
            <w:tcW w:w="2551" w:type="dxa"/>
            <w:vAlign w:val="center"/>
          </w:tcPr>
          <w:p>
            <w:pPr>
              <w:pStyle w:val="15"/>
            </w:pPr>
            <w:r>
              <w:t>≥95%</w:t>
            </w:r>
          </w:p>
        </w:tc>
        <w:tc>
          <w:tcPr>
            <w:tcW w:w="2268" w:type="dxa"/>
            <w:vAlign w:val="center"/>
          </w:tcPr>
          <w:p>
            <w:pPr>
              <w:pStyle w:val="15"/>
            </w:pPr>
            <w:r>
              <w:t>根据邯市监函[2019]80号文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任务完成时效性</w:t>
            </w:r>
          </w:p>
        </w:tc>
        <w:tc>
          <w:tcPr>
            <w:tcW w:w="2835" w:type="dxa"/>
            <w:vAlign w:val="center"/>
          </w:tcPr>
          <w:p>
            <w:pPr>
              <w:pStyle w:val="15"/>
            </w:pPr>
            <w:r>
              <w:t>信息化建设工作完成及时率</w:t>
            </w:r>
          </w:p>
        </w:tc>
        <w:tc>
          <w:tcPr>
            <w:tcW w:w="2551" w:type="dxa"/>
            <w:vAlign w:val="center"/>
          </w:tcPr>
          <w:p>
            <w:pPr>
              <w:pStyle w:val="15"/>
            </w:pPr>
            <w:r>
              <w:t>≥90%</w:t>
            </w:r>
          </w:p>
        </w:tc>
        <w:tc>
          <w:tcPr>
            <w:tcW w:w="2268" w:type="dxa"/>
            <w:vAlign w:val="center"/>
          </w:tcPr>
          <w:p>
            <w:pPr>
              <w:pStyle w:val="15"/>
            </w:pPr>
            <w:r>
              <w:t>根据邯市监函[2019]80号文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市场监管信息化建设成本</w:t>
            </w:r>
          </w:p>
        </w:tc>
        <w:tc>
          <w:tcPr>
            <w:tcW w:w="2835" w:type="dxa"/>
            <w:vAlign w:val="center"/>
          </w:tcPr>
          <w:p>
            <w:pPr>
              <w:pStyle w:val="15"/>
            </w:pPr>
            <w:r>
              <w:t>市场监管信息化建设成本</w:t>
            </w:r>
          </w:p>
        </w:tc>
        <w:tc>
          <w:tcPr>
            <w:tcW w:w="2551" w:type="dxa"/>
            <w:vAlign w:val="center"/>
          </w:tcPr>
          <w:p>
            <w:pPr>
              <w:pStyle w:val="15"/>
            </w:pPr>
            <w:r>
              <w:t>10万元</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提高案件的办结率</w:t>
            </w:r>
          </w:p>
        </w:tc>
        <w:tc>
          <w:tcPr>
            <w:tcW w:w="2835" w:type="dxa"/>
            <w:vAlign w:val="center"/>
          </w:tcPr>
          <w:p>
            <w:pPr>
              <w:pStyle w:val="15"/>
            </w:pPr>
            <w:r>
              <w:t>办结案件数量占立案案件总数的比率</w:t>
            </w:r>
          </w:p>
        </w:tc>
        <w:tc>
          <w:tcPr>
            <w:tcW w:w="2551" w:type="dxa"/>
            <w:vAlign w:val="center"/>
          </w:tcPr>
          <w:p>
            <w:pPr>
              <w:pStyle w:val="15"/>
            </w:pPr>
            <w:r>
              <w:t>100%</w:t>
            </w:r>
          </w:p>
        </w:tc>
        <w:tc>
          <w:tcPr>
            <w:tcW w:w="2268" w:type="dxa"/>
            <w:vAlign w:val="center"/>
          </w:tcPr>
          <w:p>
            <w:pPr>
              <w:pStyle w:val="15"/>
            </w:pPr>
            <w:r>
              <w:t>根据邯市监函[2019]80号文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网络安全事件发生率</w:t>
            </w:r>
          </w:p>
        </w:tc>
        <w:tc>
          <w:tcPr>
            <w:tcW w:w="2835" w:type="dxa"/>
            <w:vAlign w:val="center"/>
          </w:tcPr>
          <w:p>
            <w:pPr>
              <w:pStyle w:val="15"/>
            </w:pPr>
            <w:r>
              <w:t>网络安全事件发生率</w:t>
            </w:r>
          </w:p>
        </w:tc>
        <w:tc>
          <w:tcPr>
            <w:tcW w:w="2551" w:type="dxa"/>
            <w:vAlign w:val="center"/>
          </w:tcPr>
          <w:p>
            <w:pPr>
              <w:pStyle w:val="15"/>
            </w:pPr>
            <w:r>
              <w:t>&lt;5%</w:t>
            </w:r>
          </w:p>
        </w:tc>
        <w:tc>
          <w:tcPr>
            <w:tcW w:w="2268" w:type="dxa"/>
            <w:vAlign w:val="center"/>
          </w:tcPr>
          <w:p>
            <w:pPr>
              <w:pStyle w:val="15"/>
            </w:pPr>
            <w:r>
              <w:t>根据邯市监函[2019]80号文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6、轴承产品抽查经费绩效目标表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1.目标内容1加大轴承监管力度，提升监管水平，维护我县的市场秩序，提高轴承产品质量的监管力度，遏制质量违法行为，更加有效的保护消费者权益。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抽查批次</w:t>
            </w:r>
          </w:p>
        </w:tc>
        <w:tc>
          <w:tcPr>
            <w:tcW w:w="2835" w:type="dxa"/>
            <w:vAlign w:val="center"/>
          </w:tcPr>
          <w:p>
            <w:pPr>
              <w:pStyle w:val="15"/>
            </w:pPr>
            <w:r>
              <w:t>全年抽查批次</w:t>
            </w:r>
          </w:p>
        </w:tc>
        <w:tc>
          <w:tcPr>
            <w:tcW w:w="2551" w:type="dxa"/>
            <w:vAlign w:val="center"/>
          </w:tcPr>
          <w:p>
            <w:pPr>
              <w:pStyle w:val="15"/>
            </w:pPr>
            <w:r>
              <w:t>≥35批次</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违法企业处理率（%）</w:t>
            </w:r>
          </w:p>
        </w:tc>
        <w:tc>
          <w:tcPr>
            <w:tcW w:w="2835" w:type="dxa"/>
            <w:vAlign w:val="center"/>
          </w:tcPr>
          <w:p>
            <w:pPr>
              <w:pStyle w:val="15"/>
            </w:pPr>
            <w:r>
              <w:t>处理违法企业数量占查办违法企业数量</w:t>
            </w:r>
          </w:p>
        </w:tc>
        <w:tc>
          <w:tcPr>
            <w:tcW w:w="2551" w:type="dxa"/>
            <w:vAlign w:val="center"/>
          </w:tcPr>
          <w:p>
            <w:pPr>
              <w:pStyle w:val="15"/>
            </w:pPr>
            <w:r>
              <w:t>≥95%</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任务完成及时率</w:t>
            </w:r>
          </w:p>
        </w:tc>
        <w:tc>
          <w:tcPr>
            <w:tcW w:w="2835" w:type="dxa"/>
            <w:vAlign w:val="center"/>
          </w:tcPr>
          <w:p>
            <w:pPr>
              <w:pStyle w:val="15"/>
            </w:pPr>
            <w:r>
              <w:t>全年任务完成及时率</w:t>
            </w:r>
          </w:p>
        </w:tc>
        <w:tc>
          <w:tcPr>
            <w:tcW w:w="2551" w:type="dxa"/>
            <w:vAlign w:val="center"/>
          </w:tcPr>
          <w:p>
            <w:pPr>
              <w:pStyle w:val="15"/>
            </w:pPr>
            <w:r>
              <w:t>≥98%</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工作资金</w:t>
            </w:r>
          </w:p>
        </w:tc>
        <w:tc>
          <w:tcPr>
            <w:tcW w:w="2835" w:type="dxa"/>
            <w:vAlign w:val="center"/>
          </w:tcPr>
          <w:p>
            <w:pPr>
              <w:pStyle w:val="15"/>
            </w:pPr>
            <w:r>
              <w:t>轴承产品抽查工作资金</w:t>
            </w:r>
          </w:p>
        </w:tc>
        <w:tc>
          <w:tcPr>
            <w:tcW w:w="2551" w:type="dxa"/>
            <w:vAlign w:val="center"/>
          </w:tcPr>
          <w:p>
            <w:pPr>
              <w:pStyle w:val="15"/>
            </w:pPr>
            <w:r>
              <w:t>10万元</w:t>
            </w:r>
          </w:p>
        </w:tc>
        <w:tc>
          <w:tcPr>
            <w:tcW w:w="2268" w:type="dxa"/>
            <w:vAlign w:val="center"/>
          </w:tcPr>
          <w:p>
            <w:pPr>
              <w:pStyle w:val="15"/>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不合格产品及企业曝光率</w:t>
            </w:r>
          </w:p>
        </w:tc>
        <w:tc>
          <w:tcPr>
            <w:tcW w:w="2835" w:type="dxa"/>
            <w:vAlign w:val="center"/>
          </w:tcPr>
          <w:p>
            <w:pPr>
              <w:pStyle w:val="15"/>
            </w:pPr>
            <w:r>
              <w:t>曝光的不合格产品及企业数量占发现的不合格产品及企业数量的比率</w:t>
            </w:r>
          </w:p>
        </w:tc>
        <w:tc>
          <w:tcPr>
            <w:tcW w:w="2551" w:type="dxa"/>
            <w:vAlign w:val="center"/>
          </w:tcPr>
          <w:p>
            <w:pPr>
              <w:pStyle w:val="15"/>
            </w:pPr>
            <w:r>
              <w:t>100%</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不合格企业处理率（%）</w:t>
            </w:r>
          </w:p>
        </w:tc>
        <w:tc>
          <w:tcPr>
            <w:tcW w:w="2835" w:type="dxa"/>
            <w:vAlign w:val="center"/>
          </w:tcPr>
          <w:p>
            <w:pPr>
              <w:pStyle w:val="15"/>
            </w:pPr>
            <w:r>
              <w:t>反映不合格企业处理完成情况</w:t>
            </w:r>
          </w:p>
        </w:tc>
        <w:tc>
          <w:tcPr>
            <w:tcW w:w="2551" w:type="dxa"/>
            <w:vAlign w:val="center"/>
          </w:tcPr>
          <w:p>
            <w:pPr>
              <w:pStyle w:val="15"/>
            </w:pPr>
            <w:r>
              <w:t>≥96%</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消费者满意度</w:t>
            </w:r>
          </w:p>
        </w:tc>
        <w:tc>
          <w:tcPr>
            <w:tcW w:w="2835" w:type="dxa"/>
            <w:vAlign w:val="center"/>
          </w:tcPr>
          <w:p>
            <w:pPr>
              <w:pStyle w:val="15"/>
            </w:pPr>
            <w:r>
              <w:t>反映消费者对市场监管部门消费者权益保护工作的满意程度</w:t>
            </w:r>
          </w:p>
        </w:tc>
        <w:tc>
          <w:tcPr>
            <w:tcW w:w="2551" w:type="dxa"/>
            <w:vAlign w:val="center"/>
          </w:tcPr>
          <w:p>
            <w:pPr>
              <w:pStyle w:val="15"/>
            </w:pPr>
            <w:r>
              <w:t>≥95%</w:t>
            </w:r>
          </w:p>
        </w:tc>
        <w:tc>
          <w:tcPr>
            <w:tcW w:w="2268" w:type="dxa"/>
            <w:vAlign w:val="center"/>
          </w:tcPr>
          <w:p>
            <w:pPr>
              <w:pStyle w:val="15"/>
            </w:pPr>
            <w:r>
              <w:t>满意度调查表</w:t>
            </w:r>
          </w:p>
          <w:p>
            <w:pPr>
              <w:pStyle w:val="15"/>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7、轴承中心运行经费绩效目标表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1.目标内容1加强轴承检验检测能力，规范轴承检测中心建设，提高轴承相关产品检验检测水平。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检测数据</w:t>
            </w:r>
          </w:p>
        </w:tc>
        <w:tc>
          <w:tcPr>
            <w:tcW w:w="2835" w:type="dxa"/>
            <w:vAlign w:val="center"/>
          </w:tcPr>
          <w:p>
            <w:pPr>
              <w:pStyle w:val="15"/>
            </w:pPr>
            <w:r>
              <w:t>轴承中心检测数据量</w:t>
            </w:r>
          </w:p>
        </w:tc>
        <w:tc>
          <w:tcPr>
            <w:tcW w:w="2551" w:type="dxa"/>
            <w:vAlign w:val="center"/>
          </w:tcPr>
          <w:p>
            <w:pPr>
              <w:pStyle w:val="15"/>
            </w:pPr>
            <w:r>
              <w:t>≥180条</w:t>
            </w:r>
          </w:p>
        </w:tc>
        <w:tc>
          <w:tcPr>
            <w:tcW w:w="2268" w:type="dxa"/>
            <w:vAlign w:val="center"/>
          </w:tcPr>
          <w:p>
            <w:pPr>
              <w:pStyle w:val="15"/>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违法企业查办及时率（%）</w:t>
            </w:r>
          </w:p>
        </w:tc>
        <w:tc>
          <w:tcPr>
            <w:tcW w:w="2835" w:type="dxa"/>
            <w:vAlign w:val="center"/>
          </w:tcPr>
          <w:p>
            <w:pPr>
              <w:pStyle w:val="15"/>
            </w:pPr>
            <w:r>
              <w:t>及时查办违法企业数量占查办违法企业数量的比例</w:t>
            </w:r>
          </w:p>
        </w:tc>
        <w:tc>
          <w:tcPr>
            <w:tcW w:w="2551" w:type="dxa"/>
            <w:vAlign w:val="center"/>
          </w:tcPr>
          <w:p>
            <w:pPr>
              <w:pStyle w:val="15"/>
            </w:pPr>
            <w:r>
              <w:t>≥95%</w:t>
            </w:r>
          </w:p>
        </w:tc>
        <w:tc>
          <w:tcPr>
            <w:tcW w:w="2268" w:type="dxa"/>
            <w:vAlign w:val="center"/>
          </w:tcPr>
          <w:p>
            <w:pPr>
              <w:pStyle w:val="15"/>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轴承中心运行成本</w:t>
            </w:r>
          </w:p>
        </w:tc>
        <w:tc>
          <w:tcPr>
            <w:tcW w:w="2835" w:type="dxa"/>
            <w:vAlign w:val="center"/>
          </w:tcPr>
          <w:p>
            <w:pPr>
              <w:pStyle w:val="15"/>
            </w:pPr>
            <w:r>
              <w:t>轴承中心运行成本</w:t>
            </w:r>
          </w:p>
        </w:tc>
        <w:tc>
          <w:tcPr>
            <w:tcW w:w="2551" w:type="dxa"/>
            <w:vAlign w:val="center"/>
          </w:tcPr>
          <w:p>
            <w:pPr>
              <w:pStyle w:val="15"/>
            </w:pPr>
            <w:r>
              <w:t>20万元</w:t>
            </w:r>
          </w:p>
        </w:tc>
        <w:tc>
          <w:tcPr>
            <w:tcW w:w="2268" w:type="dxa"/>
            <w:vAlign w:val="center"/>
          </w:tcPr>
          <w:p>
            <w:pPr>
              <w:pStyle w:val="15"/>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任务完成率</w:t>
            </w:r>
          </w:p>
        </w:tc>
        <w:tc>
          <w:tcPr>
            <w:tcW w:w="2835" w:type="dxa"/>
            <w:vAlign w:val="center"/>
          </w:tcPr>
          <w:p>
            <w:pPr>
              <w:pStyle w:val="15"/>
            </w:pPr>
            <w:r>
              <w:t>轴承中心年工作任务完成率</w:t>
            </w:r>
          </w:p>
        </w:tc>
        <w:tc>
          <w:tcPr>
            <w:tcW w:w="2551" w:type="dxa"/>
            <w:vAlign w:val="center"/>
          </w:tcPr>
          <w:p>
            <w:pPr>
              <w:pStyle w:val="15"/>
            </w:pPr>
            <w:r>
              <w:t>≥98%</w:t>
            </w:r>
          </w:p>
        </w:tc>
        <w:tc>
          <w:tcPr>
            <w:tcW w:w="2268"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不合格企业处理率（%）</w:t>
            </w:r>
          </w:p>
        </w:tc>
        <w:tc>
          <w:tcPr>
            <w:tcW w:w="2835" w:type="dxa"/>
            <w:vAlign w:val="center"/>
          </w:tcPr>
          <w:p>
            <w:pPr>
              <w:pStyle w:val="15"/>
            </w:pPr>
            <w:r>
              <w:t>反映不合格企业处理完成情况</w:t>
            </w:r>
          </w:p>
        </w:tc>
        <w:tc>
          <w:tcPr>
            <w:tcW w:w="2551" w:type="dxa"/>
            <w:vAlign w:val="center"/>
          </w:tcPr>
          <w:p>
            <w:pPr>
              <w:pStyle w:val="15"/>
            </w:pPr>
            <w:r>
              <w:t>≥90%</w:t>
            </w:r>
          </w:p>
        </w:tc>
        <w:tc>
          <w:tcPr>
            <w:tcW w:w="2268"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产品安全工作支持率</w:t>
            </w:r>
          </w:p>
        </w:tc>
        <w:tc>
          <w:tcPr>
            <w:tcW w:w="2835" w:type="dxa"/>
            <w:vAlign w:val="center"/>
          </w:tcPr>
          <w:p>
            <w:pPr>
              <w:pStyle w:val="15"/>
            </w:pPr>
            <w:r>
              <w:t>产品安全工作支持率</w:t>
            </w:r>
          </w:p>
        </w:tc>
        <w:tc>
          <w:tcPr>
            <w:tcW w:w="2551" w:type="dxa"/>
            <w:vAlign w:val="center"/>
          </w:tcPr>
          <w:p>
            <w:pPr>
              <w:pStyle w:val="15"/>
            </w:pPr>
            <w:r>
              <w:t>≥96%</w:t>
            </w:r>
          </w:p>
        </w:tc>
        <w:tc>
          <w:tcPr>
            <w:tcW w:w="2268"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通过问卷调查等方式，测定目标群众的满意度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8、冀财行【2021】109号关于提前下达2022年中央工商行政管理专项补助经费的通知绩效目标表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1.目标内容1为了加强基层能力建设，推动市场监管系统基层治理体系和治理能力现代化水平持续提升。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执法行动次数</w:t>
            </w:r>
          </w:p>
        </w:tc>
        <w:tc>
          <w:tcPr>
            <w:tcW w:w="2835" w:type="dxa"/>
            <w:vAlign w:val="center"/>
          </w:tcPr>
          <w:p>
            <w:pPr>
              <w:pStyle w:val="15"/>
            </w:pPr>
            <w:r>
              <w:t>反映年度各类执法次数</w:t>
            </w:r>
          </w:p>
        </w:tc>
        <w:tc>
          <w:tcPr>
            <w:tcW w:w="2551" w:type="dxa"/>
            <w:vAlign w:val="center"/>
          </w:tcPr>
          <w:p>
            <w:pPr>
              <w:pStyle w:val="15"/>
            </w:pPr>
            <w:r>
              <w:t>≥20次</w:t>
            </w:r>
          </w:p>
        </w:tc>
        <w:tc>
          <w:tcPr>
            <w:tcW w:w="2268" w:type="dxa"/>
            <w:vAlign w:val="center"/>
          </w:tcPr>
          <w:p>
            <w:pPr>
              <w:pStyle w:val="15"/>
            </w:pPr>
            <w:r>
              <w:t>冀财行【2021】109号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基层分局设备购置更新比例</w:t>
            </w:r>
          </w:p>
        </w:tc>
        <w:tc>
          <w:tcPr>
            <w:tcW w:w="2835" w:type="dxa"/>
            <w:vAlign w:val="center"/>
          </w:tcPr>
          <w:p>
            <w:pPr>
              <w:pStyle w:val="15"/>
            </w:pPr>
            <w:r>
              <w:t>反映基层分局设备购置更新比例</w:t>
            </w:r>
          </w:p>
        </w:tc>
        <w:tc>
          <w:tcPr>
            <w:tcW w:w="2551" w:type="dxa"/>
            <w:vAlign w:val="center"/>
          </w:tcPr>
          <w:p>
            <w:pPr>
              <w:pStyle w:val="15"/>
            </w:pPr>
            <w:r>
              <w:t>≥80%</w:t>
            </w:r>
          </w:p>
        </w:tc>
        <w:tc>
          <w:tcPr>
            <w:tcW w:w="2268" w:type="dxa"/>
            <w:vAlign w:val="center"/>
          </w:tcPr>
          <w:p>
            <w:pPr>
              <w:pStyle w:val="15"/>
            </w:pPr>
            <w:r>
              <w:t>冀财行【2021】109号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按期完成率</w:t>
            </w:r>
          </w:p>
        </w:tc>
        <w:tc>
          <w:tcPr>
            <w:tcW w:w="2835" w:type="dxa"/>
            <w:vAlign w:val="center"/>
          </w:tcPr>
          <w:p>
            <w:pPr>
              <w:pStyle w:val="15"/>
            </w:pPr>
            <w:r>
              <w:t>规定时期完成进度</w:t>
            </w:r>
          </w:p>
        </w:tc>
        <w:tc>
          <w:tcPr>
            <w:tcW w:w="2551" w:type="dxa"/>
            <w:vAlign w:val="center"/>
          </w:tcPr>
          <w:p>
            <w:pPr>
              <w:pStyle w:val="15"/>
            </w:pPr>
            <w:r>
              <w:t>≥95%</w:t>
            </w:r>
          </w:p>
        </w:tc>
        <w:tc>
          <w:tcPr>
            <w:tcW w:w="2268" w:type="dxa"/>
            <w:vAlign w:val="center"/>
          </w:tcPr>
          <w:p>
            <w:pPr>
              <w:pStyle w:val="15"/>
            </w:pPr>
            <w:r>
              <w:t>冀财行【2021】109号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工商行政管理专项补助工作资金</w:t>
            </w:r>
          </w:p>
        </w:tc>
        <w:tc>
          <w:tcPr>
            <w:tcW w:w="2551" w:type="dxa"/>
            <w:vAlign w:val="center"/>
          </w:tcPr>
          <w:p>
            <w:pPr>
              <w:pStyle w:val="15"/>
            </w:pPr>
            <w:r>
              <w:t>30万元</w:t>
            </w:r>
          </w:p>
        </w:tc>
        <w:tc>
          <w:tcPr>
            <w:tcW w:w="2268" w:type="dxa"/>
            <w:vAlign w:val="center"/>
          </w:tcPr>
          <w:p>
            <w:pPr>
              <w:pStyle w:val="15"/>
            </w:pPr>
            <w:r>
              <w:t>冀财行【2021】109号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支持经济发展</w:t>
            </w:r>
          </w:p>
        </w:tc>
        <w:tc>
          <w:tcPr>
            <w:tcW w:w="2835" w:type="dxa"/>
            <w:vAlign w:val="center"/>
          </w:tcPr>
          <w:p>
            <w:pPr>
              <w:pStyle w:val="15"/>
            </w:pPr>
            <w:r>
              <w:t>通过开展有效的市场监管、行政执法等职责活动维护公平公正市场经济秩序，促进经济可持续发展</w:t>
            </w:r>
          </w:p>
        </w:tc>
        <w:tc>
          <w:tcPr>
            <w:tcW w:w="2551" w:type="dxa"/>
            <w:vAlign w:val="center"/>
          </w:tcPr>
          <w:p>
            <w:pPr>
              <w:pStyle w:val="15"/>
            </w:pPr>
            <w:r>
              <w:t>100%</w:t>
            </w:r>
          </w:p>
        </w:tc>
        <w:tc>
          <w:tcPr>
            <w:tcW w:w="2268" w:type="dxa"/>
            <w:vAlign w:val="center"/>
          </w:tcPr>
          <w:p>
            <w:pPr>
              <w:pStyle w:val="15"/>
            </w:pPr>
            <w:r>
              <w:t>冀财行【2021】109号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执法办案行为投诉率</w:t>
            </w:r>
          </w:p>
        </w:tc>
        <w:tc>
          <w:tcPr>
            <w:tcW w:w="2835" w:type="dxa"/>
            <w:vAlign w:val="center"/>
          </w:tcPr>
          <w:p>
            <w:pPr>
              <w:pStyle w:val="15"/>
            </w:pPr>
            <w:r>
              <w:t>执法办案结果投诉率</w:t>
            </w:r>
          </w:p>
        </w:tc>
        <w:tc>
          <w:tcPr>
            <w:tcW w:w="2551" w:type="dxa"/>
            <w:vAlign w:val="center"/>
          </w:tcPr>
          <w:p>
            <w:pPr>
              <w:pStyle w:val="15"/>
            </w:pPr>
            <w:r>
              <w:t>≤5%</w:t>
            </w:r>
          </w:p>
        </w:tc>
        <w:tc>
          <w:tcPr>
            <w:tcW w:w="2268" w:type="dxa"/>
            <w:vAlign w:val="center"/>
          </w:tcPr>
          <w:p>
            <w:pPr>
              <w:pStyle w:val="15"/>
            </w:pPr>
            <w:r>
              <w:t>冀财行【2021】109号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消费者满意度</w:t>
            </w:r>
          </w:p>
        </w:tc>
        <w:tc>
          <w:tcPr>
            <w:tcW w:w="2835" w:type="dxa"/>
            <w:vAlign w:val="center"/>
          </w:tcPr>
          <w:p>
            <w:pPr>
              <w:pStyle w:val="15"/>
            </w:pPr>
            <w:r>
              <w:t>反映消费者对市场监管部门消费者权益保护工作的满意程度</w:t>
            </w:r>
          </w:p>
        </w:tc>
        <w:tc>
          <w:tcPr>
            <w:tcW w:w="2551" w:type="dxa"/>
            <w:vAlign w:val="center"/>
          </w:tcPr>
          <w:p>
            <w:pPr>
              <w:pStyle w:val="15"/>
            </w:pPr>
            <w:r>
              <w:t>≥95%</w:t>
            </w:r>
          </w:p>
        </w:tc>
        <w:tc>
          <w:tcPr>
            <w:tcW w:w="2268" w:type="dxa"/>
            <w:vAlign w:val="center"/>
          </w:tcPr>
          <w:p>
            <w:pPr>
              <w:pStyle w:val="15"/>
            </w:pPr>
            <w:r>
              <w:t>满意度调查表</w:t>
            </w:r>
          </w:p>
          <w:p>
            <w:pPr>
              <w:pStyle w:val="15"/>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9、冀财行【2021】111号关于提前下达2022年市场监管专项补助经费的通知绩效目标表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1.目标内容1持续推进商事制度改革力度，优化营商环境，促进市场主体健康发展。开展专项整治行动，净化市场环境。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市场专项整治行动次数</w:t>
            </w:r>
          </w:p>
        </w:tc>
        <w:tc>
          <w:tcPr>
            <w:tcW w:w="2835" w:type="dxa"/>
            <w:vAlign w:val="center"/>
          </w:tcPr>
          <w:p>
            <w:pPr>
              <w:pStyle w:val="15"/>
            </w:pPr>
            <w:r>
              <w:t>反映市场监管专项整治行动次数</w:t>
            </w:r>
          </w:p>
        </w:tc>
        <w:tc>
          <w:tcPr>
            <w:tcW w:w="2551" w:type="dxa"/>
            <w:vAlign w:val="center"/>
          </w:tcPr>
          <w:p>
            <w:pPr>
              <w:pStyle w:val="15"/>
            </w:pPr>
            <w:r>
              <w:t>≥5次</w:t>
            </w:r>
          </w:p>
        </w:tc>
        <w:tc>
          <w:tcPr>
            <w:tcW w:w="2268" w:type="dxa"/>
            <w:vAlign w:val="center"/>
          </w:tcPr>
          <w:p>
            <w:pPr>
              <w:pStyle w:val="15"/>
            </w:pPr>
            <w:r>
              <w:t>冀财行【2021】111号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特种设备定检完成率</w:t>
            </w:r>
          </w:p>
        </w:tc>
        <w:tc>
          <w:tcPr>
            <w:tcW w:w="2835" w:type="dxa"/>
            <w:vAlign w:val="center"/>
          </w:tcPr>
          <w:p>
            <w:pPr>
              <w:pStyle w:val="15"/>
            </w:pPr>
            <w:r>
              <w:t>反映特种设备定期检验占需要检验的比例</w:t>
            </w:r>
          </w:p>
        </w:tc>
        <w:tc>
          <w:tcPr>
            <w:tcW w:w="2551" w:type="dxa"/>
            <w:vAlign w:val="center"/>
          </w:tcPr>
          <w:p>
            <w:pPr>
              <w:pStyle w:val="15"/>
            </w:pPr>
            <w:r>
              <w:t>≥90%</w:t>
            </w:r>
          </w:p>
        </w:tc>
        <w:tc>
          <w:tcPr>
            <w:tcW w:w="2268" w:type="dxa"/>
            <w:vAlign w:val="center"/>
          </w:tcPr>
          <w:p>
            <w:pPr>
              <w:pStyle w:val="15"/>
            </w:pPr>
            <w:r>
              <w:t>冀财行【2021】111号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市场监管专项补助工作资金</w:t>
            </w:r>
          </w:p>
        </w:tc>
        <w:tc>
          <w:tcPr>
            <w:tcW w:w="2835" w:type="dxa"/>
            <w:vAlign w:val="center"/>
          </w:tcPr>
          <w:p>
            <w:pPr>
              <w:pStyle w:val="15"/>
            </w:pPr>
            <w:r>
              <w:t>市场监管专项补助工作资金</w:t>
            </w:r>
          </w:p>
        </w:tc>
        <w:tc>
          <w:tcPr>
            <w:tcW w:w="2551" w:type="dxa"/>
            <w:vAlign w:val="center"/>
          </w:tcPr>
          <w:p>
            <w:pPr>
              <w:pStyle w:val="15"/>
            </w:pPr>
            <w:r>
              <w:t>23万元</w:t>
            </w:r>
          </w:p>
        </w:tc>
        <w:tc>
          <w:tcPr>
            <w:tcW w:w="2268" w:type="dxa"/>
            <w:vAlign w:val="center"/>
          </w:tcPr>
          <w:p>
            <w:pPr>
              <w:pStyle w:val="15"/>
            </w:pPr>
            <w:r>
              <w:t>冀财行【2021】111号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项目规定时间工作完成率</w:t>
            </w:r>
          </w:p>
        </w:tc>
        <w:tc>
          <w:tcPr>
            <w:tcW w:w="2551" w:type="dxa"/>
            <w:vAlign w:val="center"/>
          </w:tcPr>
          <w:p>
            <w:pPr>
              <w:pStyle w:val="15"/>
            </w:pPr>
            <w:r>
              <w:t>≥98%</w:t>
            </w:r>
          </w:p>
        </w:tc>
        <w:tc>
          <w:tcPr>
            <w:tcW w:w="2268" w:type="dxa"/>
            <w:vAlign w:val="center"/>
          </w:tcPr>
          <w:p>
            <w:pPr>
              <w:pStyle w:val="15"/>
            </w:pPr>
            <w:r>
              <w:t>冀财行【2021】111号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排查高危生产经营企业</w:t>
            </w:r>
          </w:p>
        </w:tc>
        <w:tc>
          <w:tcPr>
            <w:tcW w:w="2835" w:type="dxa"/>
            <w:vAlign w:val="center"/>
          </w:tcPr>
          <w:p>
            <w:pPr>
              <w:pStyle w:val="15"/>
            </w:pPr>
            <w:r>
              <w:t>排查高危生产经营企业比例</w:t>
            </w:r>
          </w:p>
        </w:tc>
        <w:tc>
          <w:tcPr>
            <w:tcW w:w="2551" w:type="dxa"/>
            <w:vAlign w:val="center"/>
          </w:tcPr>
          <w:p>
            <w:pPr>
              <w:pStyle w:val="15"/>
            </w:pPr>
            <w:r>
              <w:t>≥95%</w:t>
            </w:r>
          </w:p>
        </w:tc>
        <w:tc>
          <w:tcPr>
            <w:tcW w:w="2268" w:type="dxa"/>
            <w:vAlign w:val="center"/>
          </w:tcPr>
          <w:p>
            <w:pPr>
              <w:pStyle w:val="15"/>
            </w:pPr>
            <w:r>
              <w:t>冀财行【2021】111号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重大案件发生次数</w:t>
            </w:r>
          </w:p>
        </w:tc>
        <w:tc>
          <w:tcPr>
            <w:tcW w:w="2835" w:type="dxa"/>
            <w:vAlign w:val="center"/>
          </w:tcPr>
          <w:p>
            <w:pPr>
              <w:pStyle w:val="15"/>
            </w:pPr>
            <w:r>
              <w:t>重大案件发生次数</w:t>
            </w:r>
          </w:p>
        </w:tc>
        <w:tc>
          <w:tcPr>
            <w:tcW w:w="2551" w:type="dxa"/>
            <w:vAlign w:val="center"/>
          </w:tcPr>
          <w:p>
            <w:pPr>
              <w:pStyle w:val="15"/>
            </w:pPr>
            <w:r>
              <w:t>&lt;1件</w:t>
            </w:r>
          </w:p>
        </w:tc>
        <w:tc>
          <w:tcPr>
            <w:tcW w:w="2268" w:type="dxa"/>
            <w:vAlign w:val="center"/>
          </w:tcPr>
          <w:p>
            <w:pPr>
              <w:pStyle w:val="15"/>
            </w:pPr>
            <w:r>
              <w:t>冀财行【2021】111号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消费者满意度</w:t>
            </w:r>
          </w:p>
        </w:tc>
        <w:tc>
          <w:tcPr>
            <w:tcW w:w="2835" w:type="dxa"/>
            <w:vAlign w:val="center"/>
          </w:tcPr>
          <w:p>
            <w:pPr>
              <w:pStyle w:val="15"/>
            </w:pPr>
            <w:r>
              <w:t>反映消费者对市场监管部门消费者权益保护工作的满意程度</w:t>
            </w:r>
          </w:p>
        </w:tc>
        <w:tc>
          <w:tcPr>
            <w:tcW w:w="2551" w:type="dxa"/>
            <w:vAlign w:val="center"/>
          </w:tcPr>
          <w:p>
            <w:pPr>
              <w:pStyle w:val="15"/>
            </w:pPr>
            <w:r>
              <w:t>≥95%</w:t>
            </w:r>
          </w:p>
        </w:tc>
        <w:tc>
          <w:tcPr>
            <w:tcW w:w="2268" w:type="dxa"/>
            <w:vAlign w:val="center"/>
          </w:tcPr>
          <w:p>
            <w:pPr>
              <w:pStyle w:val="15"/>
            </w:pPr>
            <w:r>
              <w:t>满意度调查表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2022年，馆陶县市场监督管理局本级安排政府采购预算0.00万元。具体内容见下表。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450001馆陶县市场监督管理局本级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馆陶县市场监督管理局本级上年末固定资产金额为</w:t>
      </w:r>
      <w:r>
        <w:rPr>
          <w:rFonts w:hint="eastAsia" w:eastAsia="方正仿宋_GBK"/>
          <w:color w:val="000000"/>
          <w:sz w:val="28"/>
          <w:lang w:eastAsia="zh-CN"/>
        </w:rPr>
        <w:t>11305.91172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450001馆陶县市场监督管理局本级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资产总额</w:t>
            </w:r>
          </w:p>
        </w:tc>
        <w:tc>
          <w:tcPr>
            <w:tcW w:w="2835" w:type="dxa"/>
            <w:vAlign w:val="center"/>
          </w:tcPr>
          <w:p>
            <w:pPr>
              <w:pStyle w:val="16"/>
              <w:jc w:val="left"/>
              <w:rPr>
                <w:lang w:eastAsia="zh-CN"/>
              </w:rPr>
            </w:pPr>
            <w:r>
              <w:rPr>
                <w:rFonts w:hint="eastAsia"/>
                <w:lang w:eastAsia="zh-CN"/>
              </w:rPr>
              <w:t>-</w:t>
            </w:r>
          </w:p>
        </w:tc>
        <w:tc>
          <w:tcPr>
            <w:tcW w:w="2835" w:type="dxa"/>
            <w:vAlign w:val="center"/>
          </w:tcPr>
          <w:p>
            <w:pPr>
              <w:pStyle w:val="14"/>
              <w:jc w:val="left"/>
              <w:rPr>
                <w:lang w:eastAsia="zh-CN"/>
              </w:rPr>
            </w:pPr>
            <w:r>
              <w:rPr>
                <w:rFonts w:hint="eastAsia"/>
                <w:lang w:eastAsia="zh-CN"/>
              </w:rPr>
              <w:t>13059117.2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1、房屋（平方米）</w:t>
            </w:r>
          </w:p>
        </w:tc>
        <w:tc>
          <w:tcPr>
            <w:tcW w:w="2835" w:type="dxa"/>
            <w:vAlign w:val="center"/>
          </w:tcPr>
          <w:p>
            <w:pPr>
              <w:pStyle w:val="16"/>
              <w:jc w:val="left"/>
              <w:rPr>
                <w:lang w:eastAsia="zh-CN"/>
              </w:rPr>
            </w:pPr>
            <w:r>
              <w:rPr>
                <w:rFonts w:hint="eastAsia"/>
                <w:lang w:eastAsia="zh-CN"/>
              </w:rPr>
              <w:t>118.78</w:t>
            </w:r>
          </w:p>
        </w:tc>
        <w:tc>
          <w:tcPr>
            <w:tcW w:w="2835" w:type="dxa"/>
            <w:vAlign w:val="center"/>
          </w:tcPr>
          <w:p>
            <w:pPr>
              <w:pStyle w:val="14"/>
              <w:jc w:val="left"/>
              <w:rPr>
                <w:lang w:eastAsia="zh-CN"/>
              </w:rPr>
            </w:pPr>
            <w:r>
              <w:rPr>
                <w:rFonts w:hint="eastAsia"/>
                <w:lang w:eastAsia="zh-CN"/>
              </w:rPr>
              <w:t>4329398.64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其中：办公用房（平方米）</w:t>
            </w:r>
          </w:p>
        </w:tc>
        <w:tc>
          <w:tcPr>
            <w:tcW w:w="2835" w:type="dxa"/>
            <w:vAlign w:val="center"/>
          </w:tcPr>
          <w:p>
            <w:pPr>
              <w:pStyle w:val="16"/>
              <w:jc w:val="left"/>
              <w:rPr>
                <w:lang w:eastAsia="zh-CN"/>
              </w:rPr>
            </w:pPr>
          </w:p>
        </w:tc>
        <w:tc>
          <w:tcPr>
            <w:tcW w:w="2835" w:type="dxa"/>
            <w:vAlign w:val="center"/>
          </w:tcPr>
          <w:p>
            <w:pPr>
              <w:pStyle w:val="14"/>
              <w:jc w:val="left"/>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2、车辆（台、辆）</w:t>
            </w:r>
          </w:p>
        </w:tc>
        <w:tc>
          <w:tcPr>
            <w:tcW w:w="2835" w:type="dxa"/>
            <w:vAlign w:val="center"/>
          </w:tcPr>
          <w:p>
            <w:pPr>
              <w:pStyle w:val="16"/>
              <w:jc w:val="left"/>
              <w:rPr>
                <w:lang w:eastAsia="zh-CN"/>
              </w:rPr>
            </w:pPr>
            <w:r>
              <w:rPr>
                <w:rFonts w:hint="eastAsia"/>
                <w:lang w:eastAsia="zh-CN"/>
              </w:rPr>
              <w:t>25</w:t>
            </w:r>
          </w:p>
        </w:tc>
        <w:tc>
          <w:tcPr>
            <w:tcW w:w="2835" w:type="dxa"/>
            <w:vAlign w:val="center"/>
          </w:tcPr>
          <w:p>
            <w:pPr>
              <w:pStyle w:val="14"/>
              <w:jc w:val="left"/>
              <w:rPr>
                <w:lang w:eastAsia="zh-CN"/>
              </w:rPr>
            </w:pPr>
            <w:r>
              <w:rPr>
                <w:rFonts w:hint="eastAsia"/>
                <w:lang w:eastAsia="zh-CN"/>
              </w:rPr>
              <w:t>2518687.81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3、单价在20万以上的设备</w:t>
            </w:r>
          </w:p>
        </w:tc>
        <w:tc>
          <w:tcPr>
            <w:tcW w:w="2835" w:type="dxa"/>
            <w:vAlign w:val="center"/>
          </w:tcPr>
          <w:p>
            <w:pPr>
              <w:pStyle w:val="16"/>
              <w:jc w:val="left"/>
              <w:rPr>
                <w:lang w:eastAsia="zh-CN"/>
              </w:rPr>
            </w:pPr>
            <w:r>
              <w:rPr>
                <w:rFonts w:hint="eastAsia"/>
                <w:lang w:eastAsia="zh-CN"/>
              </w:rPr>
              <w:t>——</w:t>
            </w:r>
          </w:p>
        </w:tc>
        <w:tc>
          <w:tcPr>
            <w:tcW w:w="2835"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4、其他固定资产</w:t>
            </w:r>
          </w:p>
        </w:tc>
        <w:tc>
          <w:tcPr>
            <w:tcW w:w="2835" w:type="dxa"/>
            <w:vAlign w:val="center"/>
          </w:tcPr>
          <w:p>
            <w:pPr>
              <w:pStyle w:val="16"/>
              <w:jc w:val="left"/>
              <w:rPr>
                <w:lang w:eastAsia="zh-CN"/>
              </w:rPr>
            </w:pPr>
            <w:r>
              <w:rPr>
                <w:rFonts w:hint="eastAsia"/>
                <w:lang w:eastAsia="zh-CN"/>
              </w:rPr>
              <w:t>——</w:t>
            </w:r>
          </w:p>
        </w:tc>
        <w:tc>
          <w:tcPr>
            <w:tcW w:w="2835" w:type="dxa"/>
            <w:vAlign w:val="center"/>
          </w:tcPr>
          <w:p>
            <w:pPr>
              <w:pStyle w:val="14"/>
              <w:jc w:val="left"/>
              <w:rPr>
                <w:lang w:eastAsia="zh-CN"/>
              </w:rPr>
            </w:pPr>
            <w:r>
              <w:rPr>
                <w:rFonts w:hint="eastAsia"/>
                <w:lang w:eastAsia="zh-CN"/>
              </w:rPr>
              <w:t>6211030.75</w:t>
            </w:r>
          </w:p>
        </w:tc>
      </w:tr>
    </w:tbl>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lang w:eastAsia="zh-CN"/>
        </w:rPr>
      </w:pPr>
      <w:r>
        <w:rPr>
          <w:rFonts w:eastAsia="方正仿宋_GBK"/>
          <w:color w:val="000000"/>
          <w:sz w:val="28"/>
        </w:rPr>
        <w:t>我单位无其他需要说明的事项</w:t>
      </w:r>
      <w:r>
        <w:rPr>
          <w:rFonts w:hint="eastAsia" w:eastAsia="方正仿宋_GBK"/>
          <w:color w:val="000000"/>
          <w:sz w:val="28"/>
          <w:lang w:eastAsia="zh-CN"/>
        </w:rPr>
        <w:t>。</w:t>
      </w: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jc w:val="center"/>
        <w:outlineLvl w:val="3"/>
      </w:pPr>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、馆陶县市场监督管理局</w:t>
      </w:r>
      <w:r>
        <w:rPr>
          <w:rFonts w:hint="eastAsia" w:ascii="方正小标宋_GBK" w:hAnsi="方正小标宋_GBK" w:eastAsia="方正小标宋_GBK" w:cs="方正小标宋_GBK"/>
          <w:color w:val="000000"/>
          <w:sz w:val="44"/>
          <w:lang w:eastAsia="zh-CN"/>
        </w:rPr>
        <w:t>（事业）</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lang w:eastAsia="zh-CN"/>
              </w:rPr>
            </w:pPr>
            <w:r>
              <w:t>45000</w:t>
            </w:r>
            <w:r>
              <w:rPr>
                <w:rFonts w:hint="eastAsia"/>
                <w:lang w:eastAsia="zh-CN"/>
              </w:rPr>
              <w:t>3</w:t>
            </w:r>
            <w:r>
              <w:t>馆陶县市场监督管理局</w:t>
            </w:r>
            <w:r>
              <w:rPr>
                <w:rFonts w:hint="eastAsia"/>
                <w:lang w:eastAsia="zh-CN"/>
              </w:rPr>
              <w:t>（事业）</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rPr>
                <w:rFonts w:hint="eastAsia"/>
                <w:lang w:eastAsia="zh-CN"/>
              </w:rPr>
              <w:t>13751800.00</w:t>
            </w:r>
          </w:p>
        </w:tc>
        <w:tc>
          <w:tcPr>
            <w:tcW w:w="4535" w:type="dxa"/>
            <w:vAlign w:val="center"/>
          </w:tcPr>
          <w:p>
            <w:pPr>
              <w:pStyle w:val="15"/>
            </w:pPr>
            <w:r>
              <w:t>一、一般公共服务支出</w:t>
            </w:r>
          </w:p>
        </w:tc>
        <w:tc>
          <w:tcPr>
            <w:tcW w:w="2126" w:type="dxa"/>
            <w:vAlign w:val="center"/>
          </w:tcPr>
          <w:p>
            <w:pPr>
              <w:pStyle w:val="14"/>
              <w:rPr>
                <w:lang w:eastAsia="zh-CN"/>
              </w:rPr>
            </w:pPr>
            <w:r>
              <w:rPr>
                <w:rFonts w:hint="eastAsia"/>
                <w:lang w:eastAsia="zh-CN"/>
              </w:rPr>
              <w:t>11462000.00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rPr>
                <w:lang w:eastAsia="zh-CN"/>
              </w:rPr>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rPr>
                <w:lang w:eastAsia="zh-CN"/>
              </w:rPr>
            </w:pPr>
            <w:r>
              <w:rPr>
                <w:rFonts w:hint="eastAsia"/>
                <w:lang w:eastAsia="zh-CN"/>
              </w:rPr>
              <w:t>1201200.00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rPr>
                <w:rFonts w:hint="eastAsia"/>
                <w:lang w:eastAsia="zh-CN"/>
              </w:rPr>
              <w:t>483000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rPr>
                <w:rFonts w:hint="eastAsia"/>
                <w:lang w:eastAsia="zh-CN"/>
              </w:rPr>
              <w:t>605600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7"/>
            </w:pPr>
            <w:r>
              <w:t>本年收入合计</w:t>
            </w:r>
          </w:p>
        </w:tc>
        <w:tc>
          <w:tcPr>
            <w:tcW w:w="2126" w:type="dxa"/>
            <w:vAlign w:val="center"/>
          </w:tcPr>
          <w:p>
            <w:pPr>
              <w:pStyle w:val="18"/>
            </w:pPr>
            <w:r>
              <w:rPr>
                <w:rFonts w:hint="eastAsia"/>
                <w:lang w:eastAsia="zh-CN"/>
              </w:rPr>
              <w:t>13751800</w:t>
            </w:r>
            <w:r>
              <w:t>.00</w:t>
            </w:r>
          </w:p>
        </w:tc>
        <w:tc>
          <w:tcPr>
            <w:tcW w:w="4535" w:type="dxa"/>
            <w:vAlign w:val="center"/>
          </w:tcPr>
          <w:p>
            <w:pPr>
              <w:pStyle w:val="17"/>
            </w:pPr>
            <w:r>
              <w:t>本年支出合计</w:t>
            </w:r>
          </w:p>
        </w:tc>
        <w:tc>
          <w:tcPr>
            <w:tcW w:w="2126" w:type="dxa"/>
            <w:vAlign w:val="center"/>
          </w:tcPr>
          <w:p>
            <w:pPr>
              <w:pStyle w:val="18"/>
            </w:pPr>
            <w:r>
              <w:rPr>
                <w:rFonts w:hint="eastAsia"/>
                <w:lang w:eastAsia="zh-CN"/>
              </w:rPr>
              <w:t>13751800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7"/>
            </w:pPr>
            <w:r>
              <w:t>收入总计</w:t>
            </w:r>
          </w:p>
        </w:tc>
        <w:tc>
          <w:tcPr>
            <w:tcW w:w="2126" w:type="dxa"/>
            <w:vAlign w:val="center"/>
          </w:tcPr>
          <w:p>
            <w:pPr>
              <w:pStyle w:val="18"/>
              <w:rPr>
                <w:lang w:eastAsia="zh-CN"/>
              </w:rPr>
            </w:pPr>
            <w:r>
              <w:rPr>
                <w:rFonts w:hint="eastAsia"/>
                <w:lang w:eastAsia="zh-CN"/>
              </w:rPr>
              <w:t>13751800</w:t>
            </w:r>
            <w:r>
              <w:t>.0</w:t>
            </w:r>
            <w:r>
              <w:rPr>
                <w:rFonts w:hint="eastAsia"/>
                <w:lang w:eastAsia="zh-CN"/>
              </w:rPr>
              <w:t>0</w:t>
            </w:r>
          </w:p>
        </w:tc>
        <w:tc>
          <w:tcPr>
            <w:tcW w:w="4535" w:type="dxa"/>
            <w:vAlign w:val="center"/>
          </w:tcPr>
          <w:p>
            <w:pPr>
              <w:pStyle w:val="17"/>
            </w:pPr>
            <w:r>
              <w:t>支出总计</w:t>
            </w:r>
          </w:p>
        </w:tc>
        <w:tc>
          <w:tcPr>
            <w:tcW w:w="2126" w:type="dxa"/>
            <w:vAlign w:val="center"/>
          </w:tcPr>
          <w:p>
            <w:pPr>
              <w:pStyle w:val="18"/>
              <w:rPr>
                <w:lang w:eastAsia="zh-CN"/>
              </w:rPr>
            </w:pPr>
            <w:r>
              <w:rPr>
                <w:rFonts w:hint="eastAsia"/>
                <w:lang w:eastAsia="zh-CN"/>
              </w:rPr>
              <w:t>13751800</w:t>
            </w:r>
            <w:r>
              <w:t>.0</w:t>
            </w:r>
            <w:r>
              <w:rPr>
                <w:rFonts w:hint="eastAsia"/>
                <w:lang w:eastAsia="zh-CN"/>
              </w:rPr>
              <w:t>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632"/>
        <w:gridCol w:w="1290"/>
        <w:gridCol w:w="1440"/>
        <w:gridCol w:w="1635"/>
        <w:gridCol w:w="510"/>
        <w:gridCol w:w="722"/>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6034" w:type="dxa"/>
            <w:gridSpan w:val="5"/>
            <w:tcBorders>
              <w:top w:val="single" w:color="FFFFFF" w:sz="6" w:space="0"/>
              <w:left w:val="single" w:color="FFFFFF" w:sz="6" w:space="0"/>
              <w:right w:val="single" w:color="FFFFFF" w:sz="6" w:space="0"/>
            </w:tcBorders>
            <w:vAlign w:val="center"/>
          </w:tcPr>
          <w:p>
            <w:pPr>
              <w:pStyle w:val="12"/>
              <w:rPr>
                <w:lang w:eastAsia="zh-CN"/>
              </w:rPr>
            </w:pPr>
            <w:r>
              <w:t>45000</w:t>
            </w:r>
            <w:r>
              <w:rPr>
                <w:rFonts w:hint="eastAsia"/>
                <w:lang w:eastAsia="zh-CN"/>
              </w:rPr>
              <w:t>3</w:t>
            </w:r>
            <w:r>
              <w:t>馆陶县市场监督管理局</w:t>
            </w:r>
            <w:r>
              <w:rPr>
                <w:rFonts w:hint="eastAsia"/>
                <w:lang w:eastAsia="zh-CN"/>
              </w:rPr>
              <w:t>（事业）</w:t>
            </w:r>
          </w:p>
        </w:tc>
        <w:tc>
          <w:tcPr>
            <w:tcW w:w="2867"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624" w:type="dxa"/>
            <w:gridSpan w:val="2"/>
            <w:vAlign w:val="center"/>
          </w:tcPr>
          <w:p>
            <w:pPr>
              <w:pStyle w:val="13"/>
            </w:pPr>
            <w:r>
              <w:t>功能分类科目</w:t>
            </w:r>
          </w:p>
        </w:tc>
        <w:tc>
          <w:tcPr>
            <w:tcW w:w="1290" w:type="dxa"/>
            <w:vMerge w:val="restart"/>
            <w:vAlign w:val="center"/>
          </w:tcPr>
          <w:p>
            <w:pPr>
              <w:pStyle w:val="13"/>
            </w:pPr>
            <w:r>
              <w:t>合计</w:t>
            </w:r>
          </w:p>
        </w:tc>
        <w:tc>
          <w:tcPr>
            <w:tcW w:w="8843"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632" w:type="dxa"/>
            <w:vAlign w:val="center"/>
          </w:tcPr>
          <w:p>
            <w:pPr>
              <w:pStyle w:val="13"/>
            </w:pPr>
            <w:r>
              <w:t>科目名称</w:t>
            </w:r>
          </w:p>
        </w:tc>
        <w:tc>
          <w:tcPr>
            <w:tcW w:w="1290" w:type="dxa"/>
            <w:vMerge w:val="continue"/>
          </w:tcPr>
          <w:p/>
        </w:tc>
        <w:tc>
          <w:tcPr>
            <w:tcW w:w="1440" w:type="dxa"/>
            <w:vAlign w:val="center"/>
          </w:tcPr>
          <w:p>
            <w:pPr>
              <w:pStyle w:val="13"/>
            </w:pPr>
            <w:r>
              <w:t>小计</w:t>
            </w:r>
          </w:p>
        </w:tc>
        <w:tc>
          <w:tcPr>
            <w:tcW w:w="1635" w:type="dxa"/>
            <w:vAlign w:val="center"/>
          </w:tcPr>
          <w:p>
            <w:pPr>
              <w:pStyle w:val="13"/>
            </w:pPr>
            <w:r>
              <w:t>财政拨款 收入</w:t>
            </w:r>
          </w:p>
        </w:tc>
        <w:tc>
          <w:tcPr>
            <w:tcW w:w="510" w:type="dxa"/>
            <w:vAlign w:val="center"/>
          </w:tcPr>
          <w:p>
            <w:pPr>
              <w:pStyle w:val="13"/>
            </w:pPr>
            <w:r>
              <w:t>财政专户 收入</w:t>
            </w:r>
          </w:p>
        </w:tc>
        <w:tc>
          <w:tcPr>
            <w:tcW w:w="722"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632" w:type="dxa"/>
            <w:vAlign w:val="center"/>
          </w:tcPr>
          <w:p>
            <w:pPr>
              <w:pStyle w:val="13"/>
            </w:pPr>
            <w:r>
              <w:t>2</w:t>
            </w:r>
          </w:p>
        </w:tc>
        <w:tc>
          <w:tcPr>
            <w:tcW w:w="1290" w:type="dxa"/>
            <w:vAlign w:val="center"/>
          </w:tcPr>
          <w:p>
            <w:pPr>
              <w:pStyle w:val="13"/>
            </w:pPr>
            <w:r>
              <w:t>3</w:t>
            </w:r>
          </w:p>
        </w:tc>
        <w:tc>
          <w:tcPr>
            <w:tcW w:w="1440" w:type="dxa"/>
            <w:vAlign w:val="center"/>
          </w:tcPr>
          <w:p>
            <w:pPr>
              <w:pStyle w:val="13"/>
            </w:pPr>
            <w:r>
              <w:t>4</w:t>
            </w:r>
          </w:p>
        </w:tc>
        <w:tc>
          <w:tcPr>
            <w:tcW w:w="1635" w:type="dxa"/>
            <w:vAlign w:val="center"/>
          </w:tcPr>
          <w:p>
            <w:pPr>
              <w:pStyle w:val="13"/>
            </w:pPr>
            <w:r>
              <w:t>5</w:t>
            </w:r>
          </w:p>
        </w:tc>
        <w:tc>
          <w:tcPr>
            <w:tcW w:w="510" w:type="dxa"/>
            <w:vAlign w:val="center"/>
          </w:tcPr>
          <w:p>
            <w:pPr>
              <w:pStyle w:val="13"/>
            </w:pPr>
            <w:r>
              <w:t>6</w:t>
            </w:r>
          </w:p>
        </w:tc>
        <w:tc>
          <w:tcPr>
            <w:tcW w:w="722"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632" w:type="dxa"/>
            <w:vAlign w:val="center"/>
          </w:tcPr>
          <w:p>
            <w:pPr>
              <w:pStyle w:val="17"/>
            </w:pPr>
            <w:r>
              <w:t>合计</w:t>
            </w:r>
          </w:p>
        </w:tc>
        <w:tc>
          <w:tcPr>
            <w:tcW w:w="1290" w:type="dxa"/>
            <w:vAlign w:val="center"/>
          </w:tcPr>
          <w:p>
            <w:pPr>
              <w:pStyle w:val="18"/>
              <w:rPr>
                <w:lang w:eastAsia="zh-CN"/>
              </w:rPr>
            </w:pPr>
            <w:r>
              <w:rPr>
                <w:rFonts w:hint="eastAsia"/>
                <w:lang w:eastAsia="zh-CN"/>
              </w:rPr>
              <w:t>13751800.00</w:t>
            </w:r>
          </w:p>
        </w:tc>
        <w:tc>
          <w:tcPr>
            <w:tcW w:w="1440" w:type="dxa"/>
            <w:vAlign w:val="center"/>
          </w:tcPr>
          <w:p>
            <w:pPr>
              <w:pStyle w:val="18"/>
              <w:rPr>
                <w:lang w:eastAsia="zh-CN"/>
              </w:rPr>
            </w:pPr>
            <w:r>
              <w:rPr>
                <w:rFonts w:hint="eastAsia"/>
                <w:lang w:eastAsia="zh-CN"/>
              </w:rPr>
              <w:t>13751800.00</w:t>
            </w:r>
          </w:p>
        </w:tc>
        <w:tc>
          <w:tcPr>
            <w:tcW w:w="1635" w:type="dxa"/>
            <w:vAlign w:val="center"/>
          </w:tcPr>
          <w:p>
            <w:pPr>
              <w:pStyle w:val="18"/>
              <w:rPr>
                <w:lang w:eastAsia="zh-CN"/>
              </w:rPr>
            </w:pPr>
            <w:r>
              <w:rPr>
                <w:rFonts w:hint="eastAsia"/>
                <w:lang w:eastAsia="zh-CN"/>
              </w:rPr>
              <w:t>13751800.00</w:t>
            </w:r>
          </w:p>
        </w:tc>
        <w:tc>
          <w:tcPr>
            <w:tcW w:w="510" w:type="dxa"/>
            <w:vAlign w:val="center"/>
          </w:tcPr>
          <w:p>
            <w:pPr>
              <w:pStyle w:val="18"/>
            </w:pPr>
          </w:p>
        </w:tc>
        <w:tc>
          <w:tcPr>
            <w:tcW w:w="722"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80" w:type="dxa"/>
            <w:vAlign w:val="center"/>
          </w:tcPr>
          <w:p>
            <w:pPr>
              <w:pStyle w:val="16"/>
            </w:pPr>
            <w:r>
              <w:t>2</w:t>
            </w:r>
          </w:p>
        </w:tc>
        <w:tc>
          <w:tcPr>
            <w:tcW w:w="992" w:type="dxa"/>
            <w:vAlign w:val="center"/>
          </w:tcPr>
          <w:p>
            <w:pPr>
              <w:pStyle w:val="15"/>
            </w:pPr>
            <w:r>
              <w:t>201</w:t>
            </w:r>
          </w:p>
        </w:tc>
        <w:tc>
          <w:tcPr>
            <w:tcW w:w="1632" w:type="dxa"/>
            <w:vAlign w:val="center"/>
          </w:tcPr>
          <w:p>
            <w:pPr>
              <w:pStyle w:val="15"/>
            </w:pPr>
            <w:r>
              <w:t>一般公共服务支出</w:t>
            </w:r>
          </w:p>
        </w:tc>
        <w:tc>
          <w:tcPr>
            <w:tcW w:w="1290" w:type="dxa"/>
            <w:vAlign w:val="center"/>
          </w:tcPr>
          <w:p>
            <w:pPr>
              <w:pStyle w:val="14"/>
              <w:rPr>
                <w:lang w:eastAsia="zh-CN"/>
              </w:rPr>
            </w:pPr>
            <w:r>
              <w:rPr>
                <w:rFonts w:hint="eastAsia"/>
                <w:lang w:eastAsia="zh-CN"/>
              </w:rPr>
              <w:t>1146200</w:t>
            </w:r>
            <w:r>
              <w:t>0</w:t>
            </w:r>
            <w:r>
              <w:rPr>
                <w:rFonts w:hint="eastAsia"/>
                <w:lang w:eastAsia="zh-CN"/>
              </w:rPr>
              <w:t>.00</w:t>
            </w:r>
          </w:p>
        </w:tc>
        <w:tc>
          <w:tcPr>
            <w:tcW w:w="1440" w:type="dxa"/>
            <w:vAlign w:val="center"/>
          </w:tcPr>
          <w:p>
            <w:pPr>
              <w:pStyle w:val="14"/>
            </w:pPr>
            <w:r>
              <w:rPr>
                <w:rFonts w:hint="eastAsia"/>
                <w:lang w:eastAsia="zh-CN"/>
              </w:rPr>
              <w:t>1146200</w:t>
            </w:r>
            <w:r>
              <w:t>0</w:t>
            </w:r>
            <w:r>
              <w:rPr>
                <w:rFonts w:hint="eastAsia"/>
                <w:lang w:eastAsia="zh-CN"/>
              </w:rPr>
              <w:t>.00</w:t>
            </w:r>
          </w:p>
        </w:tc>
        <w:tc>
          <w:tcPr>
            <w:tcW w:w="1635" w:type="dxa"/>
            <w:vAlign w:val="center"/>
          </w:tcPr>
          <w:p>
            <w:pPr>
              <w:pStyle w:val="14"/>
            </w:pPr>
            <w:r>
              <w:rPr>
                <w:rFonts w:hint="eastAsia"/>
                <w:lang w:eastAsia="zh-CN"/>
              </w:rPr>
              <w:t>1146200</w:t>
            </w:r>
            <w:r>
              <w:t>0</w:t>
            </w:r>
            <w:r>
              <w:rPr>
                <w:rFonts w:hint="eastAsia"/>
                <w:lang w:eastAsia="zh-CN"/>
              </w:rPr>
              <w:t>.00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20138</w:t>
            </w:r>
          </w:p>
        </w:tc>
        <w:tc>
          <w:tcPr>
            <w:tcW w:w="1632" w:type="dxa"/>
            <w:vAlign w:val="center"/>
          </w:tcPr>
          <w:p>
            <w:pPr>
              <w:pStyle w:val="15"/>
            </w:pPr>
            <w:r>
              <w:t>市场监督管理事务</w:t>
            </w:r>
          </w:p>
        </w:tc>
        <w:tc>
          <w:tcPr>
            <w:tcW w:w="1290" w:type="dxa"/>
            <w:vAlign w:val="center"/>
          </w:tcPr>
          <w:p>
            <w:pPr>
              <w:pStyle w:val="14"/>
            </w:pPr>
            <w:r>
              <w:rPr>
                <w:rFonts w:hint="eastAsia"/>
                <w:lang w:eastAsia="zh-CN"/>
              </w:rPr>
              <w:t>1146200</w:t>
            </w:r>
            <w:r>
              <w:t>0</w:t>
            </w:r>
            <w:r>
              <w:rPr>
                <w:rFonts w:hint="eastAsia"/>
                <w:lang w:eastAsia="zh-CN"/>
              </w:rPr>
              <w:t>.00</w:t>
            </w:r>
          </w:p>
        </w:tc>
        <w:tc>
          <w:tcPr>
            <w:tcW w:w="1440" w:type="dxa"/>
            <w:vAlign w:val="center"/>
          </w:tcPr>
          <w:p>
            <w:pPr>
              <w:pStyle w:val="14"/>
            </w:pPr>
            <w:r>
              <w:rPr>
                <w:rFonts w:hint="eastAsia"/>
                <w:lang w:eastAsia="zh-CN"/>
              </w:rPr>
              <w:t>1146200</w:t>
            </w:r>
            <w:r>
              <w:t>0</w:t>
            </w:r>
            <w:r>
              <w:rPr>
                <w:rFonts w:hint="eastAsia"/>
                <w:lang w:eastAsia="zh-CN"/>
              </w:rPr>
              <w:t>.00</w:t>
            </w:r>
          </w:p>
        </w:tc>
        <w:tc>
          <w:tcPr>
            <w:tcW w:w="1635" w:type="dxa"/>
            <w:vAlign w:val="center"/>
          </w:tcPr>
          <w:p>
            <w:pPr>
              <w:pStyle w:val="14"/>
            </w:pPr>
            <w:r>
              <w:rPr>
                <w:rFonts w:hint="eastAsia"/>
                <w:lang w:eastAsia="zh-CN"/>
              </w:rPr>
              <w:t>1146200</w:t>
            </w:r>
            <w:r>
              <w:t>0</w:t>
            </w:r>
            <w:r>
              <w:rPr>
                <w:rFonts w:hint="eastAsia"/>
                <w:lang w:eastAsia="zh-CN"/>
              </w:rPr>
              <w:t>.00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680" w:type="dxa"/>
            <w:vAlign w:val="center"/>
          </w:tcPr>
          <w:p>
            <w:pPr>
              <w:pStyle w:val="16"/>
              <w:rPr>
                <w:lang w:eastAsia="zh-CN"/>
              </w:rPr>
            </w:pPr>
            <w:r>
              <w:rPr>
                <w:rFonts w:hint="eastAsia"/>
                <w:lang w:eastAsia="zh-CN"/>
              </w:rPr>
              <w:t>4</w:t>
            </w:r>
          </w:p>
        </w:tc>
        <w:tc>
          <w:tcPr>
            <w:tcW w:w="992" w:type="dxa"/>
            <w:vAlign w:val="center"/>
          </w:tcPr>
          <w:p>
            <w:pPr>
              <w:pStyle w:val="15"/>
            </w:pPr>
            <w:r>
              <w:t>2013801</w:t>
            </w:r>
          </w:p>
        </w:tc>
        <w:tc>
          <w:tcPr>
            <w:tcW w:w="1632" w:type="dxa"/>
            <w:vAlign w:val="center"/>
          </w:tcPr>
          <w:p>
            <w:pPr>
              <w:pStyle w:val="15"/>
            </w:pPr>
            <w:r>
              <w:t>行政运行</w:t>
            </w:r>
          </w:p>
        </w:tc>
        <w:tc>
          <w:tcPr>
            <w:tcW w:w="1290" w:type="dxa"/>
            <w:vAlign w:val="center"/>
          </w:tcPr>
          <w:p>
            <w:pPr>
              <w:pStyle w:val="14"/>
            </w:pPr>
            <w:r>
              <w:t>8661000.00</w:t>
            </w:r>
          </w:p>
        </w:tc>
        <w:tc>
          <w:tcPr>
            <w:tcW w:w="1440" w:type="dxa"/>
            <w:vAlign w:val="center"/>
          </w:tcPr>
          <w:p>
            <w:pPr>
              <w:pStyle w:val="14"/>
            </w:pPr>
            <w:r>
              <w:t>8661000.00</w:t>
            </w:r>
          </w:p>
        </w:tc>
        <w:tc>
          <w:tcPr>
            <w:tcW w:w="1635" w:type="dxa"/>
            <w:vAlign w:val="center"/>
          </w:tcPr>
          <w:p>
            <w:pPr>
              <w:pStyle w:val="14"/>
            </w:pPr>
            <w:r>
              <w:t>8661000.00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680" w:type="dxa"/>
            <w:vAlign w:val="center"/>
          </w:tcPr>
          <w:p>
            <w:pPr>
              <w:pStyle w:val="16"/>
              <w:rPr>
                <w:lang w:eastAsia="zh-CN"/>
              </w:rPr>
            </w:pPr>
            <w:r>
              <w:rPr>
                <w:rFonts w:hint="eastAsia"/>
                <w:lang w:eastAsia="zh-CN"/>
              </w:rPr>
              <w:t>5</w:t>
            </w:r>
          </w:p>
        </w:tc>
        <w:tc>
          <w:tcPr>
            <w:tcW w:w="992" w:type="dxa"/>
            <w:vAlign w:val="center"/>
          </w:tcPr>
          <w:p>
            <w:pPr>
              <w:pStyle w:val="15"/>
            </w:pPr>
            <w:r>
              <w:t>2013802</w:t>
            </w:r>
          </w:p>
        </w:tc>
        <w:tc>
          <w:tcPr>
            <w:tcW w:w="1632" w:type="dxa"/>
            <w:vAlign w:val="center"/>
          </w:tcPr>
          <w:p>
            <w:pPr>
              <w:pStyle w:val="15"/>
            </w:pPr>
            <w:r>
              <w:t>一般行政管理事务</w:t>
            </w:r>
          </w:p>
        </w:tc>
        <w:tc>
          <w:tcPr>
            <w:tcW w:w="1290" w:type="dxa"/>
            <w:vAlign w:val="center"/>
          </w:tcPr>
          <w:p>
            <w:pPr>
              <w:pStyle w:val="14"/>
            </w:pPr>
            <w:r>
              <w:t>300000.00</w:t>
            </w:r>
          </w:p>
        </w:tc>
        <w:tc>
          <w:tcPr>
            <w:tcW w:w="1440" w:type="dxa"/>
            <w:vAlign w:val="center"/>
          </w:tcPr>
          <w:p>
            <w:pPr>
              <w:pStyle w:val="14"/>
            </w:pPr>
            <w:r>
              <w:t>300000.00</w:t>
            </w:r>
          </w:p>
        </w:tc>
        <w:tc>
          <w:tcPr>
            <w:tcW w:w="1635" w:type="dxa"/>
            <w:vAlign w:val="center"/>
          </w:tcPr>
          <w:p>
            <w:pPr>
              <w:pStyle w:val="14"/>
            </w:pPr>
            <w:r>
              <w:t>300000.00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680" w:type="dxa"/>
            <w:vAlign w:val="center"/>
          </w:tcPr>
          <w:p>
            <w:pPr>
              <w:pStyle w:val="16"/>
              <w:rPr>
                <w:lang w:eastAsia="zh-CN"/>
              </w:rPr>
            </w:pPr>
            <w:r>
              <w:rPr>
                <w:rFonts w:hint="eastAsia"/>
                <w:lang w:eastAsia="zh-CN"/>
              </w:rPr>
              <w:t>6</w:t>
            </w:r>
          </w:p>
        </w:tc>
        <w:tc>
          <w:tcPr>
            <w:tcW w:w="992" w:type="dxa"/>
            <w:vAlign w:val="center"/>
          </w:tcPr>
          <w:p>
            <w:pPr>
              <w:pStyle w:val="15"/>
            </w:pPr>
            <w:r>
              <w:t>2013804</w:t>
            </w:r>
          </w:p>
        </w:tc>
        <w:tc>
          <w:tcPr>
            <w:tcW w:w="1632" w:type="dxa"/>
            <w:vAlign w:val="center"/>
          </w:tcPr>
          <w:p>
            <w:pPr>
              <w:pStyle w:val="15"/>
            </w:pPr>
            <w:r>
              <w:t>市场主体管理</w:t>
            </w:r>
          </w:p>
        </w:tc>
        <w:tc>
          <w:tcPr>
            <w:tcW w:w="1290" w:type="dxa"/>
            <w:vAlign w:val="center"/>
          </w:tcPr>
          <w:p>
            <w:pPr>
              <w:pStyle w:val="14"/>
            </w:pPr>
            <w:r>
              <w:t>380000.00</w:t>
            </w:r>
          </w:p>
        </w:tc>
        <w:tc>
          <w:tcPr>
            <w:tcW w:w="1440" w:type="dxa"/>
            <w:vAlign w:val="center"/>
          </w:tcPr>
          <w:p>
            <w:pPr>
              <w:pStyle w:val="14"/>
            </w:pPr>
            <w:r>
              <w:t>380000.00</w:t>
            </w:r>
          </w:p>
        </w:tc>
        <w:tc>
          <w:tcPr>
            <w:tcW w:w="1635" w:type="dxa"/>
            <w:vAlign w:val="center"/>
          </w:tcPr>
          <w:p>
            <w:pPr>
              <w:pStyle w:val="14"/>
            </w:pPr>
            <w:r>
              <w:t>380000.00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680" w:type="dxa"/>
            <w:vAlign w:val="center"/>
          </w:tcPr>
          <w:p>
            <w:pPr>
              <w:pStyle w:val="16"/>
              <w:rPr>
                <w:lang w:eastAsia="zh-CN"/>
              </w:rPr>
            </w:pPr>
            <w:r>
              <w:rPr>
                <w:rFonts w:hint="eastAsia"/>
                <w:lang w:eastAsia="zh-CN"/>
              </w:rPr>
              <w:t>7</w:t>
            </w:r>
          </w:p>
        </w:tc>
        <w:tc>
          <w:tcPr>
            <w:tcW w:w="992" w:type="dxa"/>
            <w:vAlign w:val="center"/>
          </w:tcPr>
          <w:p>
            <w:pPr>
              <w:pStyle w:val="15"/>
            </w:pPr>
            <w:r>
              <w:t>2013808</w:t>
            </w:r>
          </w:p>
        </w:tc>
        <w:tc>
          <w:tcPr>
            <w:tcW w:w="1632" w:type="dxa"/>
            <w:vAlign w:val="center"/>
          </w:tcPr>
          <w:p>
            <w:pPr>
              <w:pStyle w:val="15"/>
            </w:pPr>
            <w:r>
              <w:t>信息化建设</w:t>
            </w:r>
          </w:p>
        </w:tc>
        <w:tc>
          <w:tcPr>
            <w:tcW w:w="1290" w:type="dxa"/>
            <w:vAlign w:val="center"/>
          </w:tcPr>
          <w:p>
            <w:pPr>
              <w:pStyle w:val="14"/>
            </w:pPr>
            <w:r>
              <w:t>100000.00</w:t>
            </w:r>
          </w:p>
        </w:tc>
        <w:tc>
          <w:tcPr>
            <w:tcW w:w="1440" w:type="dxa"/>
            <w:vAlign w:val="center"/>
          </w:tcPr>
          <w:p>
            <w:pPr>
              <w:pStyle w:val="14"/>
            </w:pPr>
            <w:r>
              <w:t>100000.00</w:t>
            </w:r>
          </w:p>
        </w:tc>
        <w:tc>
          <w:tcPr>
            <w:tcW w:w="1635" w:type="dxa"/>
            <w:vAlign w:val="center"/>
          </w:tcPr>
          <w:p>
            <w:pPr>
              <w:pStyle w:val="14"/>
            </w:pPr>
            <w:r>
              <w:t>100000.00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680" w:type="dxa"/>
            <w:vAlign w:val="center"/>
          </w:tcPr>
          <w:p>
            <w:pPr>
              <w:pStyle w:val="16"/>
              <w:rPr>
                <w:lang w:eastAsia="zh-CN"/>
              </w:rPr>
            </w:pPr>
            <w:r>
              <w:rPr>
                <w:rFonts w:hint="eastAsia"/>
                <w:lang w:eastAsia="zh-CN"/>
              </w:rPr>
              <w:t>8</w:t>
            </w:r>
          </w:p>
        </w:tc>
        <w:tc>
          <w:tcPr>
            <w:tcW w:w="992" w:type="dxa"/>
            <w:vAlign w:val="center"/>
          </w:tcPr>
          <w:p>
            <w:pPr>
              <w:pStyle w:val="15"/>
            </w:pPr>
            <w:r>
              <w:t>2013815</w:t>
            </w:r>
          </w:p>
        </w:tc>
        <w:tc>
          <w:tcPr>
            <w:tcW w:w="1632" w:type="dxa"/>
            <w:vAlign w:val="center"/>
          </w:tcPr>
          <w:p>
            <w:pPr>
              <w:pStyle w:val="15"/>
            </w:pPr>
            <w:r>
              <w:t>质量安全监管</w:t>
            </w:r>
          </w:p>
        </w:tc>
        <w:tc>
          <w:tcPr>
            <w:tcW w:w="1290" w:type="dxa"/>
            <w:vAlign w:val="center"/>
          </w:tcPr>
          <w:p>
            <w:pPr>
              <w:pStyle w:val="14"/>
            </w:pPr>
            <w:r>
              <w:t>500000.00</w:t>
            </w:r>
          </w:p>
        </w:tc>
        <w:tc>
          <w:tcPr>
            <w:tcW w:w="1440" w:type="dxa"/>
            <w:vAlign w:val="center"/>
          </w:tcPr>
          <w:p>
            <w:pPr>
              <w:pStyle w:val="14"/>
            </w:pPr>
            <w:r>
              <w:t>500000.00</w:t>
            </w:r>
          </w:p>
        </w:tc>
        <w:tc>
          <w:tcPr>
            <w:tcW w:w="1635" w:type="dxa"/>
            <w:vAlign w:val="center"/>
          </w:tcPr>
          <w:p>
            <w:pPr>
              <w:pStyle w:val="14"/>
            </w:pPr>
            <w:r>
              <w:t>500000.00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2013850</w:t>
            </w:r>
          </w:p>
        </w:tc>
        <w:tc>
          <w:tcPr>
            <w:tcW w:w="1632" w:type="dxa"/>
            <w:vAlign w:val="center"/>
          </w:tcPr>
          <w:p>
            <w:pPr>
              <w:pStyle w:val="15"/>
            </w:pPr>
            <w:r>
              <w:t>事业运行</w:t>
            </w:r>
          </w:p>
        </w:tc>
        <w:tc>
          <w:tcPr>
            <w:tcW w:w="1290" w:type="dxa"/>
            <w:vAlign w:val="center"/>
          </w:tcPr>
          <w:p>
            <w:pPr>
              <w:pStyle w:val="14"/>
            </w:pPr>
            <w:r>
              <w:t>200000.00</w:t>
            </w:r>
          </w:p>
        </w:tc>
        <w:tc>
          <w:tcPr>
            <w:tcW w:w="1440" w:type="dxa"/>
            <w:vAlign w:val="center"/>
          </w:tcPr>
          <w:p>
            <w:pPr>
              <w:pStyle w:val="14"/>
            </w:pPr>
            <w:r>
              <w:t>200000.00</w:t>
            </w:r>
          </w:p>
        </w:tc>
        <w:tc>
          <w:tcPr>
            <w:tcW w:w="1635" w:type="dxa"/>
            <w:vAlign w:val="center"/>
          </w:tcPr>
          <w:p>
            <w:pPr>
              <w:pStyle w:val="14"/>
            </w:pPr>
            <w:r>
              <w:t>200000.00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2013899</w:t>
            </w:r>
          </w:p>
        </w:tc>
        <w:tc>
          <w:tcPr>
            <w:tcW w:w="1632" w:type="dxa"/>
            <w:vAlign w:val="center"/>
          </w:tcPr>
          <w:p>
            <w:pPr>
              <w:pStyle w:val="15"/>
            </w:pPr>
            <w:r>
              <w:t>其他市场监督管理事务</w:t>
            </w:r>
          </w:p>
        </w:tc>
        <w:tc>
          <w:tcPr>
            <w:tcW w:w="1290" w:type="dxa"/>
            <w:vAlign w:val="center"/>
          </w:tcPr>
          <w:p>
            <w:pPr>
              <w:pStyle w:val="14"/>
              <w:rPr>
                <w:lang w:eastAsia="zh-CN"/>
              </w:rPr>
            </w:pPr>
            <w:r>
              <w:t>600000.00</w:t>
            </w:r>
          </w:p>
        </w:tc>
        <w:tc>
          <w:tcPr>
            <w:tcW w:w="1440" w:type="dxa"/>
            <w:vAlign w:val="center"/>
          </w:tcPr>
          <w:p>
            <w:pPr>
              <w:pStyle w:val="14"/>
              <w:rPr>
                <w:lang w:eastAsia="zh-CN"/>
              </w:rPr>
            </w:pPr>
            <w:r>
              <w:t>600000.00</w:t>
            </w:r>
          </w:p>
        </w:tc>
        <w:tc>
          <w:tcPr>
            <w:tcW w:w="1635" w:type="dxa"/>
            <w:vAlign w:val="center"/>
          </w:tcPr>
          <w:p>
            <w:pPr>
              <w:pStyle w:val="14"/>
              <w:rPr>
                <w:lang w:eastAsia="zh-CN"/>
              </w:rPr>
            </w:pPr>
            <w:r>
              <w:t>600000.00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w:t>
            </w:r>
          </w:p>
        </w:tc>
        <w:tc>
          <w:tcPr>
            <w:tcW w:w="1632" w:type="dxa"/>
            <w:vAlign w:val="center"/>
          </w:tcPr>
          <w:p>
            <w:pPr>
              <w:pStyle w:val="15"/>
            </w:pPr>
            <w:r>
              <w:t>社会保障和就业支出</w:t>
            </w:r>
          </w:p>
        </w:tc>
        <w:tc>
          <w:tcPr>
            <w:tcW w:w="1290" w:type="dxa"/>
            <w:vAlign w:val="center"/>
          </w:tcPr>
          <w:p>
            <w:pPr>
              <w:pStyle w:val="14"/>
            </w:pPr>
            <w:r>
              <w:rPr>
                <w:rFonts w:hint="eastAsia"/>
                <w:lang w:eastAsia="zh-CN"/>
              </w:rPr>
              <w:t>1201200</w:t>
            </w:r>
            <w:r>
              <w:t>.00</w:t>
            </w:r>
          </w:p>
        </w:tc>
        <w:tc>
          <w:tcPr>
            <w:tcW w:w="1440" w:type="dxa"/>
            <w:vAlign w:val="center"/>
          </w:tcPr>
          <w:p>
            <w:pPr>
              <w:pStyle w:val="14"/>
              <w:rPr>
                <w:lang w:eastAsia="zh-CN"/>
              </w:rPr>
            </w:pPr>
            <w:r>
              <w:rPr>
                <w:rFonts w:hint="eastAsia"/>
                <w:lang w:eastAsia="zh-CN"/>
              </w:rPr>
              <w:t>1201200.00</w:t>
            </w:r>
          </w:p>
        </w:tc>
        <w:tc>
          <w:tcPr>
            <w:tcW w:w="1635" w:type="dxa"/>
            <w:vAlign w:val="center"/>
          </w:tcPr>
          <w:p>
            <w:pPr>
              <w:pStyle w:val="14"/>
              <w:rPr>
                <w:lang w:eastAsia="zh-CN"/>
              </w:rPr>
            </w:pPr>
            <w:r>
              <w:rPr>
                <w:rFonts w:hint="eastAsia"/>
                <w:lang w:eastAsia="zh-CN"/>
              </w:rPr>
              <w:t>1201200.00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w:t>
            </w:r>
          </w:p>
        </w:tc>
        <w:tc>
          <w:tcPr>
            <w:tcW w:w="1632" w:type="dxa"/>
            <w:vAlign w:val="center"/>
          </w:tcPr>
          <w:p>
            <w:pPr>
              <w:pStyle w:val="15"/>
            </w:pPr>
            <w:r>
              <w:t>行政事业单位养老支出</w:t>
            </w:r>
          </w:p>
        </w:tc>
        <w:tc>
          <w:tcPr>
            <w:tcW w:w="1290" w:type="dxa"/>
            <w:vAlign w:val="center"/>
          </w:tcPr>
          <w:p>
            <w:pPr>
              <w:pStyle w:val="14"/>
              <w:rPr>
                <w:lang w:eastAsia="zh-CN"/>
              </w:rPr>
            </w:pPr>
            <w:r>
              <w:rPr>
                <w:rFonts w:hint="eastAsia"/>
                <w:lang w:eastAsia="zh-CN"/>
              </w:rPr>
              <w:t>1201200.00</w:t>
            </w:r>
          </w:p>
        </w:tc>
        <w:tc>
          <w:tcPr>
            <w:tcW w:w="1440" w:type="dxa"/>
            <w:vAlign w:val="center"/>
          </w:tcPr>
          <w:p>
            <w:pPr>
              <w:pStyle w:val="14"/>
              <w:rPr>
                <w:lang w:eastAsia="zh-CN"/>
              </w:rPr>
            </w:pPr>
            <w:r>
              <w:rPr>
                <w:rFonts w:hint="eastAsia"/>
                <w:lang w:eastAsia="zh-CN"/>
              </w:rPr>
              <w:t>1201200.00</w:t>
            </w:r>
          </w:p>
        </w:tc>
        <w:tc>
          <w:tcPr>
            <w:tcW w:w="1635" w:type="dxa"/>
            <w:vAlign w:val="center"/>
          </w:tcPr>
          <w:p>
            <w:pPr>
              <w:pStyle w:val="14"/>
              <w:rPr>
                <w:lang w:eastAsia="zh-CN"/>
              </w:rPr>
            </w:pPr>
            <w:r>
              <w:rPr>
                <w:rFonts w:hint="eastAsia"/>
                <w:lang w:eastAsia="zh-CN"/>
              </w:rPr>
              <w:t>1201200.00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2080505</w:t>
            </w:r>
          </w:p>
        </w:tc>
        <w:tc>
          <w:tcPr>
            <w:tcW w:w="1632" w:type="dxa"/>
            <w:vAlign w:val="center"/>
          </w:tcPr>
          <w:p>
            <w:pPr>
              <w:pStyle w:val="15"/>
            </w:pPr>
            <w:r>
              <w:t>机关事业单位基本养老保险缴费支出</w:t>
            </w:r>
          </w:p>
        </w:tc>
        <w:tc>
          <w:tcPr>
            <w:tcW w:w="1290" w:type="dxa"/>
            <w:vAlign w:val="center"/>
          </w:tcPr>
          <w:p>
            <w:pPr>
              <w:pStyle w:val="14"/>
            </w:pPr>
            <w:r>
              <w:rPr>
                <w:rFonts w:hint="eastAsia"/>
                <w:lang w:eastAsia="zh-CN"/>
              </w:rPr>
              <w:t>801000</w:t>
            </w:r>
            <w:r>
              <w:t>.00</w:t>
            </w:r>
          </w:p>
        </w:tc>
        <w:tc>
          <w:tcPr>
            <w:tcW w:w="1440" w:type="dxa"/>
            <w:vAlign w:val="center"/>
          </w:tcPr>
          <w:p>
            <w:pPr>
              <w:pStyle w:val="14"/>
            </w:pPr>
            <w:r>
              <w:rPr>
                <w:rFonts w:hint="eastAsia"/>
                <w:lang w:eastAsia="zh-CN"/>
              </w:rPr>
              <w:t>801000</w:t>
            </w:r>
            <w:r>
              <w:t>.00</w:t>
            </w:r>
          </w:p>
        </w:tc>
        <w:tc>
          <w:tcPr>
            <w:tcW w:w="1635" w:type="dxa"/>
            <w:vAlign w:val="center"/>
          </w:tcPr>
          <w:p>
            <w:pPr>
              <w:pStyle w:val="14"/>
            </w:pPr>
            <w:r>
              <w:rPr>
                <w:rFonts w:hint="eastAsia"/>
                <w:lang w:eastAsia="zh-CN"/>
              </w:rPr>
              <w:t>801000</w:t>
            </w:r>
            <w:r>
              <w:t>.00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2080506</w:t>
            </w:r>
          </w:p>
        </w:tc>
        <w:tc>
          <w:tcPr>
            <w:tcW w:w="1632" w:type="dxa"/>
            <w:vAlign w:val="center"/>
          </w:tcPr>
          <w:p>
            <w:pPr>
              <w:pStyle w:val="15"/>
            </w:pPr>
            <w:r>
              <w:t>机关事业单位职业年金缴费支出</w:t>
            </w:r>
          </w:p>
        </w:tc>
        <w:tc>
          <w:tcPr>
            <w:tcW w:w="1290" w:type="dxa"/>
            <w:vAlign w:val="center"/>
          </w:tcPr>
          <w:p>
            <w:pPr>
              <w:pStyle w:val="14"/>
            </w:pPr>
            <w:r>
              <w:rPr>
                <w:rFonts w:hint="eastAsia"/>
                <w:lang w:eastAsia="zh-CN"/>
              </w:rPr>
              <w:t>400200</w:t>
            </w:r>
            <w:r>
              <w:t>.00</w:t>
            </w:r>
          </w:p>
        </w:tc>
        <w:tc>
          <w:tcPr>
            <w:tcW w:w="1440" w:type="dxa"/>
            <w:vAlign w:val="center"/>
          </w:tcPr>
          <w:p>
            <w:pPr>
              <w:pStyle w:val="14"/>
            </w:pPr>
            <w:r>
              <w:rPr>
                <w:rFonts w:hint="eastAsia"/>
                <w:lang w:eastAsia="zh-CN"/>
              </w:rPr>
              <w:t>400200</w:t>
            </w:r>
            <w:r>
              <w:t>.00</w:t>
            </w:r>
          </w:p>
        </w:tc>
        <w:tc>
          <w:tcPr>
            <w:tcW w:w="1635" w:type="dxa"/>
            <w:vAlign w:val="center"/>
          </w:tcPr>
          <w:p>
            <w:pPr>
              <w:pStyle w:val="14"/>
            </w:pPr>
            <w:r>
              <w:rPr>
                <w:rFonts w:hint="eastAsia"/>
                <w:lang w:eastAsia="zh-CN"/>
              </w:rPr>
              <w:t>400200</w:t>
            </w:r>
            <w:r>
              <w:t>.00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w:t>
            </w:r>
          </w:p>
        </w:tc>
        <w:tc>
          <w:tcPr>
            <w:tcW w:w="1632" w:type="dxa"/>
            <w:vAlign w:val="center"/>
          </w:tcPr>
          <w:p>
            <w:pPr>
              <w:pStyle w:val="15"/>
            </w:pPr>
            <w:r>
              <w:t>卫生健康支出</w:t>
            </w:r>
          </w:p>
        </w:tc>
        <w:tc>
          <w:tcPr>
            <w:tcW w:w="1290" w:type="dxa"/>
            <w:vAlign w:val="center"/>
          </w:tcPr>
          <w:p>
            <w:pPr>
              <w:pStyle w:val="14"/>
              <w:rPr>
                <w:lang w:eastAsia="zh-CN"/>
              </w:rPr>
            </w:pPr>
            <w:r>
              <w:rPr>
                <w:rFonts w:hint="eastAsia"/>
                <w:lang w:eastAsia="zh-CN"/>
              </w:rPr>
              <w:t>483000.00</w:t>
            </w:r>
          </w:p>
        </w:tc>
        <w:tc>
          <w:tcPr>
            <w:tcW w:w="1440" w:type="dxa"/>
            <w:vAlign w:val="center"/>
          </w:tcPr>
          <w:p>
            <w:pPr>
              <w:pStyle w:val="14"/>
            </w:pPr>
            <w:r>
              <w:rPr>
                <w:rFonts w:hint="eastAsia"/>
                <w:lang w:eastAsia="zh-CN"/>
              </w:rPr>
              <w:t>483000.00</w:t>
            </w:r>
          </w:p>
        </w:tc>
        <w:tc>
          <w:tcPr>
            <w:tcW w:w="1635" w:type="dxa"/>
            <w:vAlign w:val="center"/>
          </w:tcPr>
          <w:p>
            <w:pPr>
              <w:pStyle w:val="14"/>
              <w:rPr>
                <w:lang w:eastAsia="zh-CN"/>
              </w:rPr>
            </w:pPr>
            <w:r>
              <w:rPr>
                <w:rFonts w:hint="eastAsia"/>
                <w:lang w:eastAsia="zh-CN"/>
              </w:rPr>
              <w:t>483000.00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w:t>
            </w:r>
          </w:p>
        </w:tc>
        <w:tc>
          <w:tcPr>
            <w:tcW w:w="1632" w:type="dxa"/>
            <w:vAlign w:val="center"/>
          </w:tcPr>
          <w:p>
            <w:pPr>
              <w:pStyle w:val="15"/>
            </w:pPr>
            <w:r>
              <w:t>行政事业单位医疗</w:t>
            </w:r>
          </w:p>
        </w:tc>
        <w:tc>
          <w:tcPr>
            <w:tcW w:w="1290" w:type="dxa"/>
            <w:vAlign w:val="center"/>
          </w:tcPr>
          <w:p>
            <w:pPr>
              <w:pStyle w:val="14"/>
              <w:rPr>
                <w:lang w:eastAsia="zh-CN"/>
              </w:rPr>
            </w:pPr>
            <w:r>
              <w:rPr>
                <w:rFonts w:hint="eastAsia"/>
                <w:lang w:eastAsia="zh-CN"/>
              </w:rPr>
              <w:t>483000.00</w:t>
            </w:r>
          </w:p>
        </w:tc>
        <w:tc>
          <w:tcPr>
            <w:tcW w:w="1440" w:type="dxa"/>
            <w:vAlign w:val="center"/>
          </w:tcPr>
          <w:p>
            <w:pPr>
              <w:pStyle w:val="14"/>
            </w:pPr>
            <w:r>
              <w:rPr>
                <w:rFonts w:hint="eastAsia"/>
                <w:lang w:eastAsia="zh-CN"/>
              </w:rPr>
              <w:t>483000.00</w:t>
            </w:r>
          </w:p>
        </w:tc>
        <w:tc>
          <w:tcPr>
            <w:tcW w:w="1635" w:type="dxa"/>
            <w:vAlign w:val="center"/>
          </w:tcPr>
          <w:p>
            <w:pPr>
              <w:pStyle w:val="14"/>
              <w:rPr>
                <w:lang w:eastAsia="zh-CN"/>
              </w:rPr>
            </w:pPr>
            <w:r>
              <w:rPr>
                <w:rFonts w:hint="eastAsia"/>
                <w:lang w:eastAsia="zh-CN"/>
              </w:rPr>
              <w:t>483000.00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2101101</w:t>
            </w:r>
          </w:p>
        </w:tc>
        <w:tc>
          <w:tcPr>
            <w:tcW w:w="1632" w:type="dxa"/>
            <w:vAlign w:val="center"/>
          </w:tcPr>
          <w:p>
            <w:pPr>
              <w:pStyle w:val="15"/>
            </w:pPr>
            <w:r>
              <w:t>行政单位医疗</w:t>
            </w:r>
          </w:p>
        </w:tc>
        <w:tc>
          <w:tcPr>
            <w:tcW w:w="1290" w:type="dxa"/>
            <w:vAlign w:val="center"/>
          </w:tcPr>
          <w:p>
            <w:pPr>
              <w:pStyle w:val="14"/>
            </w:pPr>
            <w:r>
              <w:t>373600.00</w:t>
            </w:r>
          </w:p>
        </w:tc>
        <w:tc>
          <w:tcPr>
            <w:tcW w:w="1440" w:type="dxa"/>
            <w:vAlign w:val="center"/>
          </w:tcPr>
          <w:p>
            <w:pPr>
              <w:pStyle w:val="14"/>
            </w:pPr>
            <w:r>
              <w:t>373600.00</w:t>
            </w:r>
          </w:p>
        </w:tc>
        <w:tc>
          <w:tcPr>
            <w:tcW w:w="1635" w:type="dxa"/>
            <w:vAlign w:val="center"/>
          </w:tcPr>
          <w:p>
            <w:pPr>
              <w:pStyle w:val="14"/>
            </w:pPr>
            <w:r>
              <w:t>373600.00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680" w:type="dxa"/>
            <w:vAlign w:val="center"/>
          </w:tcPr>
          <w:p>
            <w:pPr>
              <w:pStyle w:val="16"/>
              <w:rPr>
                <w:lang w:eastAsia="zh-CN"/>
              </w:rPr>
            </w:pPr>
            <w:r>
              <w:rPr>
                <w:rFonts w:hint="eastAsia"/>
                <w:lang w:eastAsia="zh-CN"/>
              </w:rPr>
              <w:t>18</w:t>
            </w:r>
          </w:p>
        </w:tc>
        <w:tc>
          <w:tcPr>
            <w:tcW w:w="992" w:type="dxa"/>
            <w:vAlign w:val="center"/>
          </w:tcPr>
          <w:p>
            <w:pPr>
              <w:pStyle w:val="15"/>
            </w:pPr>
            <w:r>
              <w:t>2101102</w:t>
            </w:r>
          </w:p>
        </w:tc>
        <w:tc>
          <w:tcPr>
            <w:tcW w:w="1632" w:type="dxa"/>
            <w:vAlign w:val="center"/>
          </w:tcPr>
          <w:p>
            <w:pPr>
              <w:pStyle w:val="15"/>
            </w:pPr>
            <w:r>
              <w:t>事业单位医疗</w:t>
            </w:r>
          </w:p>
        </w:tc>
        <w:tc>
          <w:tcPr>
            <w:tcW w:w="1290" w:type="dxa"/>
            <w:vAlign w:val="center"/>
          </w:tcPr>
          <w:p>
            <w:pPr>
              <w:pStyle w:val="14"/>
            </w:pPr>
            <w:r>
              <w:t>483000.00</w:t>
            </w:r>
          </w:p>
        </w:tc>
        <w:tc>
          <w:tcPr>
            <w:tcW w:w="1440" w:type="dxa"/>
            <w:vAlign w:val="center"/>
          </w:tcPr>
          <w:p>
            <w:pPr>
              <w:pStyle w:val="14"/>
            </w:pPr>
            <w:r>
              <w:t>483000.00</w:t>
            </w:r>
          </w:p>
        </w:tc>
        <w:tc>
          <w:tcPr>
            <w:tcW w:w="1635" w:type="dxa"/>
            <w:vAlign w:val="center"/>
          </w:tcPr>
          <w:p>
            <w:pPr>
              <w:pStyle w:val="14"/>
            </w:pPr>
            <w:r>
              <w:t>483000.00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680" w:type="dxa"/>
            <w:vAlign w:val="center"/>
          </w:tcPr>
          <w:p>
            <w:pPr>
              <w:pStyle w:val="16"/>
              <w:rPr>
                <w:lang w:eastAsia="zh-CN"/>
              </w:rPr>
            </w:pPr>
            <w:r>
              <w:t>1</w:t>
            </w:r>
            <w:r>
              <w:rPr>
                <w:rFonts w:hint="eastAsia"/>
                <w:lang w:eastAsia="zh-CN"/>
              </w:rPr>
              <w:t>9</w:t>
            </w:r>
          </w:p>
        </w:tc>
        <w:tc>
          <w:tcPr>
            <w:tcW w:w="992" w:type="dxa"/>
            <w:vAlign w:val="center"/>
          </w:tcPr>
          <w:p>
            <w:pPr>
              <w:pStyle w:val="15"/>
            </w:pPr>
            <w:r>
              <w:t>221</w:t>
            </w:r>
          </w:p>
        </w:tc>
        <w:tc>
          <w:tcPr>
            <w:tcW w:w="1632" w:type="dxa"/>
            <w:vAlign w:val="center"/>
          </w:tcPr>
          <w:p>
            <w:pPr>
              <w:pStyle w:val="15"/>
            </w:pPr>
            <w:r>
              <w:t>住房保障支出</w:t>
            </w:r>
          </w:p>
        </w:tc>
        <w:tc>
          <w:tcPr>
            <w:tcW w:w="1290" w:type="dxa"/>
            <w:vAlign w:val="center"/>
          </w:tcPr>
          <w:p>
            <w:pPr>
              <w:pStyle w:val="14"/>
              <w:rPr>
                <w:lang w:eastAsia="zh-CN"/>
              </w:rPr>
            </w:pPr>
            <w:r>
              <w:rPr>
                <w:rFonts w:hint="eastAsia"/>
                <w:lang w:eastAsia="zh-CN"/>
              </w:rPr>
              <w:t>605600.00</w:t>
            </w:r>
          </w:p>
        </w:tc>
        <w:tc>
          <w:tcPr>
            <w:tcW w:w="1440" w:type="dxa"/>
            <w:vAlign w:val="center"/>
          </w:tcPr>
          <w:p>
            <w:pPr>
              <w:pStyle w:val="14"/>
            </w:pPr>
            <w:r>
              <w:rPr>
                <w:rFonts w:hint="eastAsia"/>
                <w:lang w:eastAsia="zh-CN"/>
              </w:rPr>
              <w:t>605600.00</w:t>
            </w:r>
          </w:p>
        </w:tc>
        <w:tc>
          <w:tcPr>
            <w:tcW w:w="1635" w:type="dxa"/>
            <w:vAlign w:val="center"/>
          </w:tcPr>
          <w:p>
            <w:pPr>
              <w:pStyle w:val="14"/>
            </w:pPr>
            <w:r>
              <w:rPr>
                <w:rFonts w:hint="eastAsia"/>
                <w:lang w:eastAsia="zh-CN"/>
              </w:rPr>
              <w:t>605600.00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lang w:eastAsia="zh-CN"/>
              </w:rPr>
            </w:pPr>
            <w:r>
              <w:rPr>
                <w:rFonts w:hint="eastAsia"/>
                <w:lang w:eastAsia="zh-CN"/>
              </w:rPr>
              <w:t>20</w:t>
            </w:r>
          </w:p>
        </w:tc>
        <w:tc>
          <w:tcPr>
            <w:tcW w:w="992" w:type="dxa"/>
            <w:vAlign w:val="center"/>
          </w:tcPr>
          <w:p>
            <w:pPr>
              <w:pStyle w:val="15"/>
            </w:pPr>
            <w:r>
              <w:t>22102</w:t>
            </w:r>
          </w:p>
        </w:tc>
        <w:tc>
          <w:tcPr>
            <w:tcW w:w="1632" w:type="dxa"/>
            <w:vAlign w:val="center"/>
          </w:tcPr>
          <w:p>
            <w:pPr>
              <w:pStyle w:val="15"/>
            </w:pPr>
            <w:r>
              <w:t>住房改革支出</w:t>
            </w:r>
          </w:p>
        </w:tc>
        <w:tc>
          <w:tcPr>
            <w:tcW w:w="1290" w:type="dxa"/>
            <w:vAlign w:val="center"/>
          </w:tcPr>
          <w:p>
            <w:pPr>
              <w:pStyle w:val="14"/>
            </w:pPr>
            <w:r>
              <w:rPr>
                <w:rFonts w:hint="eastAsia"/>
                <w:lang w:eastAsia="zh-CN"/>
              </w:rPr>
              <w:t>605600.00</w:t>
            </w:r>
          </w:p>
        </w:tc>
        <w:tc>
          <w:tcPr>
            <w:tcW w:w="1440" w:type="dxa"/>
            <w:vAlign w:val="center"/>
          </w:tcPr>
          <w:p>
            <w:pPr>
              <w:pStyle w:val="14"/>
            </w:pPr>
            <w:r>
              <w:rPr>
                <w:rFonts w:hint="eastAsia"/>
                <w:lang w:eastAsia="zh-CN"/>
              </w:rPr>
              <w:t>605600.00</w:t>
            </w:r>
          </w:p>
        </w:tc>
        <w:tc>
          <w:tcPr>
            <w:tcW w:w="1635" w:type="dxa"/>
            <w:vAlign w:val="center"/>
          </w:tcPr>
          <w:p>
            <w:pPr>
              <w:pStyle w:val="14"/>
            </w:pPr>
            <w:r>
              <w:rPr>
                <w:rFonts w:hint="eastAsia"/>
                <w:lang w:eastAsia="zh-CN"/>
              </w:rPr>
              <w:t>605600.00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lang w:eastAsia="zh-CN"/>
              </w:rPr>
            </w:pPr>
            <w:r>
              <w:t>2</w:t>
            </w:r>
            <w:r>
              <w:rPr>
                <w:rFonts w:hint="eastAsia"/>
                <w:lang w:eastAsia="zh-CN"/>
              </w:rPr>
              <w:t>1</w:t>
            </w:r>
          </w:p>
        </w:tc>
        <w:tc>
          <w:tcPr>
            <w:tcW w:w="992" w:type="dxa"/>
            <w:vAlign w:val="center"/>
          </w:tcPr>
          <w:p>
            <w:pPr>
              <w:pStyle w:val="15"/>
            </w:pPr>
            <w:r>
              <w:t>2210201</w:t>
            </w:r>
          </w:p>
        </w:tc>
        <w:tc>
          <w:tcPr>
            <w:tcW w:w="1632" w:type="dxa"/>
            <w:vAlign w:val="center"/>
          </w:tcPr>
          <w:p>
            <w:pPr>
              <w:pStyle w:val="15"/>
            </w:pPr>
            <w:r>
              <w:t>住房公积金</w:t>
            </w:r>
          </w:p>
        </w:tc>
        <w:tc>
          <w:tcPr>
            <w:tcW w:w="1290" w:type="dxa"/>
            <w:vAlign w:val="center"/>
          </w:tcPr>
          <w:p>
            <w:pPr>
              <w:pStyle w:val="14"/>
            </w:pPr>
            <w:r>
              <w:rPr>
                <w:rFonts w:hint="eastAsia"/>
                <w:lang w:eastAsia="zh-CN"/>
              </w:rPr>
              <w:t>605600.00</w:t>
            </w:r>
          </w:p>
        </w:tc>
        <w:tc>
          <w:tcPr>
            <w:tcW w:w="1440" w:type="dxa"/>
            <w:vAlign w:val="center"/>
          </w:tcPr>
          <w:p>
            <w:pPr>
              <w:pStyle w:val="14"/>
            </w:pPr>
            <w:r>
              <w:rPr>
                <w:rFonts w:hint="eastAsia"/>
                <w:lang w:eastAsia="zh-CN"/>
              </w:rPr>
              <w:t>605600.00</w:t>
            </w:r>
          </w:p>
        </w:tc>
        <w:tc>
          <w:tcPr>
            <w:tcW w:w="1635" w:type="dxa"/>
            <w:vAlign w:val="center"/>
          </w:tcPr>
          <w:p>
            <w:pPr>
              <w:pStyle w:val="14"/>
            </w:pPr>
            <w:r>
              <w:rPr>
                <w:rFonts w:hint="eastAsia"/>
                <w:lang w:eastAsia="zh-CN"/>
              </w:rPr>
              <w:t>605600.00</w:t>
            </w:r>
          </w:p>
        </w:tc>
        <w:tc>
          <w:tcPr>
            <w:tcW w:w="510" w:type="dxa"/>
            <w:vAlign w:val="center"/>
          </w:tcPr>
          <w:p>
            <w:pPr>
              <w:pStyle w:val="14"/>
            </w:pPr>
          </w:p>
        </w:tc>
        <w:tc>
          <w:tcPr>
            <w:tcW w:w="722"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both"/>
        <w:outlineLvl w:val="4"/>
        <w:rPr>
          <w:rFonts w:ascii="方正小标宋_GBK" w:hAnsi="方正小标宋_GBK" w:eastAsia="方正小标宋_GBK" w:cs="方正小标宋_GBK"/>
          <w:color w:val="000000"/>
          <w:sz w:val="36"/>
        </w:rPr>
      </w:pPr>
    </w:p>
    <w:p>
      <w:pPr>
        <w:jc w:val="both"/>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2903"/>
        <w:gridCol w:w="2100"/>
        <w:gridCol w:w="1650"/>
        <w:gridCol w:w="1966"/>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45" w:type="dxa"/>
            <w:gridSpan w:val="3"/>
            <w:tcBorders>
              <w:top w:val="single" w:color="FFFFFF" w:sz="6" w:space="0"/>
              <w:left w:val="single" w:color="FFFFFF" w:sz="6" w:space="0"/>
              <w:right w:val="single" w:color="FFFFFF" w:sz="6" w:space="0"/>
            </w:tcBorders>
            <w:vAlign w:val="center"/>
          </w:tcPr>
          <w:p>
            <w:pPr>
              <w:pStyle w:val="12"/>
              <w:rPr>
                <w:lang w:eastAsia="zh-CN"/>
              </w:rPr>
            </w:pPr>
            <w:r>
              <w:t>45000</w:t>
            </w:r>
            <w:r>
              <w:rPr>
                <w:rFonts w:hint="eastAsia"/>
                <w:lang w:eastAsia="zh-CN"/>
              </w:rPr>
              <w:t>3</w:t>
            </w:r>
            <w:r>
              <w:t>馆陶县市场监督管理局</w:t>
            </w:r>
            <w:r>
              <w:rPr>
                <w:rFonts w:hint="eastAsia"/>
                <w:lang w:eastAsia="zh-CN"/>
              </w:rPr>
              <w:t>（事业）</w:t>
            </w:r>
          </w:p>
        </w:tc>
        <w:tc>
          <w:tcPr>
            <w:tcW w:w="3750"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6049"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895" w:type="dxa"/>
            <w:gridSpan w:val="2"/>
            <w:vAlign w:val="center"/>
          </w:tcPr>
          <w:p>
            <w:pPr>
              <w:pStyle w:val="13"/>
            </w:pPr>
            <w:r>
              <w:t>功能分类科目</w:t>
            </w:r>
          </w:p>
        </w:tc>
        <w:tc>
          <w:tcPr>
            <w:tcW w:w="2100" w:type="dxa"/>
            <w:vMerge w:val="restart"/>
            <w:vAlign w:val="center"/>
          </w:tcPr>
          <w:p>
            <w:pPr>
              <w:pStyle w:val="13"/>
            </w:pPr>
            <w:r>
              <w:t>合计</w:t>
            </w:r>
          </w:p>
        </w:tc>
        <w:tc>
          <w:tcPr>
            <w:tcW w:w="1650" w:type="dxa"/>
            <w:vMerge w:val="restart"/>
            <w:vAlign w:val="center"/>
          </w:tcPr>
          <w:p>
            <w:pPr>
              <w:pStyle w:val="13"/>
            </w:pPr>
            <w:r>
              <w:t>基本支出</w:t>
            </w:r>
          </w:p>
        </w:tc>
        <w:tc>
          <w:tcPr>
            <w:tcW w:w="1966"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2903" w:type="dxa"/>
            <w:vAlign w:val="center"/>
          </w:tcPr>
          <w:p>
            <w:pPr>
              <w:pStyle w:val="13"/>
            </w:pPr>
            <w:r>
              <w:t>科目名称</w:t>
            </w:r>
          </w:p>
        </w:tc>
        <w:tc>
          <w:tcPr>
            <w:tcW w:w="2100" w:type="dxa"/>
            <w:vMerge w:val="continue"/>
          </w:tcPr>
          <w:p/>
        </w:tc>
        <w:tc>
          <w:tcPr>
            <w:tcW w:w="1650" w:type="dxa"/>
            <w:vMerge w:val="continue"/>
          </w:tcPr>
          <w:p/>
        </w:tc>
        <w:tc>
          <w:tcPr>
            <w:tcW w:w="1966"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2903" w:type="dxa"/>
            <w:vAlign w:val="center"/>
          </w:tcPr>
          <w:p>
            <w:pPr>
              <w:pStyle w:val="13"/>
            </w:pPr>
            <w:r>
              <w:t>2</w:t>
            </w:r>
          </w:p>
        </w:tc>
        <w:tc>
          <w:tcPr>
            <w:tcW w:w="2100" w:type="dxa"/>
            <w:vAlign w:val="center"/>
          </w:tcPr>
          <w:p>
            <w:pPr>
              <w:pStyle w:val="13"/>
            </w:pPr>
            <w:r>
              <w:t>3</w:t>
            </w:r>
          </w:p>
        </w:tc>
        <w:tc>
          <w:tcPr>
            <w:tcW w:w="1650" w:type="dxa"/>
            <w:vAlign w:val="center"/>
          </w:tcPr>
          <w:p>
            <w:pPr>
              <w:pStyle w:val="13"/>
            </w:pPr>
            <w:r>
              <w:t>4</w:t>
            </w:r>
          </w:p>
        </w:tc>
        <w:tc>
          <w:tcPr>
            <w:tcW w:w="1966"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2903" w:type="dxa"/>
            <w:vAlign w:val="center"/>
          </w:tcPr>
          <w:p>
            <w:pPr>
              <w:pStyle w:val="17"/>
            </w:pPr>
            <w:r>
              <w:t>合计</w:t>
            </w:r>
          </w:p>
        </w:tc>
        <w:tc>
          <w:tcPr>
            <w:tcW w:w="2100" w:type="dxa"/>
            <w:vAlign w:val="center"/>
          </w:tcPr>
          <w:p>
            <w:pPr>
              <w:pStyle w:val="18"/>
            </w:pPr>
            <w:r>
              <w:rPr>
                <w:rFonts w:hint="eastAsia"/>
                <w:lang w:eastAsia="zh-CN"/>
              </w:rPr>
              <w:t>13751800</w:t>
            </w:r>
            <w:r>
              <w:t>.00</w:t>
            </w:r>
          </w:p>
        </w:tc>
        <w:tc>
          <w:tcPr>
            <w:tcW w:w="1650" w:type="dxa"/>
            <w:vAlign w:val="center"/>
          </w:tcPr>
          <w:p>
            <w:pPr>
              <w:pStyle w:val="18"/>
            </w:pPr>
            <w:r>
              <w:rPr>
                <w:rFonts w:hint="eastAsia"/>
                <w:lang w:eastAsia="zh-CN"/>
              </w:rPr>
              <w:t>13751800</w:t>
            </w:r>
            <w:r>
              <w:t>.00</w:t>
            </w:r>
          </w:p>
        </w:tc>
        <w:tc>
          <w:tcPr>
            <w:tcW w:w="1966" w:type="dxa"/>
            <w:vAlign w:val="center"/>
          </w:tcPr>
          <w:p>
            <w:pPr>
              <w:pStyle w:val="18"/>
              <w:rPr>
                <w:lang w:eastAsia="zh-CN"/>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2903" w:type="dxa"/>
            <w:vAlign w:val="center"/>
          </w:tcPr>
          <w:p>
            <w:pPr>
              <w:pStyle w:val="15"/>
            </w:pPr>
            <w:r>
              <w:t>一般公共服务支出</w:t>
            </w:r>
          </w:p>
        </w:tc>
        <w:tc>
          <w:tcPr>
            <w:tcW w:w="2100" w:type="dxa"/>
            <w:vAlign w:val="center"/>
          </w:tcPr>
          <w:p>
            <w:pPr>
              <w:pStyle w:val="14"/>
            </w:pPr>
            <w:r>
              <w:rPr>
                <w:rFonts w:hint="eastAsia"/>
                <w:lang w:eastAsia="zh-CN"/>
              </w:rPr>
              <w:t>11462000.0</w:t>
            </w:r>
            <w:r>
              <w:t>0</w:t>
            </w:r>
          </w:p>
        </w:tc>
        <w:tc>
          <w:tcPr>
            <w:tcW w:w="1650" w:type="dxa"/>
            <w:vAlign w:val="center"/>
          </w:tcPr>
          <w:p>
            <w:pPr>
              <w:pStyle w:val="14"/>
              <w:rPr>
                <w:lang w:eastAsia="zh-CN"/>
              </w:rPr>
            </w:pPr>
            <w:r>
              <w:rPr>
                <w:rFonts w:hint="eastAsia"/>
                <w:lang w:eastAsia="zh-CN"/>
              </w:rPr>
              <w:t>11462000.00</w:t>
            </w:r>
          </w:p>
        </w:tc>
        <w:tc>
          <w:tcPr>
            <w:tcW w:w="1966" w:type="dxa"/>
            <w:vAlign w:val="center"/>
          </w:tcPr>
          <w:p>
            <w:pPr>
              <w:pStyle w:val="14"/>
              <w:rPr>
                <w:lang w:eastAsia="zh-CN"/>
              </w:rPr>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20138</w:t>
            </w:r>
          </w:p>
        </w:tc>
        <w:tc>
          <w:tcPr>
            <w:tcW w:w="2903" w:type="dxa"/>
            <w:vAlign w:val="center"/>
          </w:tcPr>
          <w:p>
            <w:pPr>
              <w:pStyle w:val="15"/>
            </w:pPr>
            <w:r>
              <w:t>市场监督管理事务</w:t>
            </w:r>
          </w:p>
        </w:tc>
        <w:tc>
          <w:tcPr>
            <w:tcW w:w="2100" w:type="dxa"/>
            <w:vAlign w:val="center"/>
          </w:tcPr>
          <w:p>
            <w:pPr>
              <w:pStyle w:val="14"/>
            </w:pPr>
            <w:r>
              <w:rPr>
                <w:rFonts w:hint="eastAsia"/>
                <w:lang w:eastAsia="zh-CN"/>
              </w:rPr>
              <w:t>11462000</w:t>
            </w:r>
            <w:r>
              <w:t>.00</w:t>
            </w:r>
          </w:p>
        </w:tc>
        <w:tc>
          <w:tcPr>
            <w:tcW w:w="1650" w:type="dxa"/>
            <w:vAlign w:val="center"/>
          </w:tcPr>
          <w:p>
            <w:pPr>
              <w:pStyle w:val="14"/>
              <w:jc w:val="center"/>
              <w:rPr>
                <w:lang w:eastAsia="zh-CN"/>
              </w:rPr>
            </w:pPr>
            <w:r>
              <w:rPr>
                <w:rFonts w:hint="eastAsia"/>
                <w:lang w:eastAsia="zh-CN"/>
              </w:rPr>
              <w:t>11462000.00</w:t>
            </w:r>
          </w:p>
        </w:tc>
        <w:tc>
          <w:tcPr>
            <w:tcW w:w="1966" w:type="dxa"/>
            <w:vAlign w:val="center"/>
          </w:tcPr>
          <w:p>
            <w:pPr>
              <w:pStyle w:val="14"/>
              <w:rPr>
                <w:lang w:eastAsia="zh-CN"/>
              </w:rPr>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2013801</w:t>
            </w:r>
          </w:p>
        </w:tc>
        <w:tc>
          <w:tcPr>
            <w:tcW w:w="2903" w:type="dxa"/>
            <w:vAlign w:val="center"/>
          </w:tcPr>
          <w:p>
            <w:pPr>
              <w:pStyle w:val="15"/>
            </w:pPr>
            <w:r>
              <w:t>行政运行</w:t>
            </w:r>
          </w:p>
        </w:tc>
        <w:tc>
          <w:tcPr>
            <w:tcW w:w="2100" w:type="dxa"/>
            <w:vAlign w:val="center"/>
          </w:tcPr>
          <w:p>
            <w:pPr>
              <w:pStyle w:val="14"/>
            </w:pPr>
            <w:r>
              <w:t>8661000.00</w:t>
            </w:r>
          </w:p>
        </w:tc>
        <w:tc>
          <w:tcPr>
            <w:tcW w:w="1650" w:type="dxa"/>
            <w:vAlign w:val="center"/>
          </w:tcPr>
          <w:p>
            <w:pPr>
              <w:pStyle w:val="14"/>
            </w:pPr>
            <w:r>
              <w:t>8661000.00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2013802</w:t>
            </w:r>
          </w:p>
        </w:tc>
        <w:tc>
          <w:tcPr>
            <w:tcW w:w="2903" w:type="dxa"/>
            <w:vAlign w:val="center"/>
          </w:tcPr>
          <w:p>
            <w:pPr>
              <w:pStyle w:val="15"/>
            </w:pPr>
            <w:r>
              <w:t>一般行政管理事务</w:t>
            </w:r>
          </w:p>
        </w:tc>
        <w:tc>
          <w:tcPr>
            <w:tcW w:w="2100" w:type="dxa"/>
            <w:vAlign w:val="center"/>
          </w:tcPr>
          <w:p>
            <w:pPr>
              <w:pStyle w:val="14"/>
            </w:pPr>
            <w:r>
              <w:t>300000.00</w:t>
            </w:r>
          </w:p>
        </w:tc>
        <w:tc>
          <w:tcPr>
            <w:tcW w:w="1650" w:type="dxa"/>
            <w:vAlign w:val="center"/>
          </w:tcPr>
          <w:p>
            <w:pPr>
              <w:pStyle w:val="14"/>
            </w:pP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2013804</w:t>
            </w:r>
          </w:p>
        </w:tc>
        <w:tc>
          <w:tcPr>
            <w:tcW w:w="2903" w:type="dxa"/>
            <w:vAlign w:val="center"/>
          </w:tcPr>
          <w:p>
            <w:pPr>
              <w:pStyle w:val="15"/>
            </w:pPr>
            <w:r>
              <w:t>市场主体管理</w:t>
            </w:r>
          </w:p>
        </w:tc>
        <w:tc>
          <w:tcPr>
            <w:tcW w:w="2100" w:type="dxa"/>
            <w:vAlign w:val="center"/>
          </w:tcPr>
          <w:p>
            <w:pPr>
              <w:pStyle w:val="14"/>
            </w:pPr>
            <w:r>
              <w:t>380000.00</w:t>
            </w:r>
          </w:p>
        </w:tc>
        <w:tc>
          <w:tcPr>
            <w:tcW w:w="1650" w:type="dxa"/>
            <w:vAlign w:val="center"/>
          </w:tcPr>
          <w:p>
            <w:pPr>
              <w:pStyle w:val="14"/>
            </w:pP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2013808</w:t>
            </w:r>
          </w:p>
        </w:tc>
        <w:tc>
          <w:tcPr>
            <w:tcW w:w="2903" w:type="dxa"/>
            <w:vAlign w:val="center"/>
          </w:tcPr>
          <w:p>
            <w:pPr>
              <w:pStyle w:val="15"/>
            </w:pPr>
            <w:r>
              <w:t>信息化建设</w:t>
            </w:r>
          </w:p>
        </w:tc>
        <w:tc>
          <w:tcPr>
            <w:tcW w:w="2100" w:type="dxa"/>
            <w:vAlign w:val="center"/>
          </w:tcPr>
          <w:p>
            <w:pPr>
              <w:pStyle w:val="14"/>
            </w:pPr>
            <w:r>
              <w:t>100000.00</w:t>
            </w:r>
          </w:p>
        </w:tc>
        <w:tc>
          <w:tcPr>
            <w:tcW w:w="1650" w:type="dxa"/>
            <w:vAlign w:val="center"/>
          </w:tcPr>
          <w:p>
            <w:pPr>
              <w:pStyle w:val="14"/>
            </w:pP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2013815</w:t>
            </w:r>
          </w:p>
        </w:tc>
        <w:tc>
          <w:tcPr>
            <w:tcW w:w="2903" w:type="dxa"/>
            <w:vAlign w:val="center"/>
          </w:tcPr>
          <w:p>
            <w:pPr>
              <w:pStyle w:val="15"/>
            </w:pPr>
            <w:r>
              <w:t>质量安全监管</w:t>
            </w:r>
          </w:p>
        </w:tc>
        <w:tc>
          <w:tcPr>
            <w:tcW w:w="2100" w:type="dxa"/>
            <w:vAlign w:val="center"/>
          </w:tcPr>
          <w:p>
            <w:pPr>
              <w:pStyle w:val="14"/>
            </w:pPr>
            <w:r>
              <w:t>500000.00</w:t>
            </w:r>
          </w:p>
        </w:tc>
        <w:tc>
          <w:tcPr>
            <w:tcW w:w="1650" w:type="dxa"/>
            <w:vAlign w:val="center"/>
          </w:tcPr>
          <w:p>
            <w:pPr>
              <w:pStyle w:val="14"/>
            </w:pP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2013850</w:t>
            </w:r>
          </w:p>
        </w:tc>
        <w:tc>
          <w:tcPr>
            <w:tcW w:w="2903" w:type="dxa"/>
            <w:vAlign w:val="center"/>
          </w:tcPr>
          <w:p>
            <w:pPr>
              <w:pStyle w:val="15"/>
            </w:pPr>
            <w:r>
              <w:t>事业运行</w:t>
            </w:r>
          </w:p>
        </w:tc>
        <w:tc>
          <w:tcPr>
            <w:tcW w:w="2100" w:type="dxa"/>
            <w:vAlign w:val="center"/>
          </w:tcPr>
          <w:p>
            <w:pPr>
              <w:pStyle w:val="14"/>
            </w:pPr>
            <w:r>
              <w:t>200000.00</w:t>
            </w:r>
          </w:p>
        </w:tc>
        <w:tc>
          <w:tcPr>
            <w:tcW w:w="1650" w:type="dxa"/>
            <w:vAlign w:val="center"/>
          </w:tcPr>
          <w:p>
            <w:pPr>
              <w:pStyle w:val="14"/>
            </w:pP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2013899</w:t>
            </w:r>
          </w:p>
        </w:tc>
        <w:tc>
          <w:tcPr>
            <w:tcW w:w="2903" w:type="dxa"/>
            <w:vAlign w:val="center"/>
          </w:tcPr>
          <w:p>
            <w:pPr>
              <w:pStyle w:val="15"/>
            </w:pPr>
            <w:r>
              <w:t>其他市场监督管理事务</w:t>
            </w:r>
          </w:p>
        </w:tc>
        <w:tc>
          <w:tcPr>
            <w:tcW w:w="2100" w:type="dxa"/>
            <w:vAlign w:val="center"/>
          </w:tcPr>
          <w:p>
            <w:pPr>
              <w:pStyle w:val="14"/>
            </w:pPr>
            <w:r>
              <w:t>600000.00</w:t>
            </w:r>
          </w:p>
        </w:tc>
        <w:tc>
          <w:tcPr>
            <w:tcW w:w="1650" w:type="dxa"/>
            <w:vAlign w:val="center"/>
          </w:tcPr>
          <w:p>
            <w:pPr>
              <w:pStyle w:val="14"/>
            </w:pP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w:t>
            </w:r>
          </w:p>
        </w:tc>
        <w:tc>
          <w:tcPr>
            <w:tcW w:w="2903" w:type="dxa"/>
            <w:vAlign w:val="center"/>
          </w:tcPr>
          <w:p>
            <w:pPr>
              <w:pStyle w:val="15"/>
            </w:pPr>
            <w:r>
              <w:t>社会保障和就业支出</w:t>
            </w:r>
          </w:p>
        </w:tc>
        <w:tc>
          <w:tcPr>
            <w:tcW w:w="2100" w:type="dxa"/>
            <w:vAlign w:val="center"/>
          </w:tcPr>
          <w:p>
            <w:pPr>
              <w:pStyle w:val="14"/>
            </w:pPr>
            <w:r>
              <w:rPr>
                <w:rFonts w:hint="eastAsia"/>
                <w:lang w:eastAsia="zh-CN"/>
              </w:rPr>
              <w:t>1201200.</w:t>
            </w:r>
            <w:r>
              <w:t>00</w:t>
            </w:r>
          </w:p>
        </w:tc>
        <w:tc>
          <w:tcPr>
            <w:tcW w:w="1650" w:type="dxa"/>
            <w:vAlign w:val="center"/>
          </w:tcPr>
          <w:p>
            <w:pPr>
              <w:pStyle w:val="14"/>
            </w:pPr>
            <w:r>
              <w:rPr>
                <w:rFonts w:hint="eastAsia"/>
                <w:lang w:eastAsia="zh-CN"/>
              </w:rPr>
              <w:t>1201200.</w:t>
            </w:r>
            <w:r>
              <w:t>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w:t>
            </w:r>
          </w:p>
        </w:tc>
        <w:tc>
          <w:tcPr>
            <w:tcW w:w="2903" w:type="dxa"/>
            <w:vAlign w:val="center"/>
          </w:tcPr>
          <w:p>
            <w:pPr>
              <w:pStyle w:val="15"/>
            </w:pPr>
            <w:r>
              <w:t>行政事业单位养老支出</w:t>
            </w:r>
          </w:p>
        </w:tc>
        <w:tc>
          <w:tcPr>
            <w:tcW w:w="2100" w:type="dxa"/>
            <w:vAlign w:val="center"/>
          </w:tcPr>
          <w:p>
            <w:pPr>
              <w:pStyle w:val="14"/>
            </w:pPr>
            <w:r>
              <w:rPr>
                <w:rFonts w:hint="eastAsia"/>
                <w:lang w:eastAsia="zh-CN"/>
              </w:rPr>
              <w:t>1201200.</w:t>
            </w:r>
            <w:r>
              <w:t>00</w:t>
            </w:r>
          </w:p>
        </w:tc>
        <w:tc>
          <w:tcPr>
            <w:tcW w:w="1650" w:type="dxa"/>
            <w:vAlign w:val="center"/>
          </w:tcPr>
          <w:p>
            <w:pPr>
              <w:pStyle w:val="14"/>
            </w:pPr>
            <w:r>
              <w:rPr>
                <w:rFonts w:hint="eastAsia"/>
                <w:lang w:eastAsia="zh-CN"/>
              </w:rPr>
              <w:t>1201200.</w:t>
            </w:r>
            <w:r>
              <w:t>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2080505</w:t>
            </w:r>
          </w:p>
        </w:tc>
        <w:tc>
          <w:tcPr>
            <w:tcW w:w="2903" w:type="dxa"/>
            <w:vAlign w:val="center"/>
          </w:tcPr>
          <w:p>
            <w:pPr>
              <w:pStyle w:val="15"/>
            </w:pPr>
            <w:r>
              <w:t>机关事业单位基本养老保险缴费支出</w:t>
            </w:r>
          </w:p>
        </w:tc>
        <w:tc>
          <w:tcPr>
            <w:tcW w:w="2100" w:type="dxa"/>
            <w:vAlign w:val="center"/>
          </w:tcPr>
          <w:p>
            <w:pPr>
              <w:pStyle w:val="14"/>
            </w:pPr>
            <w:r>
              <w:rPr>
                <w:rFonts w:hint="eastAsia"/>
                <w:lang w:eastAsia="zh-CN"/>
              </w:rPr>
              <w:t>801000</w:t>
            </w:r>
            <w:r>
              <w:t>.00</w:t>
            </w:r>
          </w:p>
        </w:tc>
        <w:tc>
          <w:tcPr>
            <w:tcW w:w="1650" w:type="dxa"/>
            <w:vAlign w:val="center"/>
          </w:tcPr>
          <w:p>
            <w:pPr>
              <w:pStyle w:val="14"/>
            </w:pPr>
            <w:r>
              <w:rPr>
                <w:rFonts w:hint="eastAsia"/>
                <w:lang w:eastAsia="zh-CN"/>
              </w:rPr>
              <w:t>801000</w:t>
            </w:r>
            <w:r>
              <w:t>.00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2080506</w:t>
            </w:r>
          </w:p>
        </w:tc>
        <w:tc>
          <w:tcPr>
            <w:tcW w:w="2903" w:type="dxa"/>
            <w:vAlign w:val="center"/>
          </w:tcPr>
          <w:p>
            <w:pPr>
              <w:pStyle w:val="15"/>
            </w:pPr>
            <w:r>
              <w:t>机关事业单位职业年金缴费支出</w:t>
            </w:r>
          </w:p>
        </w:tc>
        <w:tc>
          <w:tcPr>
            <w:tcW w:w="2100" w:type="dxa"/>
            <w:vAlign w:val="center"/>
          </w:tcPr>
          <w:p>
            <w:pPr>
              <w:pStyle w:val="14"/>
            </w:pPr>
            <w:r>
              <w:rPr>
                <w:rFonts w:hint="eastAsia"/>
                <w:lang w:eastAsia="zh-CN"/>
              </w:rPr>
              <w:t>400200</w:t>
            </w:r>
            <w:r>
              <w:t>.00</w:t>
            </w:r>
          </w:p>
        </w:tc>
        <w:tc>
          <w:tcPr>
            <w:tcW w:w="1650" w:type="dxa"/>
            <w:vAlign w:val="center"/>
          </w:tcPr>
          <w:p>
            <w:pPr>
              <w:pStyle w:val="14"/>
            </w:pPr>
            <w:r>
              <w:rPr>
                <w:rFonts w:hint="eastAsia"/>
                <w:lang w:eastAsia="zh-CN"/>
              </w:rPr>
              <w:t>400200</w:t>
            </w:r>
            <w:r>
              <w:t>.00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w:t>
            </w:r>
          </w:p>
        </w:tc>
        <w:tc>
          <w:tcPr>
            <w:tcW w:w="2903" w:type="dxa"/>
            <w:vAlign w:val="center"/>
          </w:tcPr>
          <w:p>
            <w:pPr>
              <w:pStyle w:val="15"/>
            </w:pPr>
            <w:r>
              <w:t>卫生健康支出</w:t>
            </w:r>
          </w:p>
        </w:tc>
        <w:tc>
          <w:tcPr>
            <w:tcW w:w="2100" w:type="dxa"/>
            <w:vAlign w:val="center"/>
          </w:tcPr>
          <w:p>
            <w:pPr>
              <w:pStyle w:val="14"/>
            </w:pPr>
            <w:r>
              <w:rPr>
                <w:rFonts w:hint="eastAsia"/>
                <w:lang w:eastAsia="zh-CN"/>
              </w:rPr>
              <w:t>483000</w:t>
            </w:r>
            <w:r>
              <w:t>.00</w:t>
            </w:r>
          </w:p>
        </w:tc>
        <w:tc>
          <w:tcPr>
            <w:tcW w:w="1650" w:type="dxa"/>
            <w:vAlign w:val="center"/>
          </w:tcPr>
          <w:p>
            <w:pPr>
              <w:pStyle w:val="14"/>
            </w:pPr>
            <w:r>
              <w:rPr>
                <w:rFonts w:hint="eastAsia"/>
                <w:lang w:eastAsia="zh-CN"/>
              </w:rPr>
              <w:t>483000</w:t>
            </w:r>
            <w:r>
              <w:t>.00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w:t>
            </w:r>
          </w:p>
        </w:tc>
        <w:tc>
          <w:tcPr>
            <w:tcW w:w="2903" w:type="dxa"/>
            <w:vAlign w:val="center"/>
          </w:tcPr>
          <w:p>
            <w:pPr>
              <w:pStyle w:val="15"/>
            </w:pPr>
            <w:r>
              <w:t>行政事业单位医疗</w:t>
            </w:r>
          </w:p>
        </w:tc>
        <w:tc>
          <w:tcPr>
            <w:tcW w:w="2100" w:type="dxa"/>
            <w:vAlign w:val="center"/>
          </w:tcPr>
          <w:p>
            <w:pPr>
              <w:pStyle w:val="14"/>
            </w:pPr>
            <w:r>
              <w:rPr>
                <w:rFonts w:hint="eastAsia"/>
                <w:lang w:eastAsia="zh-CN"/>
              </w:rPr>
              <w:t>483000</w:t>
            </w:r>
            <w:r>
              <w:t>.00</w:t>
            </w:r>
          </w:p>
        </w:tc>
        <w:tc>
          <w:tcPr>
            <w:tcW w:w="1650" w:type="dxa"/>
            <w:vAlign w:val="center"/>
          </w:tcPr>
          <w:p>
            <w:pPr>
              <w:pStyle w:val="14"/>
            </w:pPr>
            <w:r>
              <w:rPr>
                <w:rFonts w:hint="eastAsia"/>
                <w:lang w:eastAsia="zh-CN"/>
              </w:rPr>
              <w:t>483000</w:t>
            </w:r>
            <w:r>
              <w:t>.00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2101101</w:t>
            </w:r>
          </w:p>
        </w:tc>
        <w:tc>
          <w:tcPr>
            <w:tcW w:w="2903" w:type="dxa"/>
            <w:vAlign w:val="center"/>
          </w:tcPr>
          <w:p>
            <w:pPr>
              <w:pStyle w:val="15"/>
            </w:pPr>
            <w:r>
              <w:t>行政单位医疗</w:t>
            </w:r>
          </w:p>
        </w:tc>
        <w:tc>
          <w:tcPr>
            <w:tcW w:w="2100" w:type="dxa"/>
            <w:vAlign w:val="center"/>
          </w:tcPr>
          <w:p>
            <w:pPr>
              <w:pStyle w:val="14"/>
            </w:pPr>
            <w:r>
              <w:t>373600.00</w:t>
            </w:r>
          </w:p>
        </w:tc>
        <w:tc>
          <w:tcPr>
            <w:tcW w:w="1650" w:type="dxa"/>
            <w:vAlign w:val="center"/>
          </w:tcPr>
          <w:p>
            <w:pPr>
              <w:pStyle w:val="14"/>
            </w:pPr>
            <w:r>
              <w:t>373600.00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rPr>
                <w:rFonts w:hint="eastAsia"/>
                <w:lang w:eastAsia="zh-CN"/>
              </w:rPr>
              <w:t>19</w:t>
            </w:r>
          </w:p>
        </w:tc>
        <w:tc>
          <w:tcPr>
            <w:tcW w:w="992" w:type="dxa"/>
            <w:vAlign w:val="center"/>
          </w:tcPr>
          <w:p>
            <w:pPr>
              <w:pStyle w:val="15"/>
            </w:pPr>
            <w:r>
              <w:t>2101102</w:t>
            </w:r>
          </w:p>
        </w:tc>
        <w:tc>
          <w:tcPr>
            <w:tcW w:w="2903" w:type="dxa"/>
            <w:vAlign w:val="center"/>
          </w:tcPr>
          <w:p>
            <w:pPr>
              <w:pStyle w:val="15"/>
            </w:pPr>
            <w:r>
              <w:t>事业单位医疗</w:t>
            </w:r>
          </w:p>
        </w:tc>
        <w:tc>
          <w:tcPr>
            <w:tcW w:w="2100" w:type="dxa"/>
            <w:vAlign w:val="center"/>
          </w:tcPr>
          <w:p>
            <w:pPr>
              <w:pStyle w:val="14"/>
            </w:pPr>
            <w:r>
              <w:t>483000.00</w:t>
            </w:r>
          </w:p>
        </w:tc>
        <w:tc>
          <w:tcPr>
            <w:tcW w:w="1650" w:type="dxa"/>
            <w:vAlign w:val="center"/>
          </w:tcPr>
          <w:p>
            <w:pPr>
              <w:pStyle w:val="14"/>
            </w:pPr>
            <w:r>
              <w:t>483000.00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rPr>
                <w:rFonts w:hint="eastAsia"/>
                <w:lang w:eastAsia="zh-CN"/>
              </w:rPr>
              <w:t>20</w:t>
            </w:r>
          </w:p>
        </w:tc>
        <w:tc>
          <w:tcPr>
            <w:tcW w:w="992" w:type="dxa"/>
            <w:vAlign w:val="center"/>
          </w:tcPr>
          <w:p>
            <w:pPr>
              <w:pStyle w:val="15"/>
            </w:pPr>
            <w:r>
              <w:t>221</w:t>
            </w:r>
          </w:p>
        </w:tc>
        <w:tc>
          <w:tcPr>
            <w:tcW w:w="2903" w:type="dxa"/>
            <w:vAlign w:val="center"/>
          </w:tcPr>
          <w:p>
            <w:pPr>
              <w:pStyle w:val="15"/>
            </w:pPr>
            <w:r>
              <w:t>住房保障支出</w:t>
            </w:r>
          </w:p>
        </w:tc>
        <w:tc>
          <w:tcPr>
            <w:tcW w:w="2100" w:type="dxa"/>
            <w:vAlign w:val="center"/>
          </w:tcPr>
          <w:p>
            <w:pPr>
              <w:pStyle w:val="14"/>
              <w:rPr>
                <w:lang w:eastAsia="zh-CN"/>
              </w:rPr>
            </w:pPr>
            <w:r>
              <w:rPr>
                <w:rFonts w:hint="eastAsia"/>
                <w:lang w:eastAsia="zh-CN"/>
              </w:rPr>
              <w:t>605600.00</w:t>
            </w:r>
          </w:p>
        </w:tc>
        <w:tc>
          <w:tcPr>
            <w:tcW w:w="1650" w:type="dxa"/>
            <w:vAlign w:val="center"/>
          </w:tcPr>
          <w:p>
            <w:pPr>
              <w:pStyle w:val="14"/>
            </w:pPr>
            <w:r>
              <w:rPr>
                <w:rFonts w:hint="eastAsia"/>
                <w:lang w:eastAsia="zh-CN"/>
              </w:rPr>
              <w:t>605600.00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rPr>
                <w:rFonts w:hint="eastAsia"/>
                <w:lang w:eastAsia="zh-CN"/>
              </w:rPr>
              <w:t>21</w:t>
            </w:r>
          </w:p>
        </w:tc>
        <w:tc>
          <w:tcPr>
            <w:tcW w:w="992" w:type="dxa"/>
            <w:vAlign w:val="center"/>
          </w:tcPr>
          <w:p>
            <w:pPr>
              <w:pStyle w:val="15"/>
            </w:pPr>
            <w:r>
              <w:t>22102</w:t>
            </w:r>
          </w:p>
        </w:tc>
        <w:tc>
          <w:tcPr>
            <w:tcW w:w="2903" w:type="dxa"/>
            <w:vAlign w:val="center"/>
          </w:tcPr>
          <w:p>
            <w:pPr>
              <w:pStyle w:val="15"/>
            </w:pPr>
            <w:r>
              <w:t>住房改革支出</w:t>
            </w:r>
          </w:p>
        </w:tc>
        <w:tc>
          <w:tcPr>
            <w:tcW w:w="2100" w:type="dxa"/>
            <w:vAlign w:val="center"/>
          </w:tcPr>
          <w:p>
            <w:pPr>
              <w:pStyle w:val="14"/>
            </w:pPr>
            <w:r>
              <w:rPr>
                <w:rFonts w:hint="eastAsia"/>
                <w:lang w:eastAsia="zh-CN"/>
              </w:rPr>
              <w:t>605600.00</w:t>
            </w:r>
          </w:p>
        </w:tc>
        <w:tc>
          <w:tcPr>
            <w:tcW w:w="1650" w:type="dxa"/>
            <w:vAlign w:val="center"/>
          </w:tcPr>
          <w:p>
            <w:pPr>
              <w:pStyle w:val="14"/>
            </w:pPr>
            <w:r>
              <w:rPr>
                <w:rFonts w:hint="eastAsia"/>
                <w:lang w:eastAsia="zh-CN"/>
              </w:rPr>
              <w:t>605600.00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t>2</w:t>
            </w:r>
            <w:r>
              <w:rPr>
                <w:rFonts w:hint="eastAsia"/>
                <w:lang w:eastAsia="zh-CN"/>
              </w:rPr>
              <w:t>2</w:t>
            </w:r>
          </w:p>
        </w:tc>
        <w:tc>
          <w:tcPr>
            <w:tcW w:w="992" w:type="dxa"/>
            <w:vAlign w:val="center"/>
          </w:tcPr>
          <w:p>
            <w:pPr>
              <w:pStyle w:val="15"/>
            </w:pPr>
            <w:r>
              <w:t>2210201</w:t>
            </w:r>
          </w:p>
        </w:tc>
        <w:tc>
          <w:tcPr>
            <w:tcW w:w="2903" w:type="dxa"/>
            <w:vAlign w:val="center"/>
          </w:tcPr>
          <w:p>
            <w:pPr>
              <w:pStyle w:val="15"/>
            </w:pPr>
            <w:r>
              <w:t>住房公积金</w:t>
            </w:r>
          </w:p>
        </w:tc>
        <w:tc>
          <w:tcPr>
            <w:tcW w:w="2100" w:type="dxa"/>
            <w:vAlign w:val="center"/>
          </w:tcPr>
          <w:p>
            <w:pPr>
              <w:pStyle w:val="14"/>
            </w:pPr>
            <w:r>
              <w:rPr>
                <w:rFonts w:hint="eastAsia"/>
                <w:lang w:eastAsia="zh-CN"/>
              </w:rPr>
              <w:t>605600.00</w:t>
            </w:r>
          </w:p>
        </w:tc>
        <w:tc>
          <w:tcPr>
            <w:tcW w:w="1650" w:type="dxa"/>
            <w:vAlign w:val="center"/>
          </w:tcPr>
          <w:p>
            <w:pPr>
              <w:pStyle w:val="14"/>
            </w:pPr>
            <w:r>
              <w:rPr>
                <w:rFonts w:hint="eastAsia"/>
                <w:lang w:eastAsia="zh-CN"/>
              </w:rPr>
              <w:t>605600.00</w:t>
            </w:r>
          </w:p>
        </w:tc>
        <w:tc>
          <w:tcPr>
            <w:tcW w:w="1966"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rPr>
                <w:lang w:eastAsia="zh-CN"/>
              </w:rPr>
            </w:pPr>
            <w:r>
              <w:t>45000</w:t>
            </w:r>
            <w:r>
              <w:rPr>
                <w:rFonts w:hint="eastAsia"/>
                <w:lang w:eastAsia="zh-CN"/>
              </w:rPr>
              <w:t>3</w:t>
            </w:r>
            <w:r>
              <w:t>馆陶县市场监督管理局</w:t>
            </w:r>
            <w:r>
              <w:rPr>
                <w:rFonts w:hint="eastAsia"/>
                <w:lang w:eastAsia="zh-CN"/>
              </w:rPr>
              <w:t>（事业）</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lang w:eastAsia="zh-CN"/>
              </w:rPr>
            </w:pPr>
            <w:r>
              <w:rPr>
                <w:rFonts w:hint="eastAsia"/>
                <w:lang w:eastAsia="zh-CN"/>
              </w:rPr>
              <w:t>13751800.00</w:t>
            </w:r>
          </w:p>
        </w:tc>
        <w:tc>
          <w:tcPr>
            <w:tcW w:w="3402" w:type="dxa"/>
            <w:vAlign w:val="center"/>
          </w:tcPr>
          <w:p>
            <w:pPr>
              <w:pStyle w:val="15"/>
            </w:pPr>
            <w:r>
              <w:t>一、一般公共服务支出</w:t>
            </w:r>
          </w:p>
        </w:tc>
        <w:tc>
          <w:tcPr>
            <w:tcW w:w="1474" w:type="dxa"/>
            <w:vAlign w:val="center"/>
          </w:tcPr>
          <w:p>
            <w:pPr>
              <w:pStyle w:val="14"/>
            </w:pPr>
            <w:r>
              <w:rPr>
                <w:rFonts w:hint="eastAsia"/>
                <w:lang w:eastAsia="zh-CN"/>
              </w:rPr>
              <w:t>11462000.0</w:t>
            </w:r>
            <w:r>
              <w:t>0</w:t>
            </w:r>
          </w:p>
        </w:tc>
        <w:tc>
          <w:tcPr>
            <w:tcW w:w="1474" w:type="dxa"/>
            <w:vAlign w:val="center"/>
          </w:tcPr>
          <w:p>
            <w:pPr>
              <w:pStyle w:val="14"/>
            </w:pPr>
            <w:r>
              <w:rPr>
                <w:rFonts w:hint="eastAsia"/>
                <w:lang w:eastAsia="zh-CN"/>
              </w:rPr>
              <w:t>11462000.0</w:t>
            </w:r>
            <w:r>
              <w:t>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rPr>
                <w:lang w:eastAsia="zh-CN"/>
              </w:rPr>
            </w:pPr>
            <w:r>
              <w:rPr>
                <w:rFonts w:hint="eastAsia"/>
                <w:lang w:eastAsia="zh-CN"/>
              </w:rPr>
              <w:t>1201200.00</w:t>
            </w:r>
          </w:p>
        </w:tc>
        <w:tc>
          <w:tcPr>
            <w:tcW w:w="1474" w:type="dxa"/>
            <w:vAlign w:val="center"/>
          </w:tcPr>
          <w:p>
            <w:pPr>
              <w:pStyle w:val="14"/>
              <w:rPr>
                <w:lang w:eastAsia="zh-CN"/>
              </w:rPr>
            </w:pPr>
            <w:r>
              <w:rPr>
                <w:rFonts w:hint="eastAsia"/>
                <w:lang w:eastAsia="zh-CN"/>
              </w:rPr>
              <w:t>1201200.00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rPr>
                <w:lang w:eastAsia="zh-CN"/>
              </w:rPr>
            </w:pPr>
            <w:r>
              <w:rPr>
                <w:rFonts w:hint="eastAsia"/>
                <w:lang w:eastAsia="zh-CN"/>
              </w:rPr>
              <w:t>483000.00</w:t>
            </w:r>
          </w:p>
        </w:tc>
        <w:tc>
          <w:tcPr>
            <w:tcW w:w="1474" w:type="dxa"/>
            <w:vAlign w:val="center"/>
          </w:tcPr>
          <w:p>
            <w:pPr>
              <w:pStyle w:val="14"/>
              <w:rPr>
                <w:lang w:eastAsia="zh-CN"/>
              </w:rPr>
            </w:pPr>
            <w:r>
              <w:rPr>
                <w:rFonts w:hint="eastAsia"/>
                <w:lang w:eastAsia="zh-CN"/>
              </w:rPr>
              <w:t>483000.00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rPr>
                <w:lang w:eastAsia="zh-CN"/>
              </w:rPr>
            </w:pPr>
            <w:r>
              <w:rPr>
                <w:rFonts w:hint="eastAsia"/>
                <w:lang w:eastAsia="zh-CN"/>
              </w:rPr>
              <w:t>605600.00</w:t>
            </w:r>
          </w:p>
        </w:tc>
        <w:tc>
          <w:tcPr>
            <w:tcW w:w="1474" w:type="dxa"/>
            <w:vAlign w:val="center"/>
          </w:tcPr>
          <w:p>
            <w:pPr>
              <w:pStyle w:val="14"/>
              <w:rPr>
                <w:lang w:eastAsia="zh-CN"/>
              </w:rPr>
            </w:pPr>
            <w:r>
              <w:rPr>
                <w:rFonts w:hint="eastAsia"/>
                <w:lang w:eastAsia="zh-CN"/>
              </w:rPr>
              <w:t>605600.00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rPr>
                <w:rFonts w:hint="eastAsia"/>
                <w:lang w:eastAsia="zh-CN"/>
              </w:rPr>
              <w:t>13751800.00</w:t>
            </w:r>
          </w:p>
        </w:tc>
        <w:tc>
          <w:tcPr>
            <w:tcW w:w="3402" w:type="dxa"/>
            <w:vAlign w:val="center"/>
          </w:tcPr>
          <w:p>
            <w:pPr>
              <w:pStyle w:val="17"/>
            </w:pPr>
            <w:r>
              <w:t>本年支出合计</w:t>
            </w:r>
          </w:p>
        </w:tc>
        <w:tc>
          <w:tcPr>
            <w:tcW w:w="1474" w:type="dxa"/>
            <w:vAlign w:val="center"/>
          </w:tcPr>
          <w:p>
            <w:pPr>
              <w:pStyle w:val="18"/>
              <w:rPr>
                <w:lang w:eastAsia="zh-CN"/>
              </w:rPr>
            </w:pPr>
            <w:r>
              <w:rPr>
                <w:rFonts w:hint="eastAsia"/>
                <w:lang w:eastAsia="zh-CN"/>
              </w:rPr>
              <w:t>13751800.00</w:t>
            </w:r>
          </w:p>
        </w:tc>
        <w:tc>
          <w:tcPr>
            <w:tcW w:w="1474" w:type="dxa"/>
            <w:vAlign w:val="center"/>
          </w:tcPr>
          <w:p>
            <w:pPr>
              <w:pStyle w:val="18"/>
              <w:rPr>
                <w:lang w:eastAsia="zh-CN"/>
              </w:rPr>
            </w:pPr>
            <w:r>
              <w:rPr>
                <w:rFonts w:hint="eastAsia"/>
                <w:lang w:eastAsia="zh-CN"/>
              </w:rPr>
              <w:t>13751800.00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rPr>
                <w:lang w:eastAsia="zh-CN"/>
              </w:rPr>
            </w:pPr>
            <w:r>
              <w:rPr>
                <w:rFonts w:hint="eastAsia"/>
                <w:lang w:eastAsia="zh-CN"/>
              </w:rPr>
              <w:t>13751800.00</w:t>
            </w:r>
          </w:p>
        </w:tc>
        <w:tc>
          <w:tcPr>
            <w:tcW w:w="3402" w:type="dxa"/>
            <w:vAlign w:val="center"/>
          </w:tcPr>
          <w:p>
            <w:pPr>
              <w:pStyle w:val="17"/>
            </w:pPr>
            <w:r>
              <w:t>支出总计</w:t>
            </w:r>
          </w:p>
        </w:tc>
        <w:tc>
          <w:tcPr>
            <w:tcW w:w="1474" w:type="dxa"/>
            <w:vAlign w:val="center"/>
          </w:tcPr>
          <w:p>
            <w:pPr>
              <w:pStyle w:val="18"/>
              <w:rPr>
                <w:lang w:eastAsia="zh-CN"/>
              </w:rPr>
            </w:pPr>
            <w:r>
              <w:rPr>
                <w:rFonts w:hint="eastAsia"/>
                <w:lang w:eastAsia="zh-CN"/>
              </w:rPr>
              <w:t>13751800.00</w:t>
            </w:r>
          </w:p>
        </w:tc>
        <w:tc>
          <w:tcPr>
            <w:tcW w:w="1474" w:type="dxa"/>
            <w:vAlign w:val="center"/>
          </w:tcPr>
          <w:p>
            <w:pPr>
              <w:pStyle w:val="18"/>
              <w:rPr>
                <w:lang w:eastAsia="zh-CN"/>
              </w:rPr>
            </w:pPr>
            <w:r>
              <w:rPr>
                <w:rFonts w:hint="eastAsia"/>
                <w:lang w:eastAsia="zh-CN"/>
              </w:rPr>
              <w:t>13751800.00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lang w:eastAsia="zh-CN"/>
              </w:rPr>
            </w:pPr>
            <w:r>
              <w:t>4500</w:t>
            </w:r>
            <w:r>
              <w:rPr>
                <w:rFonts w:hint="eastAsia"/>
                <w:lang w:eastAsia="zh-CN"/>
              </w:rPr>
              <w:t>03</w:t>
            </w:r>
            <w:r>
              <w:t>馆陶县市场监督管理局</w:t>
            </w:r>
            <w:r>
              <w:rPr>
                <w:rFonts w:hint="eastAsia"/>
                <w:lang w:eastAsia="zh-CN"/>
              </w:rPr>
              <w:t>（事业）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rPr>
                <w:rFonts w:hint="eastAsia"/>
                <w:lang w:eastAsia="zh-CN"/>
              </w:rPr>
              <w:t>13751800.00</w:t>
            </w:r>
          </w:p>
        </w:tc>
        <w:tc>
          <w:tcPr>
            <w:tcW w:w="2551" w:type="dxa"/>
            <w:vAlign w:val="center"/>
          </w:tcPr>
          <w:p>
            <w:pPr>
              <w:pStyle w:val="18"/>
            </w:pPr>
            <w:r>
              <w:rPr>
                <w:rFonts w:hint="eastAsia"/>
                <w:lang w:eastAsia="zh-CN"/>
              </w:rPr>
              <w:t>13751800.00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rPr>
                <w:lang w:eastAsia="zh-CN"/>
              </w:rPr>
            </w:pPr>
            <w:r>
              <w:rPr>
                <w:rFonts w:hint="eastAsia"/>
                <w:lang w:eastAsia="zh-CN"/>
              </w:rPr>
              <w:t>11462000.00</w:t>
            </w:r>
          </w:p>
        </w:tc>
        <w:tc>
          <w:tcPr>
            <w:tcW w:w="2551" w:type="dxa"/>
            <w:vAlign w:val="center"/>
          </w:tcPr>
          <w:p>
            <w:pPr>
              <w:pStyle w:val="14"/>
              <w:rPr>
                <w:lang w:eastAsia="zh-CN"/>
              </w:rPr>
            </w:pPr>
            <w:r>
              <w:rPr>
                <w:rFonts w:hint="eastAsia"/>
                <w:lang w:eastAsia="zh-CN"/>
              </w:rPr>
              <w:t>11462000.00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20138</w:t>
            </w:r>
          </w:p>
        </w:tc>
        <w:tc>
          <w:tcPr>
            <w:tcW w:w="4535" w:type="dxa"/>
            <w:vAlign w:val="center"/>
          </w:tcPr>
          <w:p>
            <w:pPr>
              <w:pStyle w:val="15"/>
            </w:pPr>
            <w:r>
              <w:t>市场监督管理事务</w:t>
            </w:r>
          </w:p>
        </w:tc>
        <w:tc>
          <w:tcPr>
            <w:tcW w:w="2551" w:type="dxa"/>
            <w:vAlign w:val="center"/>
          </w:tcPr>
          <w:p>
            <w:pPr>
              <w:pStyle w:val="14"/>
              <w:rPr>
                <w:lang w:eastAsia="zh-CN"/>
              </w:rPr>
            </w:pPr>
            <w:r>
              <w:rPr>
                <w:rFonts w:hint="eastAsia"/>
                <w:lang w:eastAsia="zh-CN"/>
              </w:rPr>
              <w:t>11462000.00</w:t>
            </w:r>
          </w:p>
        </w:tc>
        <w:tc>
          <w:tcPr>
            <w:tcW w:w="2551" w:type="dxa"/>
            <w:vAlign w:val="center"/>
          </w:tcPr>
          <w:p>
            <w:pPr>
              <w:pStyle w:val="14"/>
              <w:rPr>
                <w:lang w:eastAsia="zh-CN"/>
              </w:rPr>
            </w:pPr>
            <w:r>
              <w:rPr>
                <w:rFonts w:hint="eastAsia"/>
                <w:lang w:eastAsia="zh-CN"/>
              </w:rPr>
              <w:t>11462000.00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2013801</w:t>
            </w:r>
          </w:p>
        </w:tc>
        <w:tc>
          <w:tcPr>
            <w:tcW w:w="4535" w:type="dxa"/>
            <w:vAlign w:val="center"/>
          </w:tcPr>
          <w:p>
            <w:pPr>
              <w:pStyle w:val="15"/>
            </w:pPr>
            <w:r>
              <w:t>行政运行</w:t>
            </w:r>
          </w:p>
        </w:tc>
        <w:tc>
          <w:tcPr>
            <w:tcW w:w="2551" w:type="dxa"/>
            <w:vAlign w:val="center"/>
          </w:tcPr>
          <w:p>
            <w:pPr>
              <w:pStyle w:val="14"/>
            </w:pPr>
            <w:r>
              <w:t>8661000.00</w:t>
            </w:r>
          </w:p>
        </w:tc>
        <w:tc>
          <w:tcPr>
            <w:tcW w:w="2551" w:type="dxa"/>
            <w:vAlign w:val="center"/>
          </w:tcPr>
          <w:p>
            <w:pPr>
              <w:pStyle w:val="14"/>
            </w:pPr>
            <w:r>
              <w:t>8661000.00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2013802</w:t>
            </w:r>
          </w:p>
        </w:tc>
        <w:tc>
          <w:tcPr>
            <w:tcW w:w="4535" w:type="dxa"/>
            <w:vAlign w:val="center"/>
          </w:tcPr>
          <w:p>
            <w:pPr>
              <w:pStyle w:val="15"/>
            </w:pPr>
            <w:r>
              <w:t>一般行政管理事务</w:t>
            </w:r>
          </w:p>
        </w:tc>
        <w:tc>
          <w:tcPr>
            <w:tcW w:w="2551" w:type="dxa"/>
            <w:vAlign w:val="center"/>
          </w:tcPr>
          <w:p>
            <w:pPr>
              <w:pStyle w:val="14"/>
            </w:pPr>
            <w:r>
              <w:t>300000.00</w:t>
            </w: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2013804</w:t>
            </w:r>
          </w:p>
        </w:tc>
        <w:tc>
          <w:tcPr>
            <w:tcW w:w="4535" w:type="dxa"/>
            <w:vAlign w:val="center"/>
          </w:tcPr>
          <w:p>
            <w:pPr>
              <w:pStyle w:val="15"/>
            </w:pPr>
            <w:r>
              <w:t>市场主体管理</w:t>
            </w:r>
          </w:p>
        </w:tc>
        <w:tc>
          <w:tcPr>
            <w:tcW w:w="2551" w:type="dxa"/>
            <w:vAlign w:val="center"/>
          </w:tcPr>
          <w:p>
            <w:pPr>
              <w:pStyle w:val="14"/>
            </w:pPr>
            <w:r>
              <w:t>380000.00</w:t>
            </w: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2013808</w:t>
            </w:r>
          </w:p>
        </w:tc>
        <w:tc>
          <w:tcPr>
            <w:tcW w:w="4535" w:type="dxa"/>
            <w:vAlign w:val="center"/>
          </w:tcPr>
          <w:p>
            <w:pPr>
              <w:pStyle w:val="15"/>
            </w:pPr>
            <w:r>
              <w:t>信息化建设</w:t>
            </w:r>
          </w:p>
        </w:tc>
        <w:tc>
          <w:tcPr>
            <w:tcW w:w="2551" w:type="dxa"/>
            <w:vAlign w:val="center"/>
          </w:tcPr>
          <w:p>
            <w:pPr>
              <w:pStyle w:val="14"/>
            </w:pPr>
            <w:r>
              <w:t>100000.00</w:t>
            </w: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2013815</w:t>
            </w:r>
          </w:p>
        </w:tc>
        <w:tc>
          <w:tcPr>
            <w:tcW w:w="4535" w:type="dxa"/>
            <w:vAlign w:val="center"/>
          </w:tcPr>
          <w:p>
            <w:pPr>
              <w:pStyle w:val="15"/>
            </w:pPr>
            <w:r>
              <w:t>质量安全监管</w:t>
            </w:r>
          </w:p>
        </w:tc>
        <w:tc>
          <w:tcPr>
            <w:tcW w:w="2551" w:type="dxa"/>
            <w:vAlign w:val="center"/>
          </w:tcPr>
          <w:p>
            <w:pPr>
              <w:pStyle w:val="14"/>
            </w:pPr>
            <w:r>
              <w:t>500000.00</w:t>
            </w: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2013850</w:t>
            </w:r>
          </w:p>
        </w:tc>
        <w:tc>
          <w:tcPr>
            <w:tcW w:w="4535" w:type="dxa"/>
            <w:vAlign w:val="center"/>
          </w:tcPr>
          <w:p>
            <w:pPr>
              <w:pStyle w:val="15"/>
            </w:pPr>
            <w:r>
              <w:t>事业运行</w:t>
            </w:r>
          </w:p>
        </w:tc>
        <w:tc>
          <w:tcPr>
            <w:tcW w:w="2551" w:type="dxa"/>
            <w:vAlign w:val="center"/>
          </w:tcPr>
          <w:p>
            <w:pPr>
              <w:pStyle w:val="14"/>
              <w:rPr>
                <w:lang w:eastAsia="zh-CN"/>
              </w:rPr>
            </w:pPr>
            <w:r>
              <w:t>11662000.00</w:t>
            </w:r>
          </w:p>
        </w:tc>
        <w:tc>
          <w:tcPr>
            <w:tcW w:w="2551" w:type="dxa"/>
            <w:vAlign w:val="center"/>
          </w:tcPr>
          <w:p>
            <w:pPr>
              <w:pStyle w:val="14"/>
              <w:rPr>
                <w:lang w:eastAsia="zh-CN"/>
              </w:rPr>
            </w:pPr>
            <w:r>
              <w:t>11462000.00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2013899</w:t>
            </w:r>
          </w:p>
        </w:tc>
        <w:tc>
          <w:tcPr>
            <w:tcW w:w="4535" w:type="dxa"/>
            <w:vAlign w:val="center"/>
          </w:tcPr>
          <w:p>
            <w:pPr>
              <w:pStyle w:val="15"/>
            </w:pPr>
            <w:r>
              <w:t>其他市场监督管理事务</w:t>
            </w:r>
          </w:p>
        </w:tc>
        <w:tc>
          <w:tcPr>
            <w:tcW w:w="2551" w:type="dxa"/>
            <w:vAlign w:val="center"/>
          </w:tcPr>
          <w:p>
            <w:pPr>
              <w:pStyle w:val="14"/>
            </w:pPr>
            <w:r>
              <w:t>600000.00</w:t>
            </w: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rPr>
                <w:lang w:eastAsia="zh-CN"/>
              </w:rPr>
            </w:pPr>
            <w:r>
              <w:rPr>
                <w:rFonts w:hint="eastAsia"/>
                <w:lang w:eastAsia="zh-CN"/>
              </w:rPr>
              <w:t>1201200.00</w:t>
            </w:r>
          </w:p>
        </w:tc>
        <w:tc>
          <w:tcPr>
            <w:tcW w:w="2551" w:type="dxa"/>
            <w:vAlign w:val="center"/>
          </w:tcPr>
          <w:p>
            <w:pPr>
              <w:pStyle w:val="14"/>
            </w:pPr>
            <w:r>
              <w:rPr>
                <w:rFonts w:hint="eastAsia"/>
                <w:lang w:eastAsia="zh-CN"/>
              </w:rPr>
              <w:t>1201200.00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rPr>
                <w:rFonts w:hint="eastAsia"/>
                <w:lang w:eastAsia="zh-CN"/>
              </w:rPr>
              <w:t>1201200.00</w:t>
            </w:r>
          </w:p>
        </w:tc>
        <w:tc>
          <w:tcPr>
            <w:tcW w:w="2551" w:type="dxa"/>
            <w:vAlign w:val="center"/>
          </w:tcPr>
          <w:p>
            <w:pPr>
              <w:pStyle w:val="14"/>
            </w:pPr>
            <w:r>
              <w:rPr>
                <w:rFonts w:hint="eastAsia"/>
                <w:lang w:eastAsia="zh-CN"/>
              </w:rPr>
              <w:t>1201200.00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rPr>
                <w:lang w:eastAsia="zh-CN"/>
              </w:rPr>
            </w:pPr>
            <w:r>
              <w:rPr>
                <w:rFonts w:hint="eastAsia"/>
                <w:lang w:eastAsia="zh-CN"/>
              </w:rPr>
              <w:t>801000.00</w:t>
            </w:r>
          </w:p>
        </w:tc>
        <w:tc>
          <w:tcPr>
            <w:tcW w:w="2551" w:type="dxa"/>
            <w:vAlign w:val="center"/>
          </w:tcPr>
          <w:p>
            <w:pPr>
              <w:pStyle w:val="14"/>
              <w:rPr>
                <w:lang w:eastAsia="zh-CN"/>
              </w:rPr>
            </w:pPr>
            <w:r>
              <w:rPr>
                <w:rFonts w:hint="eastAsia"/>
                <w:lang w:eastAsia="zh-CN"/>
              </w:rPr>
              <w:t>801000.00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850" w:type="dxa"/>
            <w:vAlign w:val="center"/>
          </w:tcPr>
          <w:p>
            <w:pPr>
              <w:pStyle w:val="16"/>
            </w:pPr>
            <w:r>
              <w:t>14</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rPr>
                <w:lang w:eastAsia="zh-CN"/>
              </w:rPr>
            </w:pPr>
            <w:r>
              <w:rPr>
                <w:rFonts w:hint="eastAsia"/>
                <w:lang w:eastAsia="zh-CN"/>
              </w:rPr>
              <w:t>400200.00</w:t>
            </w:r>
          </w:p>
        </w:tc>
        <w:tc>
          <w:tcPr>
            <w:tcW w:w="2551" w:type="dxa"/>
            <w:vAlign w:val="center"/>
          </w:tcPr>
          <w:p>
            <w:pPr>
              <w:pStyle w:val="14"/>
              <w:rPr>
                <w:lang w:eastAsia="zh-CN"/>
              </w:rPr>
            </w:pPr>
            <w:r>
              <w:rPr>
                <w:rFonts w:hint="eastAsia"/>
                <w:lang w:eastAsia="zh-CN"/>
              </w:rPr>
              <w:t>400200.00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373600.00</w:t>
            </w:r>
          </w:p>
        </w:tc>
        <w:tc>
          <w:tcPr>
            <w:tcW w:w="2551" w:type="dxa"/>
            <w:vAlign w:val="center"/>
          </w:tcPr>
          <w:p>
            <w:pPr>
              <w:pStyle w:val="14"/>
            </w:pPr>
            <w:r>
              <w:t>373600.00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373600.00</w:t>
            </w:r>
          </w:p>
        </w:tc>
        <w:tc>
          <w:tcPr>
            <w:tcW w:w="2551" w:type="dxa"/>
            <w:vAlign w:val="center"/>
          </w:tcPr>
          <w:p>
            <w:pPr>
              <w:pStyle w:val="14"/>
            </w:pPr>
            <w:r>
              <w:t>373600.00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373600.00</w:t>
            </w:r>
          </w:p>
        </w:tc>
        <w:tc>
          <w:tcPr>
            <w:tcW w:w="2551" w:type="dxa"/>
            <w:vAlign w:val="center"/>
          </w:tcPr>
          <w:p>
            <w:pPr>
              <w:pStyle w:val="14"/>
            </w:pPr>
            <w:r>
              <w:t>373600.00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483000.00</w:t>
            </w:r>
          </w:p>
        </w:tc>
        <w:tc>
          <w:tcPr>
            <w:tcW w:w="2551" w:type="dxa"/>
            <w:vAlign w:val="center"/>
          </w:tcPr>
          <w:p>
            <w:pPr>
              <w:pStyle w:val="14"/>
            </w:pPr>
            <w:r>
              <w:t>483000.00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rPr>
                <w:lang w:eastAsia="zh-CN"/>
              </w:rPr>
            </w:pPr>
            <w:r>
              <w:rPr>
                <w:rFonts w:hint="eastAsia"/>
                <w:lang w:eastAsia="zh-CN"/>
              </w:rPr>
              <w:t>605600.00</w:t>
            </w:r>
          </w:p>
        </w:tc>
        <w:tc>
          <w:tcPr>
            <w:tcW w:w="2551" w:type="dxa"/>
            <w:vAlign w:val="center"/>
          </w:tcPr>
          <w:p>
            <w:pPr>
              <w:pStyle w:val="14"/>
            </w:pPr>
            <w:r>
              <w:rPr>
                <w:rFonts w:hint="eastAsia"/>
                <w:lang w:eastAsia="zh-CN"/>
              </w:rPr>
              <w:t>605600.00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rPr>
                <w:rFonts w:hint="eastAsia"/>
                <w:lang w:eastAsia="zh-CN"/>
              </w:rPr>
              <w:t>605600.00</w:t>
            </w:r>
          </w:p>
        </w:tc>
        <w:tc>
          <w:tcPr>
            <w:tcW w:w="2551" w:type="dxa"/>
            <w:vAlign w:val="center"/>
          </w:tcPr>
          <w:p>
            <w:pPr>
              <w:pStyle w:val="14"/>
            </w:pPr>
            <w:r>
              <w:rPr>
                <w:rFonts w:hint="eastAsia"/>
                <w:lang w:eastAsia="zh-CN"/>
              </w:rPr>
              <w:t>605600.00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rPr>
                <w:rFonts w:hint="eastAsia"/>
                <w:lang w:eastAsia="zh-CN"/>
              </w:rPr>
              <w:t>605600.00</w:t>
            </w:r>
          </w:p>
        </w:tc>
        <w:tc>
          <w:tcPr>
            <w:tcW w:w="2551" w:type="dxa"/>
            <w:vAlign w:val="center"/>
          </w:tcPr>
          <w:p>
            <w:pPr>
              <w:pStyle w:val="14"/>
            </w:pPr>
            <w:r>
              <w:rPr>
                <w:rFonts w:hint="eastAsia"/>
                <w:lang w:eastAsia="zh-CN"/>
              </w:rPr>
              <w:t>605600.00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lang w:eastAsia="zh-CN"/>
              </w:rPr>
            </w:pPr>
            <w:r>
              <w:t>4500</w:t>
            </w:r>
            <w:r>
              <w:rPr>
                <w:rFonts w:hint="eastAsia"/>
                <w:lang w:eastAsia="zh-CN"/>
              </w:rPr>
              <w:t>03</w:t>
            </w:r>
            <w:r>
              <w:t>馆陶县市场监督管理局</w:t>
            </w:r>
            <w:r>
              <w:rPr>
                <w:rFonts w:hint="eastAsia"/>
                <w:lang w:eastAsia="zh-CN"/>
              </w:rPr>
              <w:t>（事业）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rPr>
                <w:lang w:eastAsia="zh-CN"/>
              </w:rPr>
            </w:pPr>
            <w:r>
              <w:rPr>
                <w:rFonts w:hint="eastAsia"/>
                <w:lang w:eastAsia="zh-CN"/>
              </w:rPr>
              <w:t>13751800.00</w:t>
            </w:r>
          </w:p>
        </w:tc>
        <w:tc>
          <w:tcPr>
            <w:tcW w:w="2551" w:type="dxa"/>
            <w:vAlign w:val="center"/>
          </w:tcPr>
          <w:p>
            <w:pPr>
              <w:pStyle w:val="18"/>
            </w:pPr>
            <w:r>
              <w:rPr>
                <w:rFonts w:hint="eastAsia"/>
                <w:lang w:eastAsia="zh-CN"/>
              </w:rPr>
              <w:t>10351800</w:t>
            </w:r>
            <w:r>
              <w:t>.00</w:t>
            </w:r>
          </w:p>
        </w:tc>
        <w:tc>
          <w:tcPr>
            <w:tcW w:w="2552" w:type="dxa"/>
            <w:vAlign w:val="center"/>
          </w:tcPr>
          <w:p>
            <w:pPr>
              <w:pStyle w:val="18"/>
              <w:rPr>
                <w:lang w:eastAsia="zh-CN"/>
              </w:rPr>
            </w:pPr>
            <w:r>
              <w:rPr>
                <w:rFonts w:hint="eastAsia"/>
                <w:lang w:eastAsia="zh-CN"/>
              </w:rPr>
              <w:t>3400000.00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rPr>
                <w:rFonts w:hint="eastAsia"/>
                <w:lang w:eastAsia="zh-CN"/>
              </w:rPr>
              <w:t>9776800</w:t>
            </w:r>
            <w:r>
              <w:t>.00</w:t>
            </w:r>
          </w:p>
        </w:tc>
        <w:tc>
          <w:tcPr>
            <w:tcW w:w="2551" w:type="dxa"/>
            <w:vAlign w:val="center"/>
          </w:tcPr>
          <w:p>
            <w:pPr>
              <w:pStyle w:val="14"/>
            </w:pPr>
            <w:r>
              <w:rPr>
                <w:rFonts w:hint="eastAsia"/>
                <w:lang w:eastAsia="zh-CN"/>
              </w:rPr>
              <w:t>9776800</w:t>
            </w:r>
            <w:r>
              <w:t>.00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rPr>
                <w:lang w:eastAsia="zh-CN"/>
              </w:rPr>
            </w:pPr>
            <w:r>
              <w:rPr>
                <w:rFonts w:hint="eastAsia"/>
                <w:lang w:eastAsia="zh-CN"/>
              </w:rPr>
              <w:t>4779000.00</w:t>
            </w:r>
          </w:p>
        </w:tc>
        <w:tc>
          <w:tcPr>
            <w:tcW w:w="2551" w:type="dxa"/>
            <w:vAlign w:val="center"/>
          </w:tcPr>
          <w:p>
            <w:pPr>
              <w:pStyle w:val="14"/>
              <w:rPr>
                <w:lang w:eastAsia="zh-CN"/>
              </w:rPr>
            </w:pPr>
            <w:r>
              <w:rPr>
                <w:rFonts w:hint="eastAsia"/>
                <w:lang w:eastAsia="zh-CN"/>
              </w:rPr>
              <w:t>4779000.00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rPr>
                <w:rFonts w:hint="eastAsia"/>
                <w:lang w:eastAsia="zh-CN"/>
              </w:rPr>
              <w:t>1116000</w:t>
            </w:r>
            <w:r>
              <w:t>.00</w:t>
            </w:r>
          </w:p>
        </w:tc>
        <w:tc>
          <w:tcPr>
            <w:tcW w:w="2551" w:type="dxa"/>
            <w:vAlign w:val="center"/>
          </w:tcPr>
          <w:p>
            <w:pPr>
              <w:pStyle w:val="14"/>
            </w:pPr>
            <w:r>
              <w:rPr>
                <w:rFonts w:hint="eastAsia"/>
                <w:lang w:eastAsia="zh-CN"/>
              </w:rPr>
              <w:t>1116000</w:t>
            </w:r>
            <w:r>
              <w:t>.00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rPr>
                <w:lang w:eastAsia="zh-CN"/>
              </w:rPr>
            </w:pPr>
            <w:r>
              <w:rPr>
                <w:rFonts w:hint="eastAsia"/>
                <w:lang w:eastAsia="zh-CN"/>
              </w:rPr>
              <w:t>320000.00</w:t>
            </w:r>
          </w:p>
        </w:tc>
        <w:tc>
          <w:tcPr>
            <w:tcW w:w="2551" w:type="dxa"/>
            <w:vAlign w:val="center"/>
          </w:tcPr>
          <w:p>
            <w:pPr>
              <w:pStyle w:val="14"/>
              <w:rPr>
                <w:lang w:eastAsia="zh-CN"/>
              </w:rPr>
            </w:pPr>
            <w:r>
              <w:rPr>
                <w:rFonts w:hint="eastAsia"/>
                <w:lang w:eastAsia="zh-CN"/>
              </w:rPr>
              <w:t>320000.00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771000.00</w:t>
            </w:r>
          </w:p>
        </w:tc>
        <w:tc>
          <w:tcPr>
            <w:tcW w:w="2551" w:type="dxa"/>
            <w:vAlign w:val="center"/>
          </w:tcPr>
          <w:p>
            <w:pPr>
              <w:pStyle w:val="14"/>
            </w:pPr>
            <w:r>
              <w:t>771000.00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385100.00</w:t>
            </w:r>
          </w:p>
        </w:tc>
        <w:tc>
          <w:tcPr>
            <w:tcW w:w="2551" w:type="dxa"/>
            <w:vAlign w:val="center"/>
          </w:tcPr>
          <w:p>
            <w:pPr>
              <w:pStyle w:val="14"/>
            </w:pPr>
            <w:r>
              <w:t>385100.00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rPr>
                <w:lang w:eastAsia="zh-CN"/>
              </w:rPr>
            </w:pPr>
            <w:r>
              <w:rPr>
                <w:rFonts w:hint="eastAsia"/>
                <w:lang w:eastAsia="zh-CN"/>
              </w:rPr>
              <w:t>481000.00</w:t>
            </w:r>
          </w:p>
        </w:tc>
        <w:tc>
          <w:tcPr>
            <w:tcW w:w="2551" w:type="dxa"/>
            <w:vAlign w:val="center"/>
          </w:tcPr>
          <w:p>
            <w:pPr>
              <w:pStyle w:val="14"/>
              <w:rPr>
                <w:lang w:eastAsia="zh-CN"/>
              </w:rPr>
            </w:pPr>
            <w:r>
              <w:rPr>
                <w:rFonts w:hint="eastAsia"/>
                <w:lang w:eastAsia="zh-CN"/>
              </w:rPr>
              <w:t>481000.00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rPr>
                <w:lang w:eastAsia="zh-CN"/>
              </w:rPr>
            </w:pPr>
            <w:r>
              <w:rPr>
                <w:rFonts w:hint="eastAsia"/>
                <w:lang w:eastAsia="zh-CN"/>
              </w:rPr>
              <w:t>26000.00</w:t>
            </w:r>
          </w:p>
        </w:tc>
        <w:tc>
          <w:tcPr>
            <w:tcW w:w="2551" w:type="dxa"/>
            <w:vAlign w:val="center"/>
          </w:tcPr>
          <w:p>
            <w:pPr>
              <w:pStyle w:val="14"/>
              <w:rPr>
                <w:lang w:eastAsia="zh-CN"/>
              </w:rPr>
            </w:pPr>
            <w:r>
              <w:rPr>
                <w:rFonts w:hint="eastAsia"/>
                <w:lang w:eastAsia="zh-CN"/>
              </w:rPr>
              <w:t>26000.00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rPr>
                <w:lang w:eastAsia="zh-CN"/>
              </w:rPr>
            </w:pPr>
            <w:r>
              <w:rPr>
                <w:rFonts w:hint="eastAsia"/>
                <w:lang w:eastAsia="zh-CN"/>
              </w:rPr>
              <w:t>605600.00</w:t>
            </w:r>
          </w:p>
        </w:tc>
        <w:tc>
          <w:tcPr>
            <w:tcW w:w="2551" w:type="dxa"/>
            <w:vAlign w:val="center"/>
          </w:tcPr>
          <w:p>
            <w:pPr>
              <w:pStyle w:val="14"/>
              <w:rPr>
                <w:lang w:eastAsia="zh-CN"/>
              </w:rPr>
            </w:pPr>
            <w:r>
              <w:rPr>
                <w:rFonts w:hint="eastAsia"/>
                <w:lang w:eastAsia="zh-CN"/>
              </w:rPr>
              <w:t>605600.00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rPr>
                <w:lang w:eastAsia="zh-CN"/>
              </w:rPr>
            </w:pPr>
            <w:r>
              <w:rPr>
                <w:rFonts w:hint="eastAsia"/>
                <w:lang w:eastAsia="zh-CN"/>
              </w:rPr>
              <w:t>3400000.00</w:t>
            </w:r>
          </w:p>
        </w:tc>
        <w:tc>
          <w:tcPr>
            <w:tcW w:w="2551" w:type="dxa"/>
            <w:vAlign w:val="center"/>
          </w:tcPr>
          <w:p>
            <w:pPr>
              <w:pStyle w:val="14"/>
            </w:pPr>
          </w:p>
        </w:tc>
        <w:tc>
          <w:tcPr>
            <w:tcW w:w="2552" w:type="dxa"/>
            <w:vAlign w:val="center"/>
          </w:tcPr>
          <w:p>
            <w:pPr>
              <w:pStyle w:val="14"/>
              <w:rPr>
                <w:lang w:eastAsia="zh-CN"/>
              </w:rPr>
            </w:pPr>
            <w:r>
              <w:rPr>
                <w:rFonts w:hint="eastAsia"/>
                <w:lang w:eastAsia="zh-CN"/>
              </w:rPr>
              <w:t>3400000.00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400000.00</w:t>
            </w:r>
          </w:p>
        </w:tc>
        <w:tc>
          <w:tcPr>
            <w:tcW w:w="2551" w:type="dxa"/>
            <w:vAlign w:val="center"/>
          </w:tcPr>
          <w:p>
            <w:pPr>
              <w:pStyle w:val="14"/>
            </w:pPr>
          </w:p>
        </w:tc>
        <w:tc>
          <w:tcPr>
            <w:tcW w:w="2552" w:type="dxa"/>
            <w:vAlign w:val="center"/>
          </w:tcPr>
          <w:p>
            <w:pPr>
              <w:pStyle w:val="14"/>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400000.00</w:t>
            </w:r>
          </w:p>
        </w:tc>
        <w:tc>
          <w:tcPr>
            <w:tcW w:w="2551" w:type="dxa"/>
            <w:vAlign w:val="center"/>
          </w:tcPr>
          <w:p>
            <w:pPr>
              <w:pStyle w:val="14"/>
            </w:pPr>
          </w:p>
        </w:tc>
        <w:tc>
          <w:tcPr>
            <w:tcW w:w="2552" w:type="dxa"/>
            <w:vAlign w:val="center"/>
          </w:tcPr>
          <w:p>
            <w:pPr>
              <w:pStyle w:val="14"/>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70000.00</w:t>
            </w:r>
          </w:p>
        </w:tc>
        <w:tc>
          <w:tcPr>
            <w:tcW w:w="2551" w:type="dxa"/>
            <w:vAlign w:val="center"/>
          </w:tcPr>
          <w:p>
            <w:pPr>
              <w:pStyle w:val="14"/>
            </w:pPr>
          </w:p>
        </w:tc>
        <w:tc>
          <w:tcPr>
            <w:tcW w:w="2552" w:type="dxa"/>
            <w:vAlign w:val="center"/>
          </w:tcPr>
          <w:p>
            <w:pPr>
              <w:pStyle w:val="14"/>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200000.00</w:t>
            </w:r>
          </w:p>
        </w:tc>
        <w:tc>
          <w:tcPr>
            <w:tcW w:w="2551" w:type="dxa"/>
            <w:vAlign w:val="center"/>
          </w:tcPr>
          <w:p>
            <w:pPr>
              <w:pStyle w:val="14"/>
            </w:pPr>
          </w:p>
        </w:tc>
        <w:tc>
          <w:tcPr>
            <w:tcW w:w="2552" w:type="dxa"/>
            <w:vAlign w:val="center"/>
          </w:tcPr>
          <w:p>
            <w:pPr>
              <w:pStyle w:val="14"/>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rPr>
                <w:lang w:eastAsia="zh-CN"/>
              </w:rPr>
            </w:pPr>
            <w:r>
              <w:rPr>
                <w:rFonts w:hint="eastAsia"/>
                <w:lang w:eastAsia="zh-CN"/>
              </w:rPr>
              <w:t>80000.00</w:t>
            </w:r>
          </w:p>
        </w:tc>
        <w:tc>
          <w:tcPr>
            <w:tcW w:w="2551" w:type="dxa"/>
            <w:vAlign w:val="center"/>
          </w:tcPr>
          <w:p>
            <w:pPr>
              <w:pStyle w:val="14"/>
            </w:pPr>
          </w:p>
        </w:tc>
        <w:tc>
          <w:tcPr>
            <w:tcW w:w="2552" w:type="dxa"/>
            <w:vAlign w:val="center"/>
          </w:tcPr>
          <w:p>
            <w:pPr>
              <w:pStyle w:val="14"/>
            </w:pPr>
            <w:r>
              <w:t>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t>1</w:t>
            </w:r>
            <w:r>
              <w:rPr>
                <w:rFonts w:hint="eastAsia"/>
                <w:lang w:eastAsia="zh-CN"/>
              </w:rPr>
              <w:t>3</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260000.00</w:t>
            </w:r>
          </w:p>
        </w:tc>
        <w:tc>
          <w:tcPr>
            <w:tcW w:w="2551" w:type="dxa"/>
            <w:vAlign w:val="center"/>
          </w:tcPr>
          <w:p>
            <w:pPr>
              <w:pStyle w:val="14"/>
            </w:pPr>
          </w:p>
        </w:tc>
        <w:tc>
          <w:tcPr>
            <w:tcW w:w="2552" w:type="dxa"/>
            <w:vAlign w:val="center"/>
          </w:tcPr>
          <w:p>
            <w:pPr>
              <w:pStyle w:val="14"/>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rPr>
                <w:rFonts w:hint="eastAsia"/>
                <w:lang w:eastAsia="zh-CN"/>
              </w:rPr>
              <w:t>14</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78000.00</w:t>
            </w:r>
          </w:p>
        </w:tc>
        <w:tc>
          <w:tcPr>
            <w:tcW w:w="2551" w:type="dxa"/>
            <w:vAlign w:val="center"/>
          </w:tcPr>
          <w:p>
            <w:pPr>
              <w:pStyle w:val="14"/>
            </w:pPr>
          </w:p>
        </w:tc>
        <w:tc>
          <w:tcPr>
            <w:tcW w:w="2552" w:type="dxa"/>
            <w:vAlign w:val="center"/>
          </w:tcPr>
          <w:p>
            <w:pPr>
              <w:pStyle w:val="14"/>
            </w:pPr>
            <w:r>
              <w:t>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rPr>
                <w:rFonts w:hint="eastAsia"/>
                <w:lang w:eastAsia="zh-CN"/>
              </w:rPr>
              <w:t>15</w:t>
            </w:r>
          </w:p>
        </w:tc>
        <w:tc>
          <w:tcPr>
            <w:tcW w:w="1191" w:type="dxa"/>
            <w:vAlign w:val="center"/>
          </w:tcPr>
          <w:p>
            <w:pPr>
              <w:pStyle w:val="15"/>
            </w:pPr>
            <w:r>
              <w:t>30224</w:t>
            </w:r>
          </w:p>
        </w:tc>
        <w:tc>
          <w:tcPr>
            <w:tcW w:w="4535" w:type="dxa"/>
            <w:vAlign w:val="center"/>
          </w:tcPr>
          <w:p>
            <w:pPr>
              <w:pStyle w:val="15"/>
            </w:pPr>
            <w:r>
              <w:t>被装购置费</w:t>
            </w:r>
          </w:p>
        </w:tc>
        <w:tc>
          <w:tcPr>
            <w:tcW w:w="2551" w:type="dxa"/>
            <w:vAlign w:val="center"/>
          </w:tcPr>
          <w:p>
            <w:pPr>
              <w:pStyle w:val="14"/>
            </w:pPr>
            <w:r>
              <w:t>200000.00</w:t>
            </w:r>
          </w:p>
        </w:tc>
        <w:tc>
          <w:tcPr>
            <w:tcW w:w="2551" w:type="dxa"/>
            <w:vAlign w:val="center"/>
          </w:tcPr>
          <w:p>
            <w:pPr>
              <w:pStyle w:val="14"/>
            </w:pPr>
          </w:p>
        </w:tc>
        <w:tc>
          <w:tcPr>
            <w:tcW w:w="2552" w:type="dxa"/>
            <w:vAlign w:val="center"/>
          </w:tcPr>
          <w:p>
            <w:pPr>
              <w:pStyle w:val="14"/>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rPr>
                <w:rFonts w:hint="eastAsia"/>
                <w:lang w:eastAsia="zh-CN"/>
              </w:rPr>
              <w:t>16</w:t>
            </w:r>
          </w:p>
        </w:tc>
        <w:tc>
          <w:tcPr>
            <w:tcW w:w="1191" w:type="dxa"/>
            <w:vAlign w:val="center"/>
          </w:tcPr>
          <w:p>
            <w:pPr>
              <w:pStyle w:val="15"/>
            </w:pPr>
            <w:r>
              <w:t>30226</w:t>
            </w:r>
          </w:p>
        </w:tc>
        <w:tc>
          <w:tcPr>
            <w:tcW w:w="4535" w:type="dxa"/>
            <w:vAlign w:val="center"/>
          </w:tcPr>
          <w:p>
            <w:pPr>
              <w:pStyle w:val="15"/>
            </w:pPr>
            <w:r>
              <w:t>劳务费</w:t>
            </w:r>
          </w:p>
        </w:tc>
        <w:tc>
          <w:tcPr>
            <w:tcW w:w="2551" w:type="dxa"/>
            <w:vAlign w:val="center"/>
          </w:tcPr>
          <w:p>
            <w:pPr>
              <w:pStyle w:val="14"/>
            </w:pPr>
            <w:r>
              <w:t>390000.00</w:t>
            </w:r>
          </w:p>
        </w:tc>
        <w:tc>
          <w:tcPr>
            <w:tcW w:w="2551" w:type="dxa"/>
            <w:vAlign w:val="center"/>
          </w:tcPr>
          <w:p>
            <w:pPr>
              <w:pStyle w:val="14"/>
            </w:pPr>
          </w:p>
        </w:tc>
        <w:tc>
          <w:tcPr>
            <w:tcW w:w="2552" w:type="dxa"/>
            <w:vAlign w:val="center"/>
          </w:tcPr>
          <w:p>
            <w:pPr>
              <w:pStyle w:val="14"/>
            </w:pPr>
            <w:r>
              <w:t>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rPr>
                <w:rFonts w:hint="eastAsia"/>
                <w:lang w:eastAsia="zh-CN"/>
              </w:rPr>
              <w:t>17</w:t>
            </w:r>
          </w:p>
        </w:tc>
        <w:tc>
          <w:tcPr>
            <w:tcW w:w="1191" w:type="dxa"/>
            <w:vAlign w:val="center"/>
          </w:tcPr>
          <w:p>
            <w:pPr>
              <w:pStyle w:val="15"/>
            </w:pPr>
            <w:r>
              <w:t>30227</w:t>
            </w:r>
          </w:p>
        </w:tc>
        <w:tc>
          <w:tcPr>
            <w:tcW w:w="4535" w:type="dxa"/>
            <w:vAlign w:val="center"/>
          </w:tcPr>
          <w:p>
            <w:pPr>
              <w:pStyle w:val="15"/>
            </w:pPr>
            <w:r>
              <w:t>委托业务费</w:t>
            </w:r>
          </w:p>
        </w:tc>
        <w:tc>
          <w:tcPr>
            <w:tcW w:w="2551" w:type="dxa"/>
            <w:vAlign w:val="center"/>
          </w:tcPr>
          <w:p>
            <w:pPr>
              <w:pStyle w:val="14"/>
            </w:pPr>
            <w:r>
              <w:t>1000000.00</w:t>
            </w:r>
          </w:p>
        </w:tc>
        <w:tc>
          <w:tcPr>
            <w:tcW w:w="2551" w:type="dxa"/>
            <w:vAlign w:val="center"/>
          </w:tcPr>
          <w:p>
            <w:pPr>
              <w:pStyle w:val="14"/>
            </w:pPr>
          </w:p>
        </w:tc>
        <w:tc>
          <w:tcPr>
            <w:tcW w:w="2552" w:type="dxa"/>
            <w:vAlign w:val="center"/>
          </w:tcPr>
          <w:p>
            <w:pPr>
              <w:pStyle w:val="14"/>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rPr>
                <w:rFonts w:hint="eastAsia"/>
                <w:lang w:eastAsia="zh-CN"/>
              </w:rPr>
              <w:t>18</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50000.00</w:t>
            </w:r>
          </w:p>
        </w:tc>
        <w:tc>
          <w:tcPr>
            <w:tcW w:w="2551" w:type="dxa"/>
            <w:vAlign w:val="center"/>
          </w:tcPr>
          <w:p>
            <w:pPr>
              <w:pStyle w:val="14"/>
            </w:pPr>
          </w:p>
        </w:tc>
        <w:tc>
          <w:tcPr>
            <w:tcW w:w="2552" w:type="dxa"/>
            <w:vAlign w:val="center"/>
          </w:tcPr>
          <w:p>
            <w:pPr>
              <w:pStyle w:val="14"/>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rPr>
                <w:rFonts w:hint="eastAsia"/>
                <w:lang w:eastAsia="zh-CN"/>
              </w:rP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252000.00</w:t>
            </w:r>
          </w:p>
        </w:tc>
        <w:tc>
          <w:tcPr>
            <w:tcW w:w="2551" w:type="dxa"/>
            <w:vAlign w:val="center"/>
          </w:tcPr>
          <w:p>
            <w:pPr>
              <w:pStyle w:val="14"/>
            </w:pPr>
          </w:p>
        </w:tc>
        <w:tc>
          <w:tcPr>
            <w:tcW w:w="2552" w:type="dxa"/>
            <w:vAlign w:val="center"/>
          </w:tcPr>
          <w:p>
            <w:pPr>
              <w:pStyle w:val="14"/>
            </w:pPr>
            <w:r>
              <w:t>252000.00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450000.00</w:t>
            </w:r>
          </w:p>
        </w:tc>
        <w:tc>
          <w:tcPr>
            <w:tcW w:w="2551" w:type="dxa"/>
            <w:vAlign w:val="center"/>
          </w:tcPr>
          <w:p>
            <w:pPr>
              <w:pStyle w:val="14"/>
            </w:pPr>
          </w:p>
        </w:tc>
        <w:tc>
          <w:tcPr>
            <w:tcW w:w="2552" w:type="dxa"/>
            <w:vAlign w:val="center"/>
          </w:tcPr>
          <w:p>
            <w:pPr>
              <w:pStyle w:val="14"/>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rPr>
                <w:rFonts w:hint="eastAsia"/>
                <w:lang w:eastAsia="zh-CN"/>
              </w:rPr>
              <w:t>14</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20000.00</w:t>
            </w:r>
          </w:p>
        </w:tc>
        <w:tc>
          <w:tcPr>
            <w:tcW w:w="2551" w:type="dxa"/>
            <w:vAlign w:val="center"/>
          </w:tcPr>
          <w:p>
            <w:pPr>
              <w:pStyle w:val="14"/>
            </w:pPr>
          </w:p>
        </w:tc>
        <w:tc>
          <w:tcPr>
            <w:tcW w:w="2552"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t>1</w:t>
            </w:r>
            <w:r>
              <w:rPr>
                <w:rFonts w:hint="eastAsia"/>
                <w:lang w:eastAsia="zh-CN"/>
              </w:rPr>
              <w:t>5</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rPr>
                <w:rFonts w:hint="eastAsia"/>
                <w:lang w:eastAsia="zh-CN"/>
              </w:rPr>
              <w:t>575000.0</w:t>
            </w:r>
            <w:r>
              <w:t>0</w:t>
            </w:r>
          </w:p>
        </w:tc>
        <w:tc>
          <w:tcPr>
            <w:tcW w:w="2551" w:type="dxa"/>
            <w:vAlign w:val="center"/>
          </w:tcPr>
          <w:p>
            <w:pPr>
              <w:pStyle w:val="14"/>
              <w:rPr>
                <w:lang w:eastAsia="zh-CN"/>
              </w:rPr>
            </w:pPr>
            <w:r>
              <w:rPr>
                <w:rFonts w:hint="eastAsia"/>
                <w:lang w:eastAsia="zh-CN"/>
              </w:rPr>
              <w:t>575000.00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rPr>
                <w:rFonts w:hint="eastAsia"/>
                <w:lang w:eastAsia="zh-CN"/>
              </w:rPr>
              <w:t>16</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70000.00</w:t>
            </w:r>
          </w:p>
        </w:tc>
        <w:tc>
          <w:tcPr>
            <w:tcW w:w="2551" w:type="dxa"/>
            <w:vAlign w:val="center"/>
          </w:tcPr>
          <w:p>
            <w:pPr>
              <w:pStyle w:val="14"/>
            </w:pPr>
            <w:r>
              <w:t>70000.00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lang w:eastAsia="zh-CN"/>
              </w:rPr>
            </w:pPr>
            <w:r>
              <w:t>1</w:t>
            </w:r>
            <w:r>
              <w:rPr>
                <w:rFonts w:hint="eastAsia"/>
                <w:lang w:eastAsia="zh-CN"/>
              </w:rPr>
              <w:t>7</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rPr>
                <w:lang w:eastAsia="zh-CN"/>
              </w:rPr>
            </w:pPr>
            <w:r>
              <w:rPr>
                <w:rFonts w:hint="eastAsia"/>
                <w:lang w:eastAsia="zh-CN"/>
              </w:rPr>
              <w:t>505000.00</w:t>
            </w:r>
          </w:p>
        </w:tc>
        <w:tc>
          <w:tcPr>
            <w:tcW w:w="2551" w:type="dxa"/>
            <w:vAlign w:val="center"/>
          </w:tcPr>
          <w:p>
            <w:pPr>
              <w:pStyle w:val="14"/>
              <w:rPr>
                <w:lang w:eastAsia="zh-CN"/>
              </w:rPr>
            </w:pPr>
            <w:r>
              <w:rPr>
                <w:rFonts w:hint="eastAsia"/>
                <w:lang w:eastAsia="zh-CN"/>
              </w:rPr>
              <w:t>505000.00</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lang w:eastAsia="zh-CN"/>
              </w:rPr>
            </w:pPr>
            <w:r>
              <w:t>45000</w:t>
            </w:r>
            <w:r>
              <w:rPr>
                <w:rFonts w:hint="eastAsia"/>
                <w:lang w:eastAsia="zh-CN"/>
              </w:rPr>
              <w:t>3</w:t>
            </w:r>
            <w:r>
              <w:t>馆陶县市场监督管理局</w:t>
            </w:r>
            <w:r>
              <w:rPr>
                <w:rFonts w:hint="eastAsia"/>
                <w:lang w:eastAsia="zh-CN"/>
              </w:rPr>
              <w:t>（事业）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lang w:eastAsia="zh-CN"/>
              </w:rPr>
            </w:pPr>
            <w:r>
              <w:t>45000</w:t>
            </w:r>
            <w:r>
              <w:rPr>
                <w:rFonts w:hint="eastAsia"/>
                <w:lang w:eastAsia="zh-CN"/>
              </w:rPr>
              <w:t>3</w:t>
            </w:r>
            <w:r>
              <w:t>馆陶县市场监督管理局</w:t>
            </w:r>
            <w:r>
              <w:rPr>
                <w:rFonts w:hint="eastAsia"/>
                <w:lang w:eastAsia="zh-CN"/>
              </w:rPr>
              <w:t>（事业）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rPr>
                <w:lang w:eastAsia="zh-CN"/>
              </w:rPr>
            </w:pPr>
            <w:r>
              <w:t>45000</w:t>
            </w:r>
            <w:r>
              <w:rPr>
                <w:rFonts w:hint="eastAsia"/>
                <w:lang w:eastAsia="zh-CN"/>
              </w:rPr>
              <w:t>3</w:t>
            </w:r>
            <w:r>
              <w:t>馆陶县市场监督管理局</w:t>
            </w:r>
            <w:r>
              <w:rPr>
                <w:rFonts w:hint="eastAsia"/>
                <w:lang w:eastAsia="zh-CN"/>
              </w:rPr>
              <w:t>（事业）</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eastAsia="方正书宋_GBK"/>
                <w:lang w:eastAsia="zh-CN"/>
              </w:rPr>
            </w:pPr>
          </w:p>
        </w:tc>
        <w:tc>
          <w:tcPr>
            <w:tcW w:w="3798" w:type="dxa"/>
            <w:vAlign w:val="center"/>
          </w:tcPr>
          <w:p>
            <w:pPr>
              <w:spacing w:line="300" w:lineRule="exact"/>
              <w:jc w:val="center"/>
              <w:rPr>
                <w:rFonts w:eastAsia="方正书宋_GBK"/>
                <w:lang w:eastAsia="zh-CN"/>
              </w:rPr>
            </w:pPr>
          </w:p>
        </w:tc>
        <w:tc>
          <w:tcPr>
            <w:tcW w:w="2382" w:type="dxa"/>
            <w:vAlign w:val="center"/>
          </w:tcPr>
          <w:p>
            <w:pPr>
              <w:spacing w:line="300" w:lineRule="exact"/>
              <w:jc w:val="right"/>
              <w:rPr>
                <w:rFonts w:eastAsia="方正书宋_GBK"/>
                <w:lang w:eastAsia="zh-CN"/>
              </w:rPr>
            </w:pPr>
          </w:p>
        </w:tc>
        <w:tc>
          <w:tcPr>
            <w:tcW w:w="2381" w:type="dxa"/>
            <w:vAlign w:val="center"/>
          </w:tcPr>
          <w:p>
            <w:pPr>
              <w:spacing w:line="300" w:lineRule="exact"/>
              <w:jc w:val="right"/>
              <w:rPr>
                <w:rFonts w:eastAsia="方正书宋_GBK"/>
                <w:lang w:eastAsia="zh-CN"/>
              </w:rPr>
            </w:pPr>
          </w:p>
        </w:tc>
        <w:tc>
          <w:tcPr>
            <w:tcW w:w="2381" w:type="dxa"/>
            <w:vAlign w:val="center"/>
          </w:tcPr>
          <w:p>
            <w:pPr>
              <w:pStyle w:val="14"/>
              <w:jc w:val="center"/>
            </w:pPr>
          </w:p>
        </w:tc>
        <w:tc>
          <w:tcPr>
            <w:tcW w:w="2381" w:type="dxa"/>
            <w:vAlign w:val="center"/>
          </w:tcPr>
          <w:p>
            <w:pPr>
              <w:pStyle w:val="14"/>
              <w:jc w:val="center"/>
            </w:pPr>
          </w:p>
        </w:tc>
      </w:tr>
    </w:tbl>
    <w:p>
      <w:pPr>
        <w:ind w:firstLine="420"/>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财政拨款“三公</w:t>
      </w:r>
      <w:r>
        <w:rPr>
          <w:rFonts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eastAsia="zh-CN"/>
        </w:rPr>
        <w:t>经费支出表</w:t>
      </w:r>
      <w:r>
        <w:rPr>
          <w:rFonts w:ascii="方正书宋_GBK" w:hAnsi="方正书宋_GBK" w:eastAsia="方正书宋_GBK" w:cs="方正书宋_GBK"/>
          <w:color w:val="000000"/>
          <w:sz w:val="21"/>
        </w:rPr>
        <w:t>预算，空表列示。</w:t>
      </w: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both"/>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馆陶县市场监督管理局</w:t>
      </w:r>
      <w:r>
        <w:rPr>
          <w:rFonts w:hint="eastAsia" w:ascii="方正小标宋_GBK" w:hAnsi="方正小标宋_GBK" w:eastAsia="方正小标宋_GBK" w:cs="方正小标宋_GBK"/>
          <w:color w:val="000000"/>
          <w:sz w:val="44"/>
          <w:lang w:eastAsia="zh-CN"/>
        </w:rPr>
        <w:t>(事业)</w:t>
      </w:r>
    </w:p>
    <w:p>
      <w:pPr>
        <w:jc w:val="center"/>
        <w:outlineLvl w:val="4"/>
      </w:pP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》、《地方预决算公开操作规程》和《关于进一步推进预算公开工作的实施意见》规定，现将馆陶县市场监督管理局</w:t>
      </w:r>
      <w:r>
        <w:rPr>
          <w:rFonts w:hint="eastAsia" w:eastAsia="方正仿宋_GBK"/>
          <w:color w:val="000000"/>
          <w:sz w:val="28"/>
          <w:lang w:eastAsia="zh-CN"/>
        </w:rPr>
        <w:t>（事业）</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》、《地方预决算公开操作规程》和《关于进一步推进预算公开工作的实施意见》规定，现将馆陶县市场监督管理局</w:t>
      </w:r>
      <w:r>
        <w:rPr>
          <w:rFonts w:hint="eastAsia" w:eastAsia="方正仿宋_GBK"/>
          <w:color w:val="000000"/>
          <w:sz w:val="28"/>
          <w:lang w:eastAsia="zh-CN"/>
        </w:rPr>
        <w:t>（事业）</w:t>
      </w:r>
      <w:r>
        <w:rPr>
          <w:rFonts w:eastAsia="方正仿宋_GBK"/>
          <w:color w:val="000000"/>
          <w:sz w:val="28"/>
        </w:rPr>
        <w:t>2022年</w:t>
      </w:r>
      <w:r>
        <w:rPr>
          <w:rFonts w:hint="eastAsia" w:eastAsia="方正仿宋_GBK"/>
          <w:color w:val="000000"/>
          <w:sz w:val="28"/>
          <w:lang w:eastAsia="zh-CN"/>
        </w:rPr>
        <w:t>单位</w:t>
      </w:r>
      <w:r>
        <w:rPr>
          <w:rFonts w:eastAsia="方正仿宋_GBK"/>
          <w:color w:val="000000"/>
          <w:sz w:val="28"/>
        </w:rPr>
        <w:t>预算公开如下：</w:t>
      </w:r>
    </w:p>
    <w:p>
      <w:pPr>
        <w:pStyle w:val="20"/>
      </w:pPr>
      <w:r>
        <w:t>（一）负责全县市场综合监督管理。组织实施质量强县战略、食品药品安全战略、标准化战略、知识产权战略，规范和维护市 场秩序，营造诚实守信、公平竞争的市场环境。</w:t>
      </w:r>
    </w:p>
    <w:p>
      <w:pPr>
        <w:pStyle w:val="20"/>
      </w:pPr>
      <w:r>
        <w:t>（二）负责组织和指导全县市场监管综合执法工作。指导全县市场监管综合执法队伍整合和建设，推动实行统一的市场监 管。组织查处重大违法案件。规范市场监管行政执法行为。</w:t>
      </w:r>
    </w:p>
    <w:p>
      <w:pPr>
        <w:pStyle w:val="20"/>
      </w:pPr>
      <w:r>
        <w:t>（三）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生产经营和相关无证生产经营行为；负责维护消费者权益；指导县消费者协会开展消费维权工作。根据上级授权，负责对经营者集中行为进行反垄断审查，负责垄断协议、滥用市场支配地位和滥用行政权力排除、限制竞争等反垄断执法工作。指 导企业在国外的反垄断应诉工作。</w:t>
      </w:r>
    </w:p>
    <w:p>
      <w:pPr>
        <w:pStyle w:val="20"/>
      </w:pPr>
      <w:r>
        <w:t>（四）负责全县宏观质量管理。拟订并实施全县质量发展的制度措施。统筹全县质量基础设施建设与应用，会同有关部门组织实施重大工程设备质量监理制度，组织重大质量事故调查，组 织实施缺陷产品召回制度，监督管理产品防伪工作。</w:t>
      </w:r>
    </w:p>
    <w:p>
      <w:pPr>
        <w:pStyle w:val="20"/>
      </w:pPr>
      <w:r>
        <w:t>（五）负责全县产品质量安全监督管理。承担县级产品质量监督抽查工作。组织实施质量分级制度、质量安全追溯制度。实 施工业产品生产许可管理。负责纤维质量监督管理工作。</w:t>
      </w:r>
    </w:p>
    <w:p>
      <w:pPr>
        <w:pStyle w:val="20"/>
      </w:pPr>
      <w:r>
        <w:t>（六）负责全县特种设备安全监督管理。综合管理特种设备安全监察、监督工作，监督检查高耗能特种设备节能标准和锅炉 环境保护标准的执行情况。</w:t>
      </w:r>
    </w:p>
    <w:p>
      <w:pPr>
        <w:pStyle w:val="20"/>
      </w:pPr>
      <w:r>
        <w:t>（七）负责食品药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 息直报制度。承担馆陶县食品安全委员会日常工作。</w:t>
      </w:r>
    </w:p>
    <w:p>
      <w:pPr>
        <w:pStyle w:val="20"/>
      </w:pPr>
      <w:r>
        <w:t>（八）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w:t>
      </w:r>
    </w:p>
    <w:p>
      <w:pPr>
        <w:pStyle w:val="20"/>
      </w:pPr>
      <w:r>
        <w:t>（九）负责统一管理全县计量工作。推行法定计量单位和国家计量制度，管理计量器具及量值传递和比对工作。规范、监督 商品量和市场计量行为。</w:t>
      </w:r>
    </w:p>
    <w:p>
      <w:pPr>
        <w:pStyle w:val="20"/>
      </w:pPr>
      <w:r>
        <w:t>（十）负责统一管理全县标准化工作。宣传贯彻强制性、推荐性国家标准和行业标准、地方标准。组织开展标准化国际、区 域合作和参与制定、采用国际标准工作。</w:t>
      </w:r>
    </w:p>
    <w:p>
      <w:pPr>
        <w:pStyle w:val="20"/>
      </w:pPr>
      <w:r>
        <w:t>（十一）负责统一管理全县检验检测工作。推进检验检测机构整合和改革，规范检验检测市场，完善检验检测体系，指导协 调检验检测行业发展。</w:t>
      </w:r>
    </w:p>
    <w:p>
      <w:pPr>
        <w:pStyle w:val="20"/>
      </w:pPr>
      <w:r>
        <w:t>（十二）负责统一管理、监督和协调全县认证认可工作。组织贯彻实施国家、省、市统一的认证认可和合格评定监督管理制度。</w:t>
      </w:r>
    </w:p>
    <w:p>
      <w:pPr>
        <w:pStyle w:val="20"/>
      </w:pPr>
      <w:r>
        <w:t>（十三）负责推进全县知识产权管理工作。加强知识产权强 县建设。实施强化知识产权创造、保护和运用。</w:t>
      </w:r>
    </w:p>
    <w:p>
      <w:pPr>
        <w:pStyle w:val="20"/>
      </w:pPr>
      <w:r>
        <w:t>（十四）负责保护知识产权。按照国家知识产权保护体系建设方案，推动建设知识产权保护体系。负责指导商标、专利执法工作，负责知识产权争议处理、维权援助和纠纷调处，协调京津 冀知识产权执法协作工作。</w:t>
      </w:r>
    </w:p>
    <w:p>
      <w:pPr>
        <w:pStyle w:val="20"/>
      </w:pPr>
    </w:p>
    <w:p>
      <w:pPr>
        <w:pStyle w:val="20"/>
      </w:pPr>
      <w:r>
        <w:t>（十五）负责促进知识产权运用。规范知识产权交易和运用，促进知识产权转移转化。规范知识产权无形资产评估工作。制定实施知识产权中介服务发展与监管的措施。</w:t>
      </w:r>
    </w:p>
    <w:p>
      <w:pPr>
        <w:pStyle w:val="20"/>
      </w:pPr>
      <w:r>
        <w:t>（十六）负责建立知识产权公共服务体系。建设便企利民、互联互通的全县知识产权信息公共服务平台，推动商标、专利等 知识产权信息的传播利用。指导全县专利信息服务工作。</w:t>
      </w:r>
    </w:p>
    <w:p>
      <w:pPr>
        <w:pStyle w:val="20"/>
      </w:pPr>
      <w:r>
        <w:t>（十七）负责药品（含中药、民族药，下同）、医疗器械和化妆品安全监督管理。贯彻执行国家、省药品、医疗器械和化妆品法律法规以及鼓励药品、医疗器械和化妆品新技术新产品的管理与服务政策。贯彻落实国家和省、市检查制度，依职责组织查处药品、医疗器械、化妆品流通环节和药品、医疗器械使用环节的违法行为，并对重大安全违法案件进行稽查，规范行政执法行为。负责监督实施国家药品、医疗器械、化妆品和中药材地方标准，组织落实分类管理制度。配合实施国家基本药物制度。依职责监督实施经营、使用质量管理规范。依法实施中药品种保护制度。</w:t>
      </w:r>
    </w:p>
    <w:p>
      <w:pPr>
        <w:pStyle w:val="20"/>
      </w:pPr>
      <w:r>
        <w:t>(十八）负责药品、医疗器械和化妆品上市后风险管理。 建立健全全县药品不良反应、医疗器械不良事件、化妆品不良反应和药物滥用监测体系，并开展监测、评价和处置工作。依法承 担药品、医疗器械和化妆品安全应急管理工作。</w:t>
      </w:r>
    </w:p>
    <w:p>
      <w:pPr>
        <w:pStyle w:val="20"/>
      </w:pPr>
      <w:r>
        <w:t>（十九）加强全县药品、医疗器械、化妆品监督管理工作。推动落实药品、医疗器械和化妆品安全企业主体责任，监督乡镇履行党政同责，组织实施药品、医疗器械和化妆品安全考核。</w:t>
      </w:r>
    </w:p>
    <w:p>
      <w:pPr>
        <w:pStyle w:val="20"/>
      </w:pPr>
      <w:r>
        <w:t>（二十）负责全县市场监督管理科技和信息化建设、新闻宣传、对外交流与合作。推动药品检验检测体系、电子监管追溯体系建设。完善全县药品、医疗器械和化妆品安全信息统一公布制度和重大信息直报制度，公布重大安全信息。按规定承担技术性贸易措施有关工作。负责统筹协调涉外知识产权事宜，承担知识 产权对外转让审查工作。</w:t>
      </w:r>
    </w:p>
    <w:p>
      <w:pPr>
        <w:pStyle w:val="20"/>
      </w:pPr>
    </w:p>
    <w:p>
      <w:pPr>
        <w:pStyle w:val="20"/>
      </w:pPr>
      <w:r>
        <w:t>（二十一）完成县委、县政府交办的其他任务。</w:t>
      </w:r>
    </w:p>
    <w:p>
      <w:pPr>
        <w:pStyle w:val="20"/>
      </w:pPr>
    </w:p>
    <w:p>
      <w:pPr>
        <w:ind w:firstLine="640"/>
        <w:rPr>
          <w:rFonts w:ascii="方正楷体_GBK" w:hAnsi="方正楷体_GBK" w:eastAsia="方正楷体_GBK" w:cs="方正楷体_GBK"/>
          <w:b/>
          <w:color w:val="000000"/>
          <w:sz w:val="32"/>
          <w:lang w:eastAsia="zh-CN"/>
        </w:rPr>
      </w:pPr>
    </w:p>
    <w:p>
      <w:pPr>
        <w:ind w:firstLine="640"/>
        <w:rPr>
          <w:lang w:eastAsia="zh-CN"/>
        </w:rPr>
      </w:pPr>
    </w:p>
    <w:p>
      <w:pPr>
        <w:pStyle w:val="28"/>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lang w:eastAsia="zh-CN"/>
              </w:rPr>
            </w:pPr>
            <w:r>
              <w:t>馆陶县市场监督管理局</w:t>
            </w:r>
            <w:r>
              <w:rPr>
                <w:rFonts w:hint="eastAsia"/>
                <w:lang w:eastAsia="zh-CN"/>
              </w:rPr>
              <w:t>(事业)</w:t>
            </w:r>
          </w:p>
        </w:tc>
        <w:tc>
          <w:tcPr>
            <w:tcW w:w="1843" w:type="dxa"/>
            <w:vAlign w:val="center"/>
          </w:tcPr>
          <w:p>
            <w:pPr>
              <w:pStyle w:val="16"/>
              <w:rPr>
                <w:lang w:eastAsia="zh-CN"/>
              </w:rPr>
            </w:pPr>
            <w:r>
              <w:rPr>
                <w:rFonts w:hint="eastAsia"/>
                <w:lang w:eastAsia="zh-CN"/>
              </w:rPr>
              <w:t>事业</w:t>
            </w:r>
          </w:p>
        </w:tc>
        <w:tc>
          <w:tcPr>
            <w:tcW w:w="2126" w:type="dxa"/>
            <w:vAlign w:val="center"/>
          </w:tcPr>
          <w:p>
            <w:pPr>
              <w:pStyle w:val="16"/>
              <w:rPr>
                <w:lang w:eastAsia="zh-CN"/>
              </w:rPr>
            </w:pPr>
            <w:r>
              <w:rPr>
                <w:rFonts w:hint="eastAsia"/>
                <w:lang w:eastAsia="zh-CN"/>
              </w:rPr>
              <w:t>副</w:t>
            </w:r>
            <w:r>
              <w:t>科级</w:t>
            </w:r>
          </w:p>
        </w:tc>
        <w:tc>
          <w:tcPr>
            <w:tcW w:w="3827" w:type="dxa"/>
            <w:vAlign w:val="center"/>
          </w:tcPr>
          <w:p>
            <w:pPr>
              <w:pStyle w:val="16"/>
            </w:pPr>
            <w:r>
              <w:t>财政性资金基本保证</w:t>
            </w:r>
          </w:p>
        </w:tc>
      </w:tr>
    </w:tbl>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 xml:space="preserve"> 按照预算管理有关规定，目前我省单位预算的编制实行综合预算管理，即全部收入和支出都反映在预算中。</w:t>
      </w:r>
    </w:p>
    <w:p>
      <w:pPr>
        <w:pStyle w:val="29"/>
        <w:numPr>
          <w:ilvl w:val="0"/>
          <w:numId w:val="2"/>
        </w:numPr>
        <w:rPr>
          <w:lang w:eastAsia="zh-CN"/>
        </w:rPr>
      </w:pPr>
      <w:r>
        <w:rPr>
          <w:rFonts w:hint="eastAsia"/>
          <w:lang w:eastAsia="zh-CN"/>
        </w:rPr>
        <w:t>收入说明</w:t>
      </w:r>
    </w:p>
    <w:p>
      <w:pPr>
        <w:pStyle w:val="29"/>
        <w:rPr>
          <w:lang w:eastAsia="zh-CN"/>
        </w:rPr>
      </w:pPr>
      <w:r>
        <w:rPr>
          <w:rFonts w:hint="eastAsia"/>
          <w:lang w:eastAsia="zh-CN"/>
        </w:rPr>
        <w:t>反映本单位当年全部收入，2022年预算收入1375.18万元，其中：一般公共预算收入1375.18万元，基金预算收入0万元，国有资本经营预算收入0万元，财政专户核拨收入0万元，单位资金收入0万元，上年结转结余0万元。</w:t>
      </w:r>
    </w:p>
    <w:p>
      <w:pPr>
        <w:pStyle w:val="29"/>
        <w:rPr>
          <w:lang w:eastAsia="zh-CN"/>
        </w:rPr>
      </w:pPr>
      <w:r>
        <w:rPr>
          <w:rFonts w:hint="eastAsia"/>
          <w:lang w:eastAsia="zh-CN"/>
        </w:rPr>
        <w:t>2、支出说明</w:t>
      </w:r>
    </w:p>
    <w:p>
      <w:pPr>
        <w:pStyle w:val="29"/>
        <w:rPr>
          <w:lang w:eastAsia="zh-CN"/>
        </w:rPr>
      </w:pPr>
      <w:r>
        <w:rPr>
          <w:rFonts w:hint="eastAsia"/>
          <w:lang w:eastAsia="zh-CN"/>
        </w:rPr>
        <w:t>收支预算总表支出栏、基本支出表、项目支出表按经济分类和支出功能分类科目编制，反映馆陶县</w:t>
      </w:r>
      <w:r>
        <w:t>市场监督管理局</w:t>
      </w:r>
      <w:r>
        <w:rPr>
          <w:rFonts w:hint="eastAsia"/>
          <w:lang w:eastAsia="zh-CN"/>
        </w:rPr>
        <w:t>(事业)年度单位预算中支出预算的总体情况。2022年支出预算为1375.18万元，其中基本支出1375.18万元，包括人员经费1035.18万元和公用经费340万元；项目支出0万元。</w:t>
      </w:r>
    </w:p>
    <w:p>
      <w:pPr>
        <w:pStyle w:val="29"/>
        <w:rPr>
          <w:lang w:eastAsia="zh-CN"/>
        </w:rPr>
      </w:pPr>
      <w:r>
        <w:rPr>
          <w:rFonts w:hint="eastAsia"/>
          <w:lang w:eastAsia="zh-CN"/>
        </w:rPr>
        <w:t>3、比上年增减情况388.13</w:t>
      </w:r>
    </w:p>
    <w:p>
      <w:pPr>
        <w:pStyle w:val="29"/>
        <w:rPr>
          <w:lang w:eastAsia="zh-CN"/>
        </w:rPr>
      </w:pPr>
      <w:r>
        <w:rPr>
          <w:rFonts w:hint="eastAsia"/>
          <w:lang w:eastAsia="zh-CN"/>
        </w:rPr>
        <w:t>2022年预算收支安排1375.18万元，叫2022年预算增加388.13万元，其中：基本支出增加388.13万元，主要是增加日常公用经费支出；项目支出与上年持平。</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2</w:t>
      </w:r>
      <w:r>
        <w:rPr>
          <w:rFonts w:eastAsia="方正仿宋_GBK"/>
          <w:color w:val="000000"/>
          <w:sz w:val="28"/>
          <w:lang w:eastAsia="zh-CN"/>
        </w:rPr>
        <w:t>02</w:t>
      </w:r>
      <w:r>
        <w:rPr>
          <w:rFonts w:hint="eastAsia" w:eastAsia="方正仿宋_GBK"/>
          <w:color w:val="000000"/>
          <w:sz w:val="28"/>
          <w:lang w:eastAsia="zh-CN"/>
        </w:rPr>
        <w:t>2年，我单位机关运行经费共计安排340万元，主要用于保证机关正常运转的办公及印刷费、邮电费、差旅费、会议费、专用材料及一般设备购置费、办公用房水电费、日常维修费、公务车运行维护费等支出。</w:t>
      </w:r>
    </w:p>
    <w:p>
      <w:pPr>
        <w:pStyle w:val="30"/>
        <w:ind w:firstLine="0"/>
        <w:rPr>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2年，我单位财政拨款“三公”经费预算安排0万元，其中：因公出国（境）费</w:t>
      </w:r>
      <w:r>
        <w:rPr>
          <w:rFonts w:eastAsia="方正仿宋_GBK"/>
          <w:color w:val="000000"/>
          <w:sz w:val="28"/>
          <w:lang w:eastAsia="zh-CN"/>
        </w:rPr>
        <w:t>0</w:t>
      </w:r>
      <w:r>
        <w:rPr>
          <w:rFonts w:hint="eastAsia" w:eastAsia="方正仿宋_GBK"/>
          <w:color w:val="000000"/>
          <w:sz w:val="28"/>
          <w:lang w:eastAsia="zh-CN"/>
        </w:rPr>
        <w:t>万元；公务用车购置及运维费0万元（其中：公务用车购置费0万元，公务用车运行维护费0万元</w:t>
      </w:r>
      <w:r>
        <w:rPr>
          <w:rFonts w:eastAsia="方正仿宋_GBK"/>
          <w:color w:val="000000"/>
          <w:sz w:val="28"/>
          <w:lang w:eastAsia="zh-CN"/>
        </w:rPr>
        <w:t>)</w:t>
      </w:r>
      <w:r>
        <w:rPr>
          <w:rFonts w:hint="eastAsia" w:eastAsia="方正仿宋_GBK"/>
          <w:color w:val="000000"/>
          <w:sz w:val="28"/>
          <w:lang w:eastAsia="zh-CN"/>
        </w:rPr>
        <w:t>；公务接待费</w:t>
      </w:r>
      <w:r>
        <w:rPr>
          <w:rFonts w:eastAsia="方正仿宋_GBK"/>
          <w:color w:val="000000"/>
          <w:sz w:val="28"/>
          <w:lang w:eastAsia="zh-CN"/>
        </w:rPr>
        <w:t>0</w:t>
      </w:r>
      <w:r>
        <w:rPr>
          <w:rFonts w:hint="eastAsia" w:eastAsia="方正仿宋_GBK"/>
          <w:color w:val="000000"/>
          <w:sz w:val="28"/>
          <w:lang w:eastAsia="zh-CN"/>
        </w:rPr>
        <w:t>万元。“三公”经费与上年持平。</w:t>
      </w:r>
    </w:p>
    <w:p>
      <w:pPr>
        <w:pStyle w:val="31"/>
        <w:ind w:firstLine="0"/>
        <w:rPr>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2022年，馆陶县市场监督管理局</w:t>
      </w:r>
      <w:r>
        <w:rPr>
          <w:rFonts w:hint="eastAsia" w:eastAsia="方正仿宋_GBK"/>
          <w:color w:val="000000"/>
          <w:sz w:val="28"/>
          <w:lang w:eastAsia="zh-CN"/>
        </w:rPr>
        <w:t>(事业)</w:t>
      </w:r>
      <w:r>
        <w:rPr>
          <w:rFonts w:eastAsia="方正仿宋_GBK"/>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rPr>
                <w:lang w:eastAsia="zh-CN"/>
              </w:rPr>
            </w:pPr>
            <w:r>
              <w:t>45000</w:t>
            </w:r>
            <w:r>
              <w:rPr>
                <w:rFonts w:hint="eastAsia"/>
                <w:lang w:eastAsia="zh-CN"/>
              </w:rPr>
              <w:t>3</w:t>
            </w:r>
            <w:r>
              <w:t>馆陶县市场监督管理局</w:t>
            </w:r>
            <w:r>
              <w:rPr>
                <w:rFonts w:hint="eastAsia"/>
                <w:lang w:eastAsia="zh-CN"/>
              </w:rPr>
              <w:t>(事业)</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馆陶县市场监督管理局</w:t>
      </w:r>
      <w:r>
        <w:rPr>
          <w:rFonts w:hint="eastAsia" w:eastAsia="方正仿宋_GBK"/>
          <w:color w:val="000000"/>
          <w:sz w:val="28"/>
          <w:lang w:eastAsia="zh-CN"/>
        </w:rPr>
        <w:t>(事业)</w:t>
      </w:r>
      <w:r>
        <w:rPr>
          <w:rFonts w:eastAsia="方正仿宋_GBK"/>
          <w:color w:val="000000"/>
          <w:sz w:val="28"/>
        </w:rPr>
        <w:t>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45000</w:t>
            </w:r>
            <w:r>
              <w:rPr>
                <w:rFonts w:hint="eastAsia"/>
                <w:lang w:eastAsia="zh-CN"/>
              </w:rPr>
              <w:t>3</w:t>
            </w:r>
            <w:r>
              <w:t>馆陶县市场监督管理局</w:t>
            </w:r>
            <w:r>
              <w:rPr>
                <w:rFonts w:hint="eastAsia"/>
                <w:lang w:eastAsia="zh-CN"/>
              </w:rPr>
              <w:t>(事业)</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p>
        </w:tc>
        <w:tc>
          <w:tcPr>
            <w:tcW w:w="2835" w:type="dxa"/>
            <w:vAlign w:val="center"/>
          </w:tcPr>
          <w:p>
            <w:pPr>
              <w:pStyle w:val="16"/>
              <w:jc w:val="left"/>
              <w:rPr>
                <w:lang w:eastAsia="zh-CN"/>
              </w:rPr>
            </w:pPr>
          </w:p>
        </w:tc>
        <w:tc>
          <w:tcPr>
            <w:tcW w:w="2835" w:type="dxa"/>
            <w:vAlign w:val="center"/>
          </w:tcPr>
          <w:p>
            <w:pPr>
              <w:pStyle w:val="14"/>
              <w:jc w:val="left"/>
              <w:rPr>
                <w:lang w:eastAsia="zh-CN"/>
              </w:rPr>
            </w:pPr>
          </w:p>
        </w:tc>
      </w:tr>
    </w:tbl>
    <w:p>
      <w:pPr>
        <w:ind w:firstLine="640"/>
        <w:rPr>
          <w:rFonts w:eastAsia="方正仿宋_GBK"/>
          <w:color w:val="000000"/>
          <w:sz w:val="32"/>
        </w:rPr>
      </w:pPr>
    </w:p>
    <w:p>
      <w:pPr>
        <w:ind w:firstLine="420"/>
      </w:pPr>
      <w:r>
        <w:rPr>
          <w:rFonts w:eastAsia="方正仿宋_GBK"/>
          <w:color w:val="000000"/>
          <w:sz w:val="32"/>
        </w:rPr>
        <w:t xml:space="preserve"> </w:t>
      </w: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固定资产占用情况</w:t>
      </w:r>
      <w:r>
        <w:rPr>
          <w:rFonts w:ascii="方正书宋_GBK" w:hAnsi="方正书宋_GBK" w:eastAsia="方正书宋_GBK" w:cs="方正书宋_GBK"/>
          <w:color w:val="000000"/>
          <w:sz w:val="21"/>
        </w:rPr>
        <w:t>，空表列示。</w:t>
      </w:r>
    </w:p>
    <w:p>
      <w:pPr>
        <w:ind w:firstLine="640"/>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rPr>
          <w:rFonts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86"/>
    <w:family w:val="script"/>
    <w:pitch w:val="default"/>
    <w:sig w:usb0="00000000" w:usb1="00000000" w:usb2="00000010" w:usb3="00000000" w:csb0="00040000" w:csb1="00000000"/>
  </w:font>
  <w:font w:name="方正书宋_GBK">
    <w:altName w:val="宋体"/>
    <w:panose1 w:val="020B0604020202020204"/>
    <w:charset w:val="86"/>
    <w:family w:val="script"/>
    <w:pitch w:val="default"/>
    <w:sig w:usb0="00000000" w:usb1="00000000" w:usb2="00000010" w:usb3="00000000" w:csb0="00040000" w:csb1="00000000"/>
  </w:font>
  <w:font w:name="方正楷体_GBK">
    <w:altName w:val="宋体"/>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39562"/>
    <w:multiLevelType w:val="singleLevel"/>
    <w:tmpl w:val="CD939562"/>
    <w:lvl w:ilvl="0" w:tentative="0">
      <w:start w:val="2"/>
      <w:numFmt w:val="chineseCounting"/>
      <w:suff w:val="nothing"/>
      <w:lvlText w:val="%1、"/>
      <w:lvlJc w:val="left"/>
      <w:rPr>
        <w:rFonts w:hint="eastAsia"/>
      </w:rPr>
    </w:lvl>
  </w:abstractNum>
  <w:abstractNum w:abstractNumId="1">
    <w:nsid w:val="3139313D"/>
    <w:multiLevelType w:val="singleLevel"/>
    <w:tmpl w:val="3139313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7A3D09"/>
    <w:rsid w:val="00537161"/>
    <w:rsid w:val="007A3D09"/>
    <w:rsid w:val="007E1545"/>
    <w:rsid w:val="00872187"/>
    <w:rsid w:val="008819F9"/>
    <w:rsid w:val="00DA25B0"/>
    <w:rsid w:val="00DB2C80"/>
    <w:rsid w:val="00E45F56"/>
    <w:rsid w:val="10101691"/>
    <w:rsid w:val="11D75396"/>
    <w:rsid w:val="14132EEC"/>
    <w:rsid w:val="15494A09"/>
    <w:rsid w:val="1E8052E4"/>
    <w:rsid w:val="1EF43BA7"/>
    <w:rsid w:val="20515ADA"/>
    <w:rsid w:val="206C190F"/>
    <w:rsid w:val="3DFD16D4"/>
    <w:rsid w:val="55DF2C53"/>
    <w:rsid w:val="57A24C71"/>
    <w:rsid w:val="5EE90B52"/>
    <w:rsid w:val="7261562F"/>
    <w:rsid w:val="73584830"/>
    <w:rsid w:val="7875580A"/>
    <w:rsid w:val="7C9E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
    <w:name w:val="header"/>
    <w:basedOn w:val="1"/>
    <w:link w:val="7"/>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table" w:styleId="5">
    <w:name w:val="Table Grid"/>
    <w:basedOn w:val="4"/>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customStyle="1" w:styleId="9">
    <w:name w:val="TOC 11"/>
    <w:basedOn w:val="1"/>
    <w:qFormat/>
    <w:uiPriority w:val="0"/>
    <w:pPr>
      <w:spacing w:before="120"/>
      <w:ind w:firstLine="560"/>
    </w:pPr>
    <w:rPr>
      <w:rFonts w:eastAsia="方正仿宋_GBK"/>
      <w:color w:val="000000"/>
      <w:sz w:val="28"/>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TOC 21"/>
    <w:basedOn w:val="1"/>
    <w:qFormat/>
    <w:uiPriority w:val="0"/>
    <w:pPr>
      <w:ind w:left="240"/>
    </w:pPr>
  </w:style>
  <w:style w:type="paragraph" w:customStyle="1" w:styleId="33">
    <w:name w:val="TOC 31"/>
    <w:basedOn w:val="1"/>
    <w:qFormat/>
    <w:uiPriority w:val="0"/>
    <w:pPr>
      <w:ind w:left="480"/>
    </w:pPr>
  </w:style>
  <w:style w:type="paragraph" w:customStyle="1" w:styleId="34">
    <w:name w:val="TOC 41"/>
    <w:basedOn w:val="1"/>
    <w:qFormat/>
    <w:uiPriority w:val="0"/>
    <w:pPr>
      <w:ind w:left="720"/>
    </w:p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4362</Words>
  <Characters>24869</Characters>
  <Lines>207</Lines>
  <Paragraphs>58</Paragraphs>
  <TotalTime>2</TotalTime>
  <ScaleCrop>false</ScaleCrop>
  <LinksUpToDate>false</LinksUpToDate>
  <CharactersWithSpaces>29173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2022-03-18T01:32:00Z</dcterms:created>
  <dc:creator>Think</dc:creator>
  <cp:lastModifiedBy>Sally</cp:lastModifiedBy>
  <dcterms:modified xsi:type="dcterms:W3CDTF">2023-11-17T07:55:00Z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8B57278390354EC28C74577D9CEB1282_13</vt:lpwstr>
  </property>
</Properties>
</file>