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馆陶县第二幼儿园收支预算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1130000.00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1130000.00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1130000.00</w:t>
            </w:r>
          </w:p>
        </w:tc>
        <w:tc>
          <w:tcPr>
            <w:tcW w:w="4535" w:type="dxa"/>
            <w:vAlign w:val="center"/>
          </w:tcPr>
          <w:p>
            <w:pPr>
              <w:pStyle w:val="18"/>
            </w:pPr>
            <w:r>
              <w:rPr>
                <w:rFonts w:hint="eastAsia"/>
              </w:rPr>
              <w:t>本年支出合计</w:t>
            </w:r>
          </w:p>
        </w:tc>
        <w:tc>
          <w:tcPr>
            <w:tcW w:w="2126" w:type="dxa"/>
            <w:vAlign w:val="center"/>
          </w:tcPr>
          <w:p>
            <w:pPr>
              <w:pStyle w:val="19"/>
            </w:pPr>
            <w:r>
              <w:t>1130000.00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1130000.00</w:t>
            </w:r>
          </w:p>
        </w:tc>
        <w:tc>
          <w:tcPr>
            <w:tcW w:w="4535" w:type="dxa"/>
            <w:vAlign w:val="center"/>
          </w:tcPr>
          <w:p>
            <w:pPr>
              <w:pStyle w:val="18"/>
            </w:pPr>
            <w:r>
              <w:rPr>
                <w:rFonts w:hint="eastAsia"/>
              </w:rPr>
              <w:t>支出总计</w:t>
            </w:r>
          </w:p>
        </w:tc>
        <w:tc>
          <w:tcPr>
            <w:tcW w:w="2126" w:type="dxa"/>
            <w:vAlign w:val="center"/>
          </w:tcPr>
          <w:p>
            <w:pPr>
              <w:pStyle w:val="19"/>
            </w:pPr>
            <w:r>
              <w:t>1130000.00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1130000.00</w:t>
            </w:r>
          </w:p>
        </w:tc>
        <w:tc>
          <w:tcPr>
            <w:tcW w:w="1134" w:type="dxa"/>
            <w:vAlign w:val="center"/>
          </w:tcPr>
          <w:p>
            <w:pPr>
              <w:pStyle w:val="19"/>
            </w:pPr>
            <w:r>
              <w:t>1130000.00</w:t>
            </w:r>
          </w:p>
        </w:tc>
        <w:tc>
          <w:tcPr>
            <w:tcW w:w="1134" w:type="dxa"/>
            <w:vAlign w:val="center"/>
          </w:tcPr>
          <w:p>
            <w:pPr>
              <w:pStyle w:val="19"/>
            </w:pPr>
            <w:r>
              <w:t>1130000.00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2050201</w:t>
            </w:r>
          </w:p>
        </w:tc>
        <w:tc>
          <w:tcPr>
            <w:tcW w:w="1559" w:type="dxa"/>
            <w:vAlign w:val="center"/>
          </w:tcPr>
          <w:p>
            <w:pPr>
              <w:pStyle w:val="16"/>
            </w:pPr>
            <w:r>
              <w:rPr>
                <w:rFonts w:hint="eastAsia"/>
              </w:rPr>
              <w:t>学前教育</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r>
              <w:t>1130000.00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1130000.00</w:t>
            </w:r>
          </w:p>
        </w:tc>
        <w:tc>
          <w:tcPr>
            <w:tcW w:w="1361" w:type="dxa"/>
            <w:vAlign w:val="center"/>
          </w:tcPr>
          <w:p>
            <w:pPr>
              <w:pStyle w:val="19"/>
            </w:pPr>
            <w:r>
              <w:t>1130000.00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1130000.00</w:t>
            </w:r>
          </w:p>
        </w:tc>
        <w:tc>
          <w:tcPr>
            <w:tcW w:w="1361" w:type="dxa"/>
            <w:vAlign w:val="center"/>
          </w:tcPr>
          <w:p>
            <w:pPr>
              <w:pStyle w:val="15"/>
            </w:pPr>
            <w:r>
              <w:t>1130000.00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1130000.00</w:t>
            </w:r>
          </w:p>
        </w:tc>
        <w:tc>
          <w:tcPr>
            <w:tcW w:w="1361" w:type="dxa"/>
            <w:vAlign w:val="center"/>
          </w:tcPr>
          <w:p>
            <w:pPr>
              <w:pStyle w:val="15"/>
            </w:pPr>
            <w:r>
              <w:t>1130000.00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2050201</w:t>
            </w:r>
          </w:p>
        </w:tc>
        <w:tc>
          <w:tcPr>
            <w:tcW w:w="4535" w:type="dxa"/>
            <w:vAlign w:val="center"/>
          </w:tcPr>
          <w:p>
            <w:pPr>
              <w:pStyle w:val="16"/>
            </w:pPr>
            <w:r>
              <w:rPr>
                <w:rFonts w:hint="eastAsia"/>
              </w:rPr>
              <w:t>学前教育</w:t>
            </w:r>
          </w:p>
        </w:tc>
        <w:tc>
          <w:tcPr>
            <w:tcW w:w="1361" w:type="dxa"/>
            <w:vAlign w:val="center"/>
          </w:tcPr>
          <w:p>
            <w:pPr>
              <w:pStyle w:val="15"/>
            </w:pPr>
            <w:r>
              <w:t>1130000.00</w:t>
            </w:r>
          </w:p>
        </w:tc>
        <w:tc>
          <w:tcPr>
            <w:tcW w:w="1361" w:type="dxa"/>
            <w:vAlign w:val="center"/>
          </w:tcPr>
          <w:p>
            <w:pPr>
              <w:pStyle w:val="15"/>
            </w:pPr>
            <w:r>
              <w:t>1130000.00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1130000.00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1130000.00</w:t>
            </w:r>
          </w:p>
        </w:tc>
        <w:tc>
          <w:tcPr>
            <w:tcW w:w="1474" w:type="dxa"/>
            <w:vAlign w:val="center"/>
          </w:tcPr>
          <w:p>
            <w:pPr>
              <w:pStyle w:val="15"/>
            </w:pPr>
            <w:r>
              <w:t>1130000.00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1130000.00</w:t>
            </w:r>
          </w:p>
        </w:tc>
        <w:tc>
          <w:tcPr>
            <w:tcW w:w="3402" w:type="dxa"/>
            <w:vAlign w:val="center"/>
          </w:tcPr>
          <w:p>
            <w:pPr>
              <w:pStyle w:val="18"/>
            </w:pPr>
            <w:r>
              <w:rPr>
                <w:rFonts w:hint="eastAsia"/>
              </w:rPr>
              <w:t>本年支出合计</w:t>
            </w:r>
          </w:p>
        </w:tc>
        <w:tc>
          <w:tcPr>
            <w:tcW w:w="1474" w:type="dxa"/>
            <w:vAlign w:val="center"/>
          </w:tcPr>
          <w:p>
            <w:pPr>
              <w:pStyle w:val="19"/>
            </w:pPr>
            <w:r>
              <w:t>1130000.00</w:t>
            </w:r>
          </w:p>
        </w:tc>
        <w:tc>
          <w:tcPr>
            <w:tcW w:w="1474" w:type="dxa"/>
            <w:vAlign w:val="center"/>
          </w:tcPr>
          <w:p>
            <w:pPr>
              <w:pStyle w:val="19"/>
            </w:pPr>
            <w:r>
              <w:t>1130000.00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1130000.00</w:t>
            </w:r>
          </w:p>
        </w:tc>
        <w:tc>
          <w:tcPr>
            <w:tcW w:w="3402" w:type="dxa"/>
            <w:vAlign w:val="center"/>
          </w:tcPr>
          <w:p>
            <w:pPr>
              <w:pStyle w:val="18"/>
            </w:pPr>
            <w:r>
              <w:rPr>
                <w:rFonts w:hint="eastAsia"/>
              </w:rPr>
              <w:t>支出总计</w:t>
            </w:r>
          </w:p>
        </w:tc>
        <w:tc>
          <w:tcPr>
            <w:tcW w:w="1474" w:type="dxa"/>
            <w:vAlign w:val="center"/>
          </w:tcPr>
          <w:p>
            <w:pPr>
              <w:pStyle w:val="19"/>
            </w:pPr>
            <w:r>
              <w:t>1130000.00</w:t>
            </w:r>
          </w:p>
        </w:tc>
        <w:tc>
          <w:tcPr>
            <w:tcW w:w="1474" w:type="dxa"/>
            <w:vAlign w:val="center"/>
          </w:tcPr>
          <w:p>
            <w:pPr>
              <w:pStyle w:val="19"/>
            </w:pPr>
            <w:r>
              <w:t>1130000.00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1130000.00</w:t>
            </w:r>
          </w:p>
        </w:tc>
        <w:tc>
          <w:tcPr>
            <w:tcW w:w="2551" w:type="dxa"/>
            <w:vAlign w:val="center"/>
          </w:tcPr>
          <w:p>
            <w:pPr>
              <w:pStyle w:val="19"/>
            </w:pPr>
            <w:r>
              <w:t>1130000.00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1130000.00</w:t>
            </w:r>
          </w:p>
        </w:tc>
        <w:tc>
          <w:tcPr>
            <w:tcW w:w="2551" w:type="dxa"/>
            <w:vAlign w:val="center"/>
          </w:tcPr>
          <w:p>
            <w:pPr>
              <w:pStyle w:val="15"/>
            </w:pPr>
            <w:r>
              <w:t>1130000.00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1130000.00</w:t>
            </w:r>
          </w:p>
        </w:tc>
        <w:tc>
          <w:tcPr>
            <w:tcW w:w="2551" w:type="dxa"/>
            <w:vAlign w:val="center"/>
          </w:tcPr>
          <w:p>
            <w:pPr>
              <w:pStyle w:val="15"/>
            </w:pPr>
            <w:r>
              <w:t>1130000.00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2050201</w:t>
            </w:r>
          </w:p>
        </w:tc>
        <w:tc>
          <w:tcPr>
            <w:tcW w:w="4535" w:type="dxa"/>
            <w:vAlign w:val="center"/>
          </w:tcPr>
          <w:p>
            <w:pPr>
              <w:pStyle w:val="16"/>
            </w:pPr>
            <w:r>
              <w:rPr>
                <w:rFonts w:hint="eastAsia"/>
              </w:rPr>
              <w:t>学前教育</w:t>
            </w:r>
          </w:p>
        </w:tc>
        <w:tc>
          <w:tcPr>
            <w:tcW w:w="2551" w:type="dxa"/>
            <w:vAlign w:val="center"/>
          </w:tcPr>
          <w:p>
            <w:pPr>
              <w:pStyle w:val="15"/>
            </w:pPr>
            <w:r>
              <w:t>1130000.00</w:t>
            </w:r>
          </w:p>
        </w:tc>
        <w:tc>
          <w:tcPr>
            <w:tcW w:w="2551" w:type="dxa"/>
            <w:vAlign w:val="center"/>
          </w:tcPr>
          <w:p>
            <w:pPr>
              <w:pStyle w:val="15"/>
            </w:pPr>
            <w:r>
              <w:t>1130000.00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1130000.00</w:t>
            </w:r>
          </w:p>
        </w:tc>
        <w:tc>
          <w:tcPr>
            <w:tcW w:w="2551" w:type="dxa"/>
            <w:vAlign w:val="center"/>
          </w:tcPr>
          <w:p>
            <w:pPr>
              <w:pStyle w:val="19"/>
            </w:pPr>
            <w:r>
              <w:t>480000.00</w:t>
            </w:r>
          </w:p>
        </w:tc>
        <w:tc>
          <w:tcPr>
            <w:tcW w:w="2551" w:type="dxa"/>
            <w:vAlign w:val="center"/>
          </w:tcPr>
          <w:p>
            <w:pPr>
              <w:pStyle w:val="19"/>
            </w:pPr>
            <w:r>
              <w:t>650000.00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480000.00</w:t>
            </w:r>
          </w:p>
        </w:tc>
        <w:tc>
          <w:tcPr>
            <w:tcW w:w="2551" w:type="dxa"/>
            <w:vAlign w:val="center"/>
          </w:tcPr>
          <w:p>
            <w:pPr>
              <w:pStyle w:val="15"/>
            </w:pPr>
            <w:r>
              <w:t>480000.00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280000.00</w:t>
            </w:r>
          </w:p>
        </w:tc>
        <w:tc>
          <w:tcPr>
            <w:tcW w:w="2551" w:type="dxa"/>
            <w:vAlign w:val="center"/>
          </w:tcPr>
          <w:p>
            <w:pPr>
              <w:pStyle w:val="15"/>
            </w:pPr>
            <w:r>
              <w:t>280000.00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30199</w:t>
            </w:r>
          </w:p>
        </w:tc>
        <w:tc>
          <w:tcPr>
            <w:tcW w:w="4535" w:type="dxa"/>
            <w:vAlign w:val="center"/>
          </w:tcPr>
          <w:p>
            <w:pPr>
              <w:pStyle w:val="16"/>
            </w:pPr>
            <w:r>
              <w:rPr>
                <w:rFonts w:hint="eastAsia"/>
              </w:rPr>
              <w:t>其他工资福利支出</w:t>
            </w:r>
          </w:p>
        </w:tc>
        <w:tc>
          <w:tcPr>
            <w:tcW w:w="2551" w:type="dxa"/>
            <w:vAlign w:val="center"/>
          </w:tcPr>
          <w:p>
            <w:pPr>
              <w:pStyle w:val="15"/>
            </w:pPr>
            <w:r>
              <w:t>200000.00</w:t>
            </w:r>
          </w:p>
        </w:tc>
        <w:tc>
          <w:tcPr>
            <w:tcW w:w="2551" w:type="dxa"/>
            <w:vAlign w:val="center"/>
          </w:tcPr>
          <w:p>
            <w:pPr>
              <w:pStyle w:val="15"/>
            </w:pPr>
            <w:r>
              <w:t>200000.00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w:t>
            </w:r>
          </w:p>
        </w:tc>
        <w:tc>
          <w:tcPr>
            <w:tcW w:w="4535" w:type="dxa"/>
            <w:vAlign w:val="center"/>
          </w:tcPr>
          <w:p>
            <w:pPr>
              <w:pStyle w:val="16"/>
            </w:pPr>
            <w:r>
              <w:rPr>
                <w:rFonts w:hint="eastAsia"/>
              </w:rPr>
              <w:t>商品和服务支出</w:t>
            </w:r>
          </w:p>
        </w:tc>
        <w:tc>
          <w:tcPr>
            <w:tcW w:w="2551" w:type="dxa"/>
            <w:vAlign w:val="center"/>
          </w:tcPr>
          <w:p>
            <w:pPr>
              <w:pStyle w:val="15"/>
            </w:pPr>
            <w:r>
              <w:t>635000.00</w:t>
            </w:r>
          </w:p>
        </w:tc>
        <w:tc>
          <w:tcPr>
            <w:tcW w:w="2551" w:type="dxa"/>
            <w:vAlign w:val="center"/>
          </w:tcPr>
          <w:p>
            <w:pPr>
              <w:pStyle w:val="15"/>
            </w:pPr>
          </w:p>
        </w:tc>
        <w:tc>
          <w:tcPr>
            <w:tcW w:w="2551" w:type="dxa"/>
            <w:vAlign w:val="center"/>
          </w:tcPr>
          <w:p>
            <w:pPr>
              <w:pStyle w:val="15"/>
            </w:pPr>
            <w:r>
              <w:t>635000.00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30201</w:t>
            </w:r>
          </w:p>
        </w:tc>
        <w:tc>
          <w:tcPr>
            <w:tcW w:w="4535" w:type="dxa"/>
            <w:vAlign w:val="center"/>
          </w:tcPr>
          <w:p>
            <w:pPr>
              <w:pStyle w:val="16"/>
            </w:pPr>
            <w:r>
              <w:rPr>
                <w:rFonts w:hint="eastAsia"/>
              </w:rPr>
              <w:t>办公费</w:t>
            </w:r>
          </w:p>
        </w:tc>
        <w:tc>
          <w:tcPr>
            <w:tcW w:w="2551" w:type="dxa"/>
            <w:vAlign w:val="center"/>
          </w:tcPr>
          <w:p>
            <w:pPr>
              <w:pStyle w:val="15"/>
            </w:pPr>
            <w:r>
              <w:t>50000.00</w:t>
            </w:r>
          </w:p>
        </w:tc>
        <w:tc>
          <w:tcPr>
            <w:tcW w:w="2551" w:type="dxa"/>
            <w:vAlign w:val="center"/>
          </w:tcPr>
          <w:p>
            <w:pPr>
              <w:pStyle w:val="15"/>
            </w:pPr>
          </w:p>
        </w:tc>
        <w:tc>
          <w:tcPr>
            <w:tcW w:w="2551" w:type="dxa"/>
            <w:vAlign w:val="center"/>
          </w:tcPr>
          <w:p>
            <w:pPr>
              <w:pStyle w:val="15"/>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30202</w:t>
            </w:r>
          </w:p>
        </w:tc>
        <w:tc>
          <w:tcPr>
            <w:tcW w:w="4535" w:type="dxa"/>
            <w:vAlign w:val="center"/>
          </w:tcPr>
          <w:p>
            <w:pPr>
              <w:pStyle w:val="16"/>
            </w:pPr>
            <w:r>
              <w:rPr>
                <w:rFonts w:hint="eastAsia"/>
              </w:rPr>
              <w:t>印刷费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30205</w:t>
            </w:r>
          </w:p>
        </w:tc>
        <w:tc>
          <w:tcPr>
            <w:tcW w:w="4535" w:type="dxa"/>
            <w:vAlign w:val="center"/>
          </w:tcPr>
          <w:p>
            <w:pPr>
              <w:pStyle w:val="16"/>
            </w:pPr>
            <w:r>
              <w:rPr>
                <w:rFonts w:hint="eastAsia"/>
              </w:rPr>
              <w:t>水费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30206</w:t>
            </w:r>
          </w:p>
        </w:tc>
        <w:tc>
          <w:tcPr>
            <w:tcW w:w="4535" w:type="dxa"/>
            <w:vAlign w:val="center"/>
          </w:tcPr>
          <w:p>
            <w:pPr>
              <w:pStyle w:val="16"/>
            </w:pPr>
            <w:r>
              <w:rPr>
                <w:rFonts w:hint="eastAsia"/>
              </w:rPr>
              <w:t>电费</w:t>
            </w:r>
          </w:p>
        </w:tc>
        <w:tc>
          <w:tcPr>
            <w:tcW w:w="2551" w:type="dxa"/>
            <w:vAlign w:val="center"/>
          </w:tcPr>
          <w:p>
            <w:pPr>
              <w:pStyle w:val="15"/>
            </w:pPr>
            <w:r>
              <w:t>50000.00</w:t>
            </w:r>
          </w:p>
        </w:tc>
        <w:tc>
          <w:tcPr>
            <w:tcW w:w="2551" w:type="dxa"/>
            <w:vAlign w:val="center"/>
          </w:tcPr>
          <w:p>
            <w:pPr>
              <w:pStyle w:val="15"/>
            </w:pPr>
          </w:p>
        </w:tc>
        <w:tc>
          <w:tcPr>
            <w:tcW w:w="2551" w:type="dxa"/>
            <w:vAlign w:val="center"/>
          </w:tcPr>
          <w:p>
            <w:pPr>
              <w:pStyle w:val="15"/>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30207</w:t>
            </w:r>
          </w:p>
        </w:tc>
        <w:tc>
          <w:tcPr>
            <w:tcW w:w="4535" w:type="dxa"/>
            <w:vAlign w:val="center"/>
          </w:tcPr>
          <w:p>
            <w:pPr>
              <w:pStyle w:val="16"/>
            </w:pPr>
            <w:r>
              <w:rPr>
                <w:rFonts w:hint="eastAsia"/>
              </w:rPr>
              <w:t>邮电费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30211</w:t>
            </w:r>
          </w:p>
        </w:tc>
        <w:tc>
          <w:tcPr>
            <w:tcW w:w="4535" w:type="dxa"/>
            <w:vAlign w:val="center"/>
          </w:tcPr>
          <w:p>
            <w:pPr>
              <w:pStyle w:val="16"/>
            </w:pPr>
            <w:r>
              <w:rPr>
                <w:rFonts w:hint="eastAsia"/>
              </w:rPr>
              <w:t>差旅费</w:t>
            </w:r>
          </w:p>
        </w:tc>
        <w:tc>
          <w:tcPr>
            <w:tcW w:w="2551" w:type="dxa"/>
            <w:vAlign w:val="center"/>
          </w:tcPr>
          <w:p>
            <w:pPr>
              <w:pStyle w:val="15"/>
            </w:pPr>
            <w:r>
              <w:t>5000.00</w:t>
            </w:r>
          </w:p>
        </w:tc>
        <w:tc>
          <w:tcPr>
            <w:tcW w:w="2551" w:type="dxa"/>
            <w:vAlign w:val="center"/>
          </w:tcPr>
          <w:p>
            <w:pPr>
              <w:pStyle w:val="15"/>
            </w:pPr>
          </w:p>
        </w:tc>
        <w:tc>
          <w:tcPr>
            <w:tcW w:w="2551" w:type="dxa"/>
            <w:vAlign w:val="center"/>
          </w:tcPr>
          <w:p>
            <w:pPr>
              <w:pStyle w:val="15"/>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30213</w:t>
            </w:r>
          </w:p>
        </w:tc>
        <w:tc>
          <w:tcPr>
            <w:tcW w:w="4535" w:type="dxa"/>
            <w:vAlign w:val="center"/>
          </w:tcPr>
          <w:p>
            <w:pPr>
              <w:pStyle w:val="16"/>
            </w:pPr>
            <w:r>
              <w:rPr>
                <w:rFonts w:hint="eastAsia"/>
              </w:rPr>
              <w:t>维修</w:t>
            </w:r>
            <w:r>
              <w:t>(</w:t>
            </w:r>
            <w:r>
              <w:rPr>
                <w:rFonts w:hint="eastAsia"/>
              </w:rPr>
              <w:t>护</w:t>
            </w:r>
            <w:r>
              <w:t>)</w:t>
            </w:r>
            <w:r>
              <w:rPr>
                <w:rFonts w:hint="eastAsia"/>
              </w:rPr>
              <w:t>费</w:t>
            </w:r>
          </w:p>
        </w:tc>
        <w:tc>
          <w:tcPr>
            <w:tcW w:w="2551" w:type="dxa"/>
            <w:vAlign w:val="center"/>
          </w:tcPr>
          <w:p>
            <w:pPr>
              <w:pStyle w:val="15"/>
            </w:pPr>
            <w:r>
              <w:t>30000.00</w:t>
            </w:r>
          </w:p>
        </w:tc>
        <w:tc>
          <w:tcPr>
            <w:tcW w:w="2551" w:type="dxa"/>
            <w:vAlign w:val="center"/>
          </w:tcPr>
          <w:p>
            <w:pPr>
              <w:pStyle w:val="15"/>
            </w:pPr>
          </w:p>
        </w:tc>
        <w:tc>
          <w:tcPr>
            <w:tcW w:w="2551" w:type="dxa"/>
            <w:vAlign w:val="center"/>
          </w:tcPr>
          <w:p>
            <w:pPr>
              <w:pStyle w:val="15"/>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30216</w:t>
            </w:r>
          </w:p>
        </w:tc>
        <w:tc>
          <w:tcPr>
            <w:tcW w:w="4535" w:type="dxa"/>
            <w:vAlign w:val="center"/>
          </w:tcPr>
          <w:p>
            <w:pPr>
              <w:pStyle w:val="16"/>
            </w:pPr>
            <w:r>
              <w:rPr>
                <w:rFonts w:hint="eastAsia"/>
              </w:rPr>
              <w:t>培训费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30218</w:t>
            </w:r>
          </w:p>
        </w:tc>
        <w:tc>
          <w:tcPr>
            <w:tcW w:w="4535" w:type="dxa"/>
            <w:vAlign w:val="center"/>
          </w:tcPr>
          <w:p>
            <w:pPr>
              <w:pStyle w:val="16"/>
            </w:pPr>
            <w:r>
              <w:rPr>
                <w:rFonts w:hint="eastAsia"/>
              </w:rPr>
              <w:t>专用材料费</w:t>
            </w:r>
          </w:p>
        </w:tc>
        <w:tc>
          <w:tcPr>
            <w:tcW w:w="2551" w:type="dxa"/>
            <w:vAlign w:val="center"/>
          </w:tcPr>
          <w:p>
            <w:pPr>
              <w:pStyle w:val="15"/>
            </w:pPr>
            <w:r>
              <w:t>10000.00</w:t>
            </w:r>
          </w:p>
        </w:tc>
        <w:tc>
          <w:tcPr>
            <w:tcW w:w="2551" w:type="dxa"/>
            <w:vAlign w:val="center"/>
          </w:tcPr>
          <w:p>
            <w:pPr>
              <w:pStyle w:val="15"/>
            </w:pPr>
          </w:p>
        </w:tc>
        <w:tc>
          <w:tcPr>
            <w:tcW w:w="2551" w:type="dxa"/>
            <w:vAlign w:val="center"/>
          </w:tcPr>
          <w:p>
            <w:pPr>
              <w:pStyle w:val="15"/>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30226</w:t>
            </w:r>
          </w:p>
        </w:tc>
        <w:tc>
          <w:tcPr>
            <w:tcW w:w="4535" w:type="dxa"/>
            <w:vAlign w:val="center"/>
          </w:tcPr>
          <w:p>
            <w:pPr>
              <w:pStyle w:val="16"/>
            </w:pPr>
            <w:r>
              <w:rPr>
                <w:rFonts w:hint="eastAsia"/>
              </w:rPr>
              <w:t>劳务费</w:t>
            </w:r>
          </w:p>
        </w:tc>
        <w:tc>
          <w:tcPr>
            <w:tcW w:w="2551" w:type="dxa"/>
            <w:vAlign w:val="center"/>
          </w:tcPr>
          <w:p>
            <w:pPr>
              <w:pStyle w:val="15"/>
            </w:pPr>
            <w:r>
              <w:t>460000.00</w:t>
            </w:r>
          </w:p>
        </w:tc>
        <w:tc>
          <w:tcPr>
            <w:tcW w:w="2551" w:type="dxa"/>
            <w:vAlign w:val="center"/>
          </w:tcPr>
          <w:p>
            <w:pPr>
              <w:pStyle w:val="15"/>
            </w:pPr>
          </w:p>
        </w:tc>
        <w:tc>
          <w:tcPr>
            <w:tcW w:w="2551" w:type="dxa"/>
            <w:vAlign w:val="center"/>
          </w:tcPr>
          <w:p>
            <w:pPr>
              <w:pStyle w:val="15"/>
            </w:pPr>
            <w:r>
              <w:t>460000.00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310</w:t>
            </w:r>
          </w:p>
        </w:tc>
        <w:tc>
          <w:tcPr>
            <w:tcW w:w="4535" w:type="dxa"/>
            <w:vAlign w:val="center"/>
          </w:tcPr>
          <w:p>
            <w:pPr>
              <w:pStyle w:val="16"/>
            </w:pPr>
            <w:r>
              <w:rPr>
                <w:rFonts w:hint="eastAsia"/>
              </w:rPr>
              <w:t>资本性支出</w:t>
            </w:r>
          </w:p>
        </w:tc>
        <w:tc>
          <w:tcPr>
            <w:tcW w:w="2551" w:type="dxa"/>
            <w:vAlign w:val="center"/>
          </w:tcPr>
          <w:p>
            <w:pPr>
              <w:pStyle w:val="15"/>
            </w:pPr>
            <w:r>
              <w:t>15000.00</w:t>
            </w:r>
          </w:p>
        </w:tc>
        <w:tc>
          <w:tcPr>
            <w:tcW w:w="2551" w:type="dxa"/>
            <w:vAlign w:val="center"/>
          </w:tcPr>
          <w:p>
            <w:pPr>
              <w:pStyle w:val="15"/>
            </w:pPr>
          </w:p>
        </w:tc>
        <w:tc>
          <w:tcPr>
            <w:tcW w:w="2551" w:type="dxa"/>
            <w:vAlign w:val="center"/>
          </w:tcPr>
          <w:p>
            <w:pPr>
              <w:pStyle w:val="15"/>
            </w:pPr>
            <w:r>
              <w:t>15000.00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31002</w:t>
            </w:r>
          </w:p>
        </w:tc>
        <w:tc>
          <w:tcPr>
            <w:tcW w:w="4535" w:type="dxa"/>
            <w:vAlign w:val="center"/>
          </w:tcPr>
          <w:p>
            <w:pPr>
              <w:pStyle w:val="16"/>
            </w:pPr>
            <w:r>
              <w:rPr>
                <w:rFonts w:hint="eastAsia"/>
              </w:rPr>
              <w:t>办公设备购置</w:t>
            </w:r>
          </w:p>
        </w:tc>
        <w:tc>
          <w:tcPr>
            <w:tcW w:w="2551" w:type="dxa"/>
            <w:vAlign w:val="center"/>
          </w:tcPr>
          <w:p>
            <w:pPr>
              <w:pStyle w:val="15"/>
            </w:pPr>
            <w:r>
              <w:t>15000.00</w:t>
            </w:r>
          </w:p>
        </w:tc>
        <w:tc>
          <w:tcPr>
            <w:tcW w:w="2551" w:type="dxa"/>
            <w:vAlign w:val="center"/>
          </w:tcPr>
          <w:p>
            <w:pPr>
              <w:pStyle w:val="15"/>
            </w:pPr>
          </w:p>
        </w:tc>
        <w:tc>
          <w:tcPr>
            <w:tcW w:w="2551" w:type="dxa"/>
            <w:vAlign w:val="center"/>
          </w:tcPr>
          <w:p>
            <w:pPr>
              <w:pStyle w:val="15"/>
            </w:pPr>
            <w:r>
              <w:t>15000.00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馆陶县第二幼儿园</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预算法》、《地方预决算公开操作规程》和《关于进一步推进预算公开工作的实施意见》规定，现将馆陶县第二幼儿园</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馆陶县第二幼儿园</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财政性资金零补助</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t>113</w:t>
      </w:r>
      <w:r>
        <w:rPr>
          <w:rFonts w:hint="eastAsia"/>
        </w:rPr>
        <w:t>万元，其中：一般公共预算收入</w:t>
      </w:r>
      <w:r>
        <w:t>113</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t>113</w:t>
      </w:r>
      <w:r>
        <w:rPr>
          <w:rFonts w:hint="eastAsia"/>
        </w:rPr>
        <w:t>万元，其中基本支出</w:t>
      </w:r>
      <w:r>
        <w:t>113</w:t>
      </w:r>
      <w:r>
        <w:rPr>
          <w:rFonts w:hint="eastAsia"/>
        </w:rPr>
        <w:t>万元，包括人员经费</w:t>
      </w:r>
      <w:r>
        <w:t>48</w:t>
      </w:r>
      <w:r>
        <w:rPr>
          <w:rFonts w:hint="eastAsia"/>
        </w:rPr>
        <w:t>万元和日常公用经费</w:t>
      </w:r>
      <w:r>
        <w:t>65</w:t>
      </w:r>
      <w:r>
        <w:rPr>
          <w:rFonts w:hint="eastAsia"/>
        </w:rPr>
        <w:t>万元；项目支出</w:t>
      </w:r>
      <w:r>
        <w:t>0</w:t>
      </w:r>
      <w:r>
        <w:rPr>
          <w:rFonts w:hint="eastAsia"/>
        </w:rPr>
        <w:t>万元。</w:t>
      </w:r>
    </w:p>
    <w:p>
      <w:pPr>
        <w:pStyle w:val="30"/>
      </w:pPr>
      <w:r>
        <w:t>3</w:t>
      </w:r>
      <w:r>
        <w:rPr>
          <w:rFonts w:hint="eastAsia"/>
        </w:rPr>
        <w:t>、比上年增减情况</w:t>
      </w:r>
    </w:p>
    <w:p>
      <w:pPr>
        <w:pStyle w:val="30"/>
      </w:pPr>
      <w:r>
        <w:t>2022</w:t>
      </w:r>
      <w:r>
        <w:rPr>
          <w:rFonts w:hint="eastAsia"/>
        </w:rPr>
        <w:t>年预算收支安排</w:t>
      </w:r>
      <w:r>
        <w:t>113</w:t>
      </w:r>
      <w:r>
        <w:rPr>
          <w:rFonts w:hint="eastAsia"/>
        </w:rPr>
        <w:t>万元，较</w:t>
      </w:r>
      <w:r>
        <w:t>2021</w:t>
      </w:r>
      <w:r>
        <w:rPr>
          <w:rFonts w:hint="eastAsia"/>
        </w:rPr>
        <w:t>年预算减少</w:t>
      </w:r>
      <w:r>
        <w:t>65</w:t>
      </w:r>
      <w:r>
        <w:rPr>
          <w:rFonts w:hint="eastAsia"/>
        </w:rPr>
        <w:t>万元，其中：基本支出减少</w:t>
      </w:r>
      <w:r>
        <w:t>65</w:t>
      </w:r>
      <w:r>
        <w:rPr>
          <w:rFonts w:hint="eastAsia"/>
        </w:rPr>
        <w:t>万元，主要为本年适龄幼儿减少；项目支出</w:t>
      </w:r>
      <w:r>
        <w:t>0</w:t>
      </w:r>
      <w:r>
        <w:rPr>
          <w:rFonts w:hint="eastAsia"/>
        </w:rPr>
        <w:t>万元，与上年持平。</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eastAsia="zh-CN"/>
        </w:rPr>
        <w:t>65</w:t>
      </w:r>
      <w:r>
        <w:rPr>
          <w:rFonts w:hint="eastAsia"/>
        </w:rPr>
        <w:t>万元</w:t>
      </w:r>
      <w:r>
        <w:rPr>
          <w:rFonts w:hint="eastAsia"/>
          <w:lang w:eastAsia="zh-CN"/>
        </w:rPr>
        <w:t>,</w:t>
      </w:r>
      <w:r>
        <w:rPr>
          <w:rFonts w:hint="eastAsia"/>
        </w:rPr>
        <w:t>主要用于办公、差旅、水电费等日常运行支出。</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before="10" w:after="10"/>
        <w:outlineLvl w:val="5"/>
        <w:rPr>
          <w:rFonts w:ascii="黑体" w:hAnsi="黑体" w:eastAsia="仿宋" w:cs="黑体"/>
          <w:color w:val="000000"/>
          <w:sz w:val="32"/>
          <w:lang w:eastAsia="zh-CN"/>
        </w:rPr>
        <w:sectPr>
          <w:pgSz w:w="16840" w:h="11900" w:orient="landscape"/>
          <w:pgMar w:top="1361" w:right="1020" w:bottom="1361" w:left="1020" w:header="720" w:footer="720" w:gutter="0"/>
          <w:cols w:space="720" w:num="1"/>
        </w:sect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年，馆陶县第二幼儿园安排政府采购预算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馆陶县第二幼儿园上年末固定资产金额为</w:t>
      </w:r>
      <w:r>
        <w:rPr>
          <w:rFonts w:eastAsia="方正仿宋_GBK"/>
          <w:color w:val="000000"/>
          <w:sz w:val="28"/>
        </w:rPr>
        <w:t>0.00</w:t>
      </w:r>
      <w:r>
        <w:rPr>
          <w:rFonts w:hint="eastAsia" w:eastAsia="方正仿宋_GBK"/>
          <w:color w:val="000000"/>
          <w:sz w:val="28"/>
        </w:rPr>
        <w:t>万元（详见下表）。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360017</w:t>
            </w:r>
            <w:r>
              <w:rPr>
                <w:rFonts w:hint="eastAsia"/>
              </w:rPr>
              <w:t>馆陶县第二幼儿园</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20B0604020202020204"/>
    <w:charset w:val="86"/>
    <w:family w:val="roman"/>
    <w:pitch w:val="default"/>
    <w:sig w:usb0="00000000" w:usb1="00000000" w:usb2="00000010" w:usb3="00000000" w:csb0="00040000" w:csb1="00000000"/>
  </w:font>
  <w:font w:name="方正小标宋_GBK">
    <w:altName w:val="微软雅黑"/>
    <w:panose1 w:val="020B0604020202020204"/>
    <w:charset w:val="86"/>
    <w:family w:val="roman"/>
    <w:pitch w:val="default"/>
    <w:sig w:usb0="00000000" w:usb1="00000000" w:usb2="00000000" w:usb3="00000000" w:csb0="00040000" w:csb1="00000000"/>
  </w:font>
  <w:font w:name="方正书宋_GBK">
    <w:altName w:val="宋体"/>
    <w:panose1 w:val="020B0604020202020204"/>
    <w:charset w:val="86"/>
    <w:family w:val="roman"/>
    <w:pitch w:val="default"/>
    <w:sig w:usb0="00000000" w:usb1="00000000" w:usb2="00000010" w:usb3="00000000" w:csb0="00040000" w:csb1="00000000"/>
  </w:font>
  <w:font w:name="方正楷体_GBK">
    <w:altName w:val="宋体"/>
    <w:panose1 w:val="020B0604020202020204"/>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D970E"/>
    <w:multiLevelType w:val="singleLevel"/>
    <w:tmpl w:val="49FD970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431A0"/>
    <w:rsid w:val="0000366C"/>
    <w:rsid w:val="00272629"/>
    <w:rsid w:val="003A4F67"/>
    <w:rsid w:val="00400A2A"/>
    <w:rsid w:val="00425908"/>
    <w:rsid w:val="004B2FF8"/>
    <w:rsid w:val="006139AD"/>
    <w:rsid w:val="006617AB"/>
    <w:rsid w:val="0071242B"/>
    <w:rsid w:val="007C54C1"/>
    <w:rsid w:val="008948A2"/>
    <w:rsid w:val="00912EF0"/>
    <w:rsid w:val="00A431A0"/>
    <w:rsid w:val="00AD5910"/>
    <w:rsid w:val="00BF6F45"/>
    <w:rsid w:val="00CB669A"/>
    <w:rsid w:val="00F146E2"/>
    <w:rsid w:val="11611EC3"/>
    <w:rsid w:val="12DD44CA"/>
    <w:rsid w:val="157D26F2"/>
    <w:rsid w:val="15E47BB5"/>
    <w:rsid w:val="16E66658"/>
    <w:rsid w:val="17B50356"/>
    <w:rsid w:val="1B806C4F"/>
    <w:rsid w:val="21827EA8"/>
    <w:rsid w:val="260C6234"/>
    <w:rsid w:val="27E75403"/>
    <w:rsid w:val="285D52F5"/>
    <w:rsid w:val="2B130674"/>
    <w:rsid w:val="2C6F5E0A"/>
    <w:rsid w:val="2F00311E"/>
    <w:rsid w:val="33984B20"/>
    <w:rsid w:val="3CA53816"/>
    <w:rsid w:val="3F6C2995"/>
    <w:rsid w:val="40E127DD"/>
    <w:rsid w:val="415E6E35"/>
    <w:rsid w:val="43EA57C6"/>
    <w:rsid w:val="44F46187"/>
    <w:rsid w:val="4BA611CF"/>
    <w:rsid w:val="56ED1327"/>
    <w:rsid w:val="5C0B0C07"/>
    <w:rsid w:val="5C83540E"/>
    <w:rsid w:val="624A7D95"/>
    <w:rsid w:val="67C96AC3"/>
    <w:rsid w:val="6B6E6802"/>
    <w:rsid w:val="71EE3FF1"/>
    <w:rsid w:val="71F2656D"/>
    <w:rsid w:val="724863C1"/>
    <w:rsid w:val="787847BE"/>
    <w:rsid w:val="7C9E02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4070</Words>
  <Characters>5035</Characters>
  <Lines>44</Lines>
  <Paragraphs>12</Paragraphs>
  <TotalTime>1</TotalTime>
  <ScaleCrop>false</ScaleCrop>
  <LinksUpToDate>false</LinksUpToDate>
  <CharactersWithSpaces>5146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2023-08-02T15:25:00Z</dcterms:created>
  <dc:creator>Administrator</dc:creator>
  <cp:lastModifiedBy>Sally</cp:lastModifiedBy>
  <dcterms:modified xsi:type="dcterms:W3CDTF">2024-05-30T07:00:59Z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6FDD99EB5B0B4F598AEF7CD796B3A2A2_12</vt:lpwstr>
  </property>
</Properties>
</file>