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542房寨镇</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2648.34</w:t>
            </w:r>
          </w:p>
        </w:tc>
        <w:tc>
          <w:tcPr>
            <w:tcW w:w="4535" w:type="dxa"/>
            <w:vAlign w:val="center"/>
          </w:tcPr>
          <w:p>
            <w:pPr>
              <w:pStyle w:val="13"/>
            </w:pPr>
            <w:r>
              <w:t>一、一般公共服务支出</w:t>
            </w:r>
          </w:p>
        </w:tc>
        <w:tc>
          <w:tcPr>
            <w:tcW w:w="2126" w:type="dxa"/>
            <w:vAlign w:val="center"/>
          </w:tcPr>
          <w:p>
            <w:pPr>
              <w:pStyle w:val="12"/>
            </w:pPr>
            <w:r>
              <w:t>1924.08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144.43</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144.43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610.82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2792.77</w:t>
            </w:r>
          </w:p>
        </w:tc>
        <w:tc>
          <w:tcPr>
            <w:tcW w:w="4535" w:type="dxa"/>
            <w:vAlign w:val="center"/>
          </w:tcPr>
          <w:p>
            <w:pPr>
              <w:pStyle w:val="15"/>
            </w:pPr>
            <w:r>
              <w:t>本年支出合计</w:t>
            </w:r>
          </w:p>
        </w:tc>
        <w:tc>
          <w:tcPr>
            <w:tcW w:w="2126" w:type="dxa"/>
            <w:vAlign w:val="center"/>
          </w:tcPr>
          <w:p>
            <w:pPr>
              <w:pStyle w:val="16"/>
            </w:pPr>
            <w:r>
              <w:t>2792.77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2792.77</w:t>
            </w:r>
          </w:p>
        </w:tc>
        <w:tc>
          <w:tcPr>
            <w:tcW w:w="4535" w:type="dxa"/>
            <w:vAlign w:val="center"/>
          </w:tcPr>
          <w:p>
            <w:pPr>
              <w:pStyle w:val="15"/>
            </w:pPr>
            <w:r>
              <w:t>支出总计</w:t>
            </w:r>
          </w:p>
        </w:tc>
        <w:tc>
          <w:tcPr>
            <w:tcW w:w="2126" w:type="dxa"/>
            <w:vAlign w:val="center"/>
          </w:tcPr>
          <w:p>
            <w:pPr>
              <w:pStyle w:val="16"/>
            </w:pPr>
            <w:r>
              <w:t>2792.77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542房寨镇</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2792.77</w:t>
            </w:r>
          </w:p>
        </w:tc>
        <w:tc>
          <w:tcPr>
            <w:tcW w:w="1134" w:type="dxa"/>
            <w:vAlign w:val="center"/>
          </w:tcPr>
          <w:p>
            <w:pPr>
              <w:pStyle w:val="16"/>
            </w:pPr>
            <w:r>
              <w:t>2792.77</w:t>
            </w:r>
          </w:p>
        </w:tc>
        <w:tc>
          <w:tcPr>
            <w:tcW w:w="1134" w:type="dxa"/>
            <w:vAlign w:val="center"/>
          </w:tcPr>
          <w:p>
            <w:pPr>
              <w:pStyle w:val="16"/>
            </w:pPr>
            <w:r>
              <w:t>2792.77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1924.08</w:t>
            </w:r>
          </w:p>
        </w:tc>
        <w:tc>
          <w:tcPr>
            <w:tcW w:w="1134" w:type="dxa"/>
            <w:vAlign w:val="center"/>
          </w:tcPr>
          <w:p>
            <w:pPr>
              <w:pStyle w:val="12"/>
            </w:pPr>
            <w:r>
              <w:t>1924.08</w:t>
            </w:r>
          </w:p>
        </w:tc>
        <w:tc>
          <w:tcPr>
            <w:tcW w:w="1134" w:type="dxa"/>
            <w:vAlign w:val="center"/>
          </w:tcPr>
          <w:p>
            <w:pPr>
              <w:pStyle w:val="12"/>
            </w:pPr>
            <w:r>
              <w:t>1924.08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1924.08</w:t>
            </w:r>
          </w:p>
        </w:tc>
        <w:tc>
          <w:tcPr>
            <w:tcW w:w="1134" w:type="dxa"/>
            <w:vAlign w:val="center"/>
          </w:tcPr>
          <w:p>
            <w:pPr>
              <w:pStyle w:val="12"/>
            </w:pPr>
            <w:r>
              <w:t>1924.08</w:t>
            </w:r>
          </w:p>
        </w:tc>
        <w:tc>
          <w:tcPr>
            <w:tcW w:w="1134" w:type="dxa"/>
            <w:vAlign w:val="center"/>
          </w:tcPr>
          <w:p>
            <w:pPr>
              <w:pStyle w:val="12"/>
            </w:pPr>
            <w:r>
              <w:t>1924.08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424.08</w:t>
            </w:r>
          </w:p>
        </w:tc>
        <w:tc>
          <w:tcPr>
            <w:tcW w:w="1134" w:type="dxa"/>
            <w:vAlign w:val="center"/>
          </w:tcPr>
          <w:p>
            <w:pPr>
              <w:pStyle w:val="12"/>
            </w:pPr>
            <w:r>
              <w:t>424.08</w:t>
            </w:r>
          </w:p>
        </w:tc>
        <w:tc>
          <w:tcPr>
            <w:tcW w:w="1134" w:type="dxa"/>
            <w:vAlign w:val="center"/>
          </w:tcPr>
          <w:p>
            <w:pPr>
              <w:pStyle w:val="12"/>
            </w:pPr>
            <w:r>
              <w:t>424.08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49.53</w:t>
            </w:r>
          </w:p>
        </w:tc>
        <w:tc>
          <w:tcPr>
            <w:tcW w:w="1134" w:type="dxa"/>
            <w:vAlign w:val="center"/>
          </w:tcPr>
          <w:p>
            <w:pPr>
              <w:pStyle w:val="12"/>
            </w:pPr>
            <w:r>
              <w:t>49.53</w:t>
            </w:r>
          </w:p>
        </w:tc>
        <w:tc>
          <w:tcPr>
            <w:tcW w:w="1134" w:type="dxa"/>
            <w:vAlign w:val="center"/>
          </w:tcPr>
          <w:p>
            <w:pPr>
              <w:pStyle w:val="12"/>
            </w:pPr>
            <w:r>
              <w:t>49.53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49.53</w:t>
            </w:r>
          </w:p>
        </w:tc>
        <w:tc>
          <w:tcPr>
            <w:tcW w:w="1134" w:type="dxa"/>
            <w:vAlign w:val="center"/>
          </w:tcPr>
          <w:p>
            <w:pPr>
              <w:pStyle w:val="12"/>
            </w:pPr>
            <w:r>
              <w:t>49.53</w:t>
            </w:r>
          </w:p>
        </w:tc>
        <w:tc>
          <w:tcPr>
            <w:tcW w:w="1134" w:type="dxa"/>
            <w:vAlign w:val="center"/>
          </w:tcPr>
          <w:p>
            <w:pPr>
              <w:pStyle w:val="12"/>
            </w:pPr>
            <w:r>
              <w:t>49.53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49.53</w:t>
            </w:r>
          </w:p>
        </w:tc>
        <w:tc>
          <w:tcPr>
            <w:tcW w:w="1134" w:type="dxa"/>
            <w:vAlign w:val="center"/>
          </w:tcPr>
          <w:p>
            <w:pPr>
              <w:pStyle w:val="12"/>
            </w:pPr>
            <w:r>
              <w:t>49.53</w:t>
            </w:r>
          </w:p>
        </w:tc>
        <w:tc>
          <w:tcPr>
            <w:tcW w:w="1134" w:type="dxa"/>
            <w:vAlign w:val="center"/>
          </w:tcPr>
          <w:p>
            <w:pPr>
              <w:pStyle w:val="12"/>
            </w:pPr>
            <w:r>
              <w:t>49.53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24.81</w:t>
            </w:r>
          </w:p>
        </w:tc>
        <w:tc>
          <w:tcPr>
            <w:tcW w:w="1134" w:type="dxa"/>
            <w:vAlign w:val="center"/>
          </w:tcPr>
          <w:p>
            <w:pPr>
              <w:pStyle w:val="12"/>
            </w:pPr>
            <w:r>
              <w:t>24.81</w:t>
            </w:r>
          </w:p>
        </w:tc>
        <w:tc>
          <w:tcPr>
            <w:tcW w:w="1134" w:type="dxa"/>
            <w:vAlign w:val="center"/>
          </w:tcPr>
          <w:p>
            <w:pPr>
              <w:pStyle w:val="12"/>
            </w:pPr>
            <w:r>
              <w:t>24.81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24.81</w:t>
            </w:r>
          </w:p>
        </w:tc>
        <w:tc>
          <w:tcPr>
            <w:tcW w:w="1134" w:type="dxa"/>
            <w:vAlign w:val="center"/>
          </w:tcPr>
          <w:p>
            <w:pPr>
              <w:pStyle w:val="12"/>
            </w:pPr>
            <w:r>
              <w:t>24.81</w:t>
            </w:r>
          </w:p>
        </w:tc>
        <w:tc>
          <w:tcPr>
            <w:tcW w:w="1134" w:type="dxa"/>
            <w:vAlign w:val="center"/>
          </w:tcPr>
          <w:p>
            <w:pPr>
              <w:pStyle w:val="12"/>
            </w:pPr>
            <w:r>
              <w:t>24.81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24.81</w:t>
            </w:r>
          </w:p>
        </w:tc>
        <w:tc>
          <w:tcPr>
            <w:tcW w:w="1134" w:type="dxa"/>
            <w:vAlign w:val="center"/>
          </w:tcPr>
          <w:p>
            <w:pPr>
              <w:pStyle w:val="12"/>
            </w:pPr>
            <w:r>
              <w:t>24.81</w:t>
            </w:r>
          </w:p>
        </w:tc>
        <w:tc>
          <w:tcPr>
            <w:tcW w:w="1134" w:type="dxa"/>
            <w:vAlign w:val="center"/>
          </w:tcPr>
          <w:p>
            <w:pPr>
              <w:pStyle w:val="12"/>
            </w:pPr>
            <w:r>
              <w:t>24.81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144.43</w:t>
            </w:r>
          </w:p>
        </w:tc>
        <w:tc>
          <w:tcPr>
            <w:tcW w:w="1134" w:type="dxa"/>
            <w:vAlign w:val="center"/>
          </w:tcPr>
          <w:p>
            <w:pPr>
              <w:pStyle w:val="12"/>
            </w:pPr>
            <w:r>
              <w:t>144.43</w:t>
            </w:r>
          </w:p>
        </w:tc>
        <w:tc>
          <w:tcPr>
            <w:tcW w:w="1134" w:type="dxa"/>
            <w:vAlign w:val="center"/>
          </w:tcPr>
          <w:p>
            <w:pPr>
              <w:pStyle w:val="12"/>
            </w:pPr>
            <w:r>
              <w:t>144.43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144.43</w:t>
            </w:r>
          </w:p>
        </w:tc>
        <w:tc>
          <w:tcPr>
            <w:tcW w:w="1134" w:type="dxa"/>
            <w:vAlign w:val="center"/>
          </w:tcPr>
          <w:p>
            <w:pPr>
              <w:pStyle w:val="12"/>
            </w:pPr>
            <w:r>
              <w:t>144.43</w:t>
            </w:r>
          </w:p>
        </w:tc>
        <w:tc>
          <w:tcPr>
            <w:tcW w:w="1134" w:type="dxa"/>
            <w:vAlign w:val="center"/>
          </w:tcPr>
          <w:p>
            <w:pPr>
              <w:pStyle w:val="12"/>
            </w:pPr>
            <w:r>
              <w:t>144.43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2120801</w:t>
            </w:r>
          </w:p>
        </w:tc>
        <w:tc>
          <w:tcPr>
            <w:tcW w:w="1559" w:type="dxa"/>
            <w:vAlign w:val="center"/>
          </w:tcPr>
          <w:p>
            <w:pPr>
              <w:pStyle w:val="13"/>
            </w:pPr>
            <w:r>
              <w:t>征地和拆迁补偿支出</w:t>
            </w:r>
          </w:p>
        </w:tc>
        <w:tc>
          <w:tcPr>
            <w:tcW w:w="1134" w:type="dxa"/>
            <w:vAlign w:val="center"/>
          </w:tcPr>
          <w:p>
            <w:pPr>
              <w:pStyle w:val="12"/>
            </w:pPr>
            <w:r>
              <w:t>144.43</w:t>
            </w:r>
          </w:p>
        </w:tc>
        <w:tc>
          <w:tcPr>
            <w:tcW w:w="1134" w:type="dxa"/>
            <w:vAlign w:val="center"/>
          </w:tcPr>
          <w:p>
            <w:pPr>
              <w:pStyle w:val="12"/>
            </w:pPr>
            <w:r>
              <w:t>144.43</w:t>
            </w:r>
          </w:p>
        </w:tc>
        <w:tc>
          <w:tcPr>
            <w:tcW w:w="1134" w:type="dxa"/>
            <w:vAlign w:val="center"/>
          </w:tcPr>
          <w:p>
            <w:pPr>
              <w:pStyle w:val="12"/>
            </w:pPr>
            <w:r>
              <w:t>144.43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610.82</w:t>
            </w:r>
          </w:p>
        </w:tc>
        <w:tc>
          <w:tcPr>
            <w:tcW w:w="1134" w:type="dxa"/>
            <w:vAlign w:val="center"/>
          </w:tcPr>
          <w:p>
            <w:pPr>
              <w:pStyle w:val="12"/>
            </w:pPr>
            <w:r>
              <w:t>610.82</w:t>
            </w:r>
          </w:p>
        </w:tc>
        <w:tc>
          <w:tcPr>
            <w:tcW w:w="1134" w:type="dxa"/>
            <w:vAlign w:val="center"/>
          </w:tcPr>
          <w:p>
            <w:pPr>
              <w:pStyle w:val="12"/>
            </w:pPr>
            <w:r>
              <w:t>610.82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610.82</w:t>
            </w:r>
          </w:p>
        </w:tc>
        <w:tc>
          <w:tcPr>
            <w:tcW w:w="1134" w:type="dxa"/>
            <w:vAlign w:val="center"/>
          </w:tcPr>
          <w:p>
            <w:pPr>
              <w:pStyle w:val="12"/>
            </w:pPr>
            <w:r>
              <w:t>610.82</w:t>
            </w:r>
          </w:p>
        </w:tc>
        <w:tc>
          <w:tcPr>
            <w:tcW w:w="1134" w:type="dxa"/>
            <w:vAlign w:val="center"/>
          </w:tcPr>
          <w:p>
            <w:pPr>
              <w:pStyle w:val="12"/>
            </w:pPr>
            <w:r>
              <w:t>610.82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610.82</w:t>
            </w:r>
          </w:p>
        </w:tc>
        <w:tc>
          <w:tcPr>
            <w:tcW w:w="1134" w:type="dxa"/>
            <w:vAlign w:val="center"/>
          </w:tcPr>
          <w:p>
            <w:pPr>
              <w:pStyle w:val="12"/>
            </w:pPr>
            <w:r>
              <w:t>610.82</w:t>
            </w:r>
          </w:p>
        </w:tc>
        <w:tc>
          <w:tcPr>
            <w:tcW w:w="1134" w:type="dxa"/>
            <w:vAlign w:val="center"/>
          </w:tcPr>
          <w:p>
            <w:pPr>
              <w:pStyle w:val="12"/>
            </w:pPr>
            <w:r>
              <w:t>610.82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39.10</w:t>
            </w:r>
          </w:p>
        </w:tc>
        <w:tc>
          <w:tcPr>
            <w:tcW w:w="1134" w:type="dxa"/>
            <w:vAlign w:val="center"/>
          </w:tcPr>
          <w:p>
            <w:pPr>
              <w:pStyle w:val="12"/>
            </w:pPr>
            <w:r>
              <w:t>39.10</w:t>
            </w:r>
          </w:p>
        </w:tc>
        <w:tc>
          <w:tcPr>
            <w:tcW w:w="1134" w:type="dxa"/>
            <w:vAlign w:val="center"/>
          </w:tcPr>
          <w:p>
            <w:pPr>
              <w:pStyle w:val="12"/>
            </w:pPr>
            <w:r>
              <w:t>39.10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39.10</w:t>
            </w:r>
          </w:p>
        </w:tc>
        <w:tc>
          <w:tcPr>
            <w:tcW w:w="1134" w:type="dxa"/>
            <w:vAlign w:val="center"/>
          </w:tcPr>
          <w:p>
            <w:pPr>
              <w:pStyle w:val="12"/>
            </w:pPr>
            <w:r>
              <w:t>39.10</w:t>
            </w:r>
          </w:p>
        </w:tc>
        <w:tc>
          <w:tcPr>
            <w:tcW w:w="1134" w:type="dxa"/>
            <w:vAlign w:val="center"/>
          </w:tcPr>
          <w:p>
            <w:pPr>
              <w:pStyle w:val="12"/>
            </w:pPr>
            <w:r>
              <w:t>39.10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39.10</w:t>
            </w:r>
          </w:p>
        </w:tc>
        <w:tc>
          <w:tcPr>
            <w:tcW w:w="1134" w:type="dxa"/>
            <w:vAlign w:val="center"/>
          </w:tcPr>
          <w:p>
            <w:pPr>
              <w:pStyle w:val="12"/>
            </w:pPr>
            <w:r>
              <w:t>39.10</w:t>
            </w:r>
          </w:p>
        </w:tc>
        <w:tc>
          <w:tcPr>
            <w:tcW w:w="1134" w:type="dxa"/>
            <w:vAlign w:val="center"/>
          </w:tcPr>
          <w:p>
            <w:pPr>
              <w:pStyle w:val="12"/>
            </w:pPr>
            <w:r>
              <w:t>39.10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542房寨镇</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2792.77</w:t>
            </w:r>
          </w:p>
        </w:tc>
        <w:tc>
          <w:tcPr>
            <w:tcW w:w="1361" w:type="dxa"/>
            <w:vAlign w:val="center"/>
          </w:tcPr>
          <w:p>
            <w:pPr>
              <w:pStyle w:val="16"/>
            </w:pPr>
            <w:r>
              <w:t>537.52</w:t>
            </w:r>
          </w:p>
        </w:tc>
        <w:tc>
          <w:tcPr>
            <w:tcW w:w="1361" w:type="dxa"/>
            <w:vAlign w:val="center"/>
          </w:tcPr>
          <w:p>
            <w:pPr>
              <w:pStyle w:val="16"/>
            </w:pPr>
            <w:r>
              <w:t>2255.25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1924.08</w:t>
            </w:r>
          </w:p>
        </w:tc>
        <w:tc>
          <w:tcPr>
            <w:tcW w:w="1361" w:type="dxa"/>
            <w:vAlign w:val="center"/>
          </w:tcPr>
          <w:p>
            <w:pPr>
              <w:pStyle w:val="12"/>
            </w:pPr>
            <w:r>
              <w:t>424.08</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1924.08</w:t>
            </w:r>
          </w:p>
        </w:tc>
        <w:tc>
          <w:tcPr>
            <w:tcW w:w="1361" w:type="dxa"/>
            <w:vAlign w:val="center"/>
          </w:tcPr>
          <w:p>
            <w:pPr>
              <w:pStyle w:val="12"/>
            </w:pPr>
            <w:r>
              <w:t>424.08</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424.08</w:t>
            </w:r>
          </w:p>
        </w:tc>
        <w:tc>
          <w:tcPr>
            <w:tcW w:w="1361" w:type="dxa"/>
            <w:vAlign w:val="center"/>
          </w:tcPr>
          <w:p>
            <w:pPr>
              <w:pStyle w:val="12"/>
            </w:pPr>
            <w:r>
              <w:t>424.08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49.53</w:t>
            </w:r>
          </w:p>
        </w:tc>
        <w:tc>
          <w:tcPr>
            <w:tcW w:w="1361" w:type="dxa"/>
            <w:vAlign w:val="center"/>
          </w:tcPr>
          <w:p>
            <w:pPr>
              <w:pStyle w:val="12"/>
            </w:pPr>
            <w:r>
              <w:t>49.53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49.53</w:t>
            </w:r>
          </w:p>
        </w:tc>
        <w:tc>
          <w:tcPr>
            <w:tcW w:w="1361" w:type="dxa"/>
            <w:vAlign w:val="center"/>
          </w:tcPr>
          <w:p>
            <w:pPr>
              <w:pStyle w:val="12"/>
            </w:pPr>
            <w:r>
              <w:t>49.53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49.53</w:t>
            </w:r>
          </w:p>
        </w:tc>
        <w:tc>
          <w:tcPr>
            <w:tcW w:w="1361" w:type="dxa"/>
            <w:vAlign w:val="center"/>
          </w:tcPr>
          <w:p>
            <w:pPr>
              <w:pStyle w:val="12"/>
            </w:pPr>
            <w:r>
              <w:t>49.53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24.81</w:t>
            </w:r>
          </w:p>
        </w:tc>
        <w:tc>
          <w:tcPr>
            <w:tcW w:w="1361" w:type="dxa"/>
            <w:vAlign w:val="center"/>
          </w:tcPr>
          <w:p>
            <w:pPr>
              <w:pStyle w:val="12"/>
            </w:pPr>
            <w:r>
              <w:t>24.81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24.81</w:t>
            </w:r>
          </w:p>
        </w:tc>
        <w:tc>
          <w:tcPr>
            <w:tcW w:w="1361" w:type="dxa"/>
            <w:vAlign w:val="center"/>
          </w:tcPr>
          <w:p>
            <w:pPr>
              <w:pStyle w:val="12"/>
            </w:pPr>
            <w:r>
              <w:t>24.81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24.81</w:t>
            </w:r>
          </w:p>
        </w:tc>
        <w:tc>
          <w:tcPr>
            <w:tcW w:w="1361" w:type="dxa"/>
            <w:vAlign w:val="center"/>
          </w:tcPr>
          <w:p>
            <w:pPr>
              <w:pStyle w:val="12"/>
            </w:pPr>
            <w:r>
              <w:t>24.81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144.43</w:t>
            </w:r>
          </w:p>
        </w:tc>
        <w:tc>
          <w:tcPr>
            <w:tcW w:w="1361" w:type="dxa"/>
            <w:vAlign w:val="center"/>
          </w:tcPr>
          <w:p>
            <w:pPr>
              <w:pStyle w:val="12"/>
            </w:pPr>
          </w:p>
        </w:tc>
        <w:tc>
          <w:tcPr>
            <w:tcW w:w="1361" w:type="dxa"/>
            <w:vAlign w:val="center"/>
          </w:tcPr>
          <w:p>
            <w:pPr>
              <w:pStyle w:val="12"/>
            </w:pPr>
            <w:r>
              <w:t>144.43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144.43</w:t>
            </w:r>
          </w:p>
        </w:tc>
        <w:tc>
          <w:tcPr>
            <w:tcW w:w="1361" w:type="dxa"/>
            <w:vAlign w:val="center"/>
          </w:tcPr>
          <w:p>
            <w:pPr>
              <w:pStyle w:val="12"/>
            </w:pPr>
          </w:p>
        </w:tc>
        <w:tc>
          <w:tcPr>
            <w:tcW w:w="1361" w:type="dxa"/>
            <w:vAlign w:val="center"/>
          </w:tcPr>
          <w:p>
            <w:pPr>
              <w:pStyle w:val="12"/>
            </w:pPr>
            <w:r>
              <w:t>144.43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2120801</w:t>
            </w:r>
          </w:p>
        </w:tc>
        <w:tc>
          <w:tcPr>
            <w:tcW w:w="4535" w:type="dxa"/>
            <w:vAlign w:val="center"/>
          </w:tcPr>
          <w:p>
            <w:pPr>
              <w:pStyle w:val="13"/>
            </w:pPr>
            <w:r>
              <w:t>征地和拆迁补偿支出</w:t>
            </w:r>
          </w:p>
        </w:tc>
        <w:tc>
          <w:tcPr>
            <w:tcW w:w="1361" w:type="dxa"/>
            <w:vAlign w:val="center"/>
          </w:tcPr>
          <w:p>
            <w:pPr>
              <w:pStyle w:val="12"/>
            </w:pPr>
            <w:r>
              <w:t>144.43</w:t>
            </w:r>
          </w:p>
        </w:tc>
        <w:tc>
          <w:tcPr>
            <w:tcW w:w="1361" w:type="dxa"/>
            <w:vAlign w:val="center"/>
          </w:tcPr>
          <w:p>
            <w:pPr>
              <w:pStyle w:val="12"/>
            </w:pPr>
          </w:p>
        </w:tc>
        <w:tc>
          <w:tcPr>
            <w:tcW w:w="1361" w:type="dxa"/>
            <w:vAlign w:val="center"/>
          </w:tcPr>
          <w:p>
            <w:pPr>
              <w:pStyle w:val="12"/>
            </w:pPr>
            <w:r>
              <w:t>144.43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610.82</w:t>
            </w:r>
          </w:p>
        </w:tc>
        <w:tc>
          <w:tcPr>
            <w:tcW w:w="1361" w:type="dxa"/>
            <w:vAlign w:val="center"/>
          </w:tcPr>
          <w:p>
            <w:pPr>
              <w:pStyle w:val="12"/>
            </w:pPr>
          </w:p>
        </w:tc>
        <w:tc>
          <w:tcPr>
            <w:tcW w:w="1361" w:type="dxa"/>
            <w:vAlign w:val="center"/>
          </w:tcPr>
          <w:p>
            <w:pPr>
              <w:pStyle w:val="12"/>
            </w:pPr>
            <w:r>
              <w:t>610.82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610.82</w:t>
            </w:r>
          </w:p>
        </w:tc>
        <w:tc>
          <w:tcPr>
            <w:tcW w:w="1361" w:type="dxa"/>
            <w:vAlign w:val="center"/>
          </w:tcPr>
          <w:p>
            <w:pPr>
              <w:pStyle w:val="12"/>
            </w:pPr>
          </w:p>
        </w:tc>
        <w:tc>
          <w:tcPr>
            <w:tcW w:w="1361" w:type="dxa"/>
            <w:vAlign w:val="center"/>
          </w:tcPr>
          <w:p>
            <w:pPr>
              <w:pStyle w:val="12"/>
            </w:pPr>
            <w:r>
              <w:t>610.82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610.82</w:t>
            </w:r>
          </w:p>
        </w:tc>
        <w:tc>
          <w:tcPr>
            <w:tcW w:w="1361" w:type="dxa"/>
            <w:vAlign w:val="center"/>
          </w:tcPr>
          <w:p>
            <w:pPr>
              <w:pStyle w:val="12"/>
            </w:pPr>
          </w:p>
        </w:tc>
        <w:tc>
          <w:tcPr>
            <w:tcW w:w="1361" w:type="dxa"/>
            <w:vAlign w:val="center"/>
          </w:tcPr>
          <w:p>
            <w:pPr>
              <w:pStyle w:val="12"/>
            </w:pPr>
            <w:r>
              <w:t>610.82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39.10</w:t>
            </w:r>
          </w:p>
        </w:tc>
        <w:tc>
          <w:tcPr>
            <w:tcW w:w="1361" w:type="dxa"/>
            <w:vAlign w:val="center"/>
          </w:tcPr>
          <w:p>
            <w:pPr>
              <w:pStyle w:val="12"/>
            </w:pPr>
            <w:r>
              <w:t>39.10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39.10</w:t>
            </w:r>
          </w:p>
        </w:tc>
        <w:tc>
          <w:tcPr>
            <w:tcW w:w="1361" w:type="dxa"/>
            <w:vAlign w:val="center"/>
          </w:tcPr>
          <w:p>
            <w:pPr>
              <w:pStyle w:val="12"/>
            </w:pPr>
            <w:r>
              <w:t>39.10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39.10</w:t>
            </w:r>
          </w:p>
        </w:tc>
        <w:tc>
          <w:tcPr>
            <w:tcW w:w="1361" w:type="dxa"/>
            <w:vAlign w:val="center"/>
          </w:tcPr>
          <w:p>
            <w:pPr>
              <w:pStyle w:val="12"/>
            </w:pPr>
            <w:r>
              <w:t>39.10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542房寨镇</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2648.34</w:t>
            </w:r>
          </w:p>
        </w:tc>
        <w:tc>
          <w:tcPr>
            <w:tcW w:w="3402" w:type="dxa"/>
            <w:vAlign w:val="center"/>
          </w:tcPr>
          <w:p>
            <w:pPr>
              <w:pStyle w:val="13"/>
            </w:pPr>
            <w:r>
              <w:t>一、一般公共服务支出</w:t>
            </w:r>
          </w:p>
        </w:tc>
        <w:tc>
          <w:tcPr>
            <w:tcW w:w="1474" w:type="dxa"/>
            <w:vAlign w:val="center"/>
          </w:tcPr>
          <w:p>
            <w:pPr>
              <w:pStyle w:val="12"/>
            </w:pPr>
            <w:r>
              <w:t>1924.08</w:t>
            </w:r>
          </w:p>
        </w:tc>
        <w:tc>
          <w:tcPr>
            <w:tcW w:w="1474" w:type="dxa"/>
            <w:vAlign w:val="center"/>
          </w:tcPr>
          <w:p>
            <w:pPr>
              <w:pStyle w:val="12"/>
            </w:pPr>
            <w:r>
              <w:t>1924.08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144.43</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49.53</w:t>
            </w:r>
          </w:p>
        </w:tc>
        <w:tc>
          <w:tcPr>
            <w:tcW w:w="1474" w:type="dxa"/>
            <w:vAlign w:val="center"/>
          </w:tcPr>
          <w:p>
            <w:pPr>
              <w:pStyle w:val="12"/>
            </w:pPr>
            <w:r>
              <w:t>49.53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24.81</w:t>
            </w:r>
          </w:p>
        </w:tc>
        <w:tc>
          <w:tcPr>
            <w:tcW w:w="1474" w:type="dxa"/>
            <w:vAlign w:val="center"/>
          </w:tcPr>
          <w:p>
            <w:pPr>
              <w:pStyle w:val="12"/>
            </w:pPr>
            <w:r>
              <w:t>24.81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144.43</w:t>
            </w:r>
          </w:p>
        </w:tc>
        <w:tc>
          <w:tcPr>
            <w:tcW w:w="1474" w:type="dxa"/>
            <w:vAlign w:val="center"/>
          </w:tcPr>
          <w:p>
            <w:pPr>
              <w:pStyle w:val="12"/>
            </w:pPr>
          </w:p>
        </w:tc>
        <w:tc>
          <w:tcPr>
            <w:tcW w:w="1474" w:type="dxa"/>
            <w:vAlign w:val="center"/>
          </w:tcPr>
          <w:p>
            <w:pPr>
              <w:pStyle w:val="12"/>
            </w:pPr>
            <w:r>
              <w:t>144.43</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610.82</w:t>
            </w:r>
          </w:p>
        </w:tc>
        <w:tc>
          <w:tcPr>
            <w:tcW w:w="1474" w:type="dxa"/>
            <w:vAlign w:val="center"/>
          </w:tcPr>
          <w:p>
            <w:pPr>
              <w:pStyle w:val="12"/>
            </w:pPr>
            <w:r>
              <w:t>610.82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39.10</w:t>
            </w:r>
          </w:p>
        </w:tc>
        <w:tc>
          <w:tcPr>
            <w:tcW w:w="1474" w:type="dxa"/>
            <w:vAlign w:val="center"/>
          </w:tcPr>
          <w:p>
            <w:pPr>
              <w:pStyle w:val="12"/>
            </w:pPr>
            <w:r>
              <w:t>39.10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2792.77</w:t>
            </w:r>
          </w:p>
        </w:tc>
        <w:tc>
          <w:tcPr>
            <w:tcW w:w="3402" w:type="dxa"/>
            <w:vAlign w:val="center"/>
          </w:tcPr>
          <w:p>
            <w:pPr>
              <w:pStyle w:val="15"/>
            </w:pPr>
            <w:r>
              <w:t>本年支出合计</w:t>
            </w:r>
          </w:p>
        </w:tc>
        <w:tc>
          <w:tcPr>
            <w:tcW w:w="1474" w:type="dxa"/>
            <w:vAlign w:val="center"/>
          </w:tcPr>
          <w:p>
            <w:pPr>
              <w:pStyle w:val="16"/>
            </w:pPr>
            <w:r>
              <w:t>2792.77</w:t>
            </w:r>
          </w:p>
        </w:tc>
        <w:tc>
          <w:tcPr>
            <w:tcW w:w="1474" w:type="dxa"/>
            <w:vAlign w:val="center"/>
          </w:tcPr>
          <w:p>
            <w:pPr>
              <w:pStyle w:val="16"/>
            </w:pPr>
            <w:r>
              <w:t>2648.34</w:t>
            </w:r>
          </w:p>
        </w:tc>
        <w:tc>
          <w:tcPr>
            <w:tcW w:w="1474" w:type="dxa"/>
            <w:vAlign w:val="center"/>
          </w:tcPr>
          <w:p>
            <w:pPr>
              <w:pStyle w:val="16"/>
            </w:pPr>
            <w:r>
              <w:t>144.43</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2792.77</w:t>
            </w:r>
          </w:p>
        </w:tc>
        <w:tc>
          <w:tcPr>
            <w:tcW w:w="3402" w:type="dxa"/>
            <w:vAlign w:val="center"/>
          </w:tcPr>
          <w:p>
            <w:pPr>
              <w:pStyle w:val="15"/>
            </w:pPr>
            <w:r>
              <w:t>支出总计</w:t>
            </w:r>
          </w:p>
        </w:tc>
        <w:tc>
          <w:tcPr>
            <w:tcW w:w="1474" w:type="dxa"/>
            <w:vAlign w:val="center"/>
          </w:tcPr>
          <w:p>
            <w:pPr>
              <w:pStyle w:val="16"/>
            </w:pPr>
            <w:r>
              <w:t>2792.77</w:t>
            </w:r>
          </w:p>
        </w:tc>
        <w:tc>
          <w:tcPr>
            <w:tcW w:w="1474" w:type="dxa"/>
            <w:vAlign w:val="center"/>
          </w:tcPr>
          <w:p>
            <w:pPr>
              <w:pStyle w:val="16"/>
            </w:pPr>
            <w:r>
              <w:t>2648.34</w:t>
            </w:r>
          </w:p>
        </w:tc>
        <w:tc>
          <w:tcPr>
            <w:tcW w:w="1474" w:type="dxa"/>
            <w:vAlign w:val="center"/>
          </w:tcPr>
          <w:p>
            <w:pPr>
              <w:pStyle w:val="16"/>
            </w:pPr>
            <w:r>
              <w:t>144.43</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542房寨镇</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2648.34</w:t>
            </w:r>
          </w:p>
        </w:tc>
        <w:tc>
          <w:tcPr>
            <w:tcW w:w="2551" w:type="dxa"/>
            <w:vAlign w:val="center"/>
          </w:tcPr>
          <w:p>
            <w:pPr>
              <w:pStyle w:val="16"/>
            </w:pPr>
            <w:r>
              <w:t>537.52</w:t>
            </w:r>
          </w:p>
        </w:tc>
        <w:tc>
          <w:tcPr>
            <w:tcW w:w="2551" w:type="dxa"/>
            <w:vAlign w:val="center"/>
          </w:tcPr>
          <w:p>
            <w:pPr>
              <w:pStyle w:val="16"/>
            </w:pPr>
            <w:r>
              <w:t>2110.82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1924.08</w:t>
            </w:r>
          </w:p>
        </w:tc>
        <w:tc>
          <w:tcPr>
            <w:tcW w:w="2551" w:type="dxa"/>
            <w:vAlign w:val="center"/>
          </w:tcPr>
          <w:p>
            <w:pPr>
              <w:pStyle w:val="12"/>
            </w:pPr>
            <w:r>
              <w:t>424.08</w:t>
            </w: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1924.08</w:t>
            </w:r>
          </w:p>
        </w:tc>
        <w:tc>
          <w:tcPr>
            <w:tcW w:w="2551" w:type="dxa"/>
            <w:vAlign w:val="center"/>
          </w:tcPr>
          <w:p>
            <w:pPr>
              <w:pStyle w:val="12"/>
            </w:pPr>
            <w:r>
              <w:t>424.08</w:t>
            </w: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424.08</w:t>
            </w:r>
          </w:p>
        </w:tc>
        <w:tc>
          <w:tcPr>
            <w:tcW w:w="2551" w:type="dxa"/>
            <w:vAlign w:val="center"/>
          </w:tcPr>
          <w:p>
            <w:pPr>
              <w:pStyle w:val="12"/>
            </w:pPr>
            <w:r>
              <w:t>424.08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49.53</w:t>
            </w:r>
          </w:p>
        </w:tc>
        <w:tc>
          <w:tcPr>
            <w:tcW w:w="2551" w:type="dxa"/>
            <w:vAlign w:val="center"/>
          </w:tcPr>
          <w:p>
            <w:pPr>
              <w:pStyle w:val="12"/>
            </w:pPr>
            <w:r>
              <w:t>49.53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49.53</w:t>
            </w:r>
          </w:p>
        </w:tc>
        <w:tc>
          <w:tcPr>
            <w:tcW w:w="2551" w:type="dxa"/>
            <w:vAlign w:val="center"/>
          </w:tcPr>
          <w:p>
            <w:pPr>
              <w:pStyle w:val="12"/>
            </w:pPr>
            <w:r>
              <w:t>49.53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49.53</w:t>
            </w:r>
          </w:p>
        </w:tc>
        <w:tc>
          <w:tcPr>
            <w:tcW w:w="2551" w:type="dxa"/>
            <w:vAlign w:val="center"/>
          </w:tcPr>
          <w:p>
            <w:pPr>
              <w:pStyle w:val="12"/>
            </w:pPr>
            <w:r>
              <w:t>49.53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24.81</w:t>
            </w:r>
          </w:p>
        </w:tc>
        <w:tc>
          <w:tcPr>
            <w:tcW w:w="2551" w:type="dxa"/>
            <w:vAlign w:val="center"/>
          </w:tcPr>
          <w:p>
            <w:pPr>
              <w:pStyle w:val="12"/>
            </w:pPr>
            <w:r>
              <w:t>24.81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24.81</w:t>
            </w:r>
          </w:p>
        </w:tc>
        <w:tc>
          <w:tcPr>
            <w:tcW w:w="2551" w:type="dxa"/>
            <w:vAlign w:val="center"/>
          </w:tcPr>
          <w:p>
            <w:pPr>
              <w:pStyle w:val="12"/>
            </w:pPr>
            <w:r>
              <w:t>24.81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24.81</w:t>
            </w:r>
          </w:p>
        </w:tc>
        <w:tc>
          <w:tcPr>
            <w:tcW w:w="2551" w:type="dxa"/>
            <w:vAlign w:val="center"/>
          </w:tcPr>
          <w:p>
            <w:pPr>
              <w:pStyle w:val="12"/>
            </w:pPr>
            <w:r>
              <w:t>24.81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610.82</w:t>
            </w:r>
          </w:p>
        </w:tc>
        <w:tc>
          <w:tcPr>
            <w:tcW w:w="2551" w:type="dxa"/>
            <w:vAlign w:val="center"/>
          </w:tcPr>
          <w:p>
            <w:pPr>
              <w:pStyle w:val="12"/>
            </w:pPr>
          </w:p>
        </w:tc>
        <w:tc>
          <w:tcPr>
            <w:tcW w:w="2551" w:type="dxa"/>
            <w:vAlign w:val="center"/>
          </w:tcPr>
          <w:p>
            <w:pPr>
              <w:pStyle w:val="12"/>
            </w:pPr>
            <w:r>
              <w:t>610.82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610.82</w:t>
            </w:r>
          </w:p>
        </w:tc>
        <w:tc>
          <w:tcPr>
            <w:tcW w:w="2551" w:type="dxa"/>
            <w:vAlign w:val="center"/>
          </w:tcPr>
          <w:p>
            <w:pPr>
              <w:pStyle w:val="12"/>
            </w:pPr>
          </w:p>
        </w:tc>
        <w:tc>
          <w:tcPr>
            <w:tcW w:w="2551" w:type="dxa"/>
            <w:vAlign w:val="center"/>
          </w:tcPr>
          <w:p>
            <w:pPr>
              <w:pStyle w:val="12"/>
            </w:pPr>
            <w:r>
              <w:t>610.82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610.82</w:t>
            </w:r>
          </w:p>
        </w:tc>
        <w:tc>
          <w:tcPr>
            <w:tcW w:w="2551" w:type="dxa"/>
            <w:vAlign w:val="center"/>
          </w:tcPr>
          <w:p>
            <w:pPr>
              <w:pStyle w:val="12"/>
            </w:pPr>
          </w:p>
        </w:tc>
        <w:tc>
          <w:tcPr>
            <w:tcW w:w="2551" w:type="dxa"/>
            <w:vAlign w:val="center"/>
          </w:tcPr>
          <w:p>
            <w:pPr>
              <w:pStyle w:val="12"/>
            </w:pPr>
            <w:r>
              <w:t>610.82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39.10</w:t>
            </w:r>
          </w:p>
        </w:tc>
        <w:tc>
          <w:tcPr>
            <w:tcW w:w="2551" w:type="dxa"/>
            <w:vAlign w:val="center"/>
          </w:tcPr>
          <w:p>
            <w:pPr>
              <w:pStyle w:val="12"/>
            </w:pPr>
            <w:r>
              <w:t>39.10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39.10</w:t>
            </w:r>
          </w:p>
        </w:tc>
        <w:tc>
          <w:tcPr>
            <w:tcW w:w="2551" w:type="dxa"/>
            <w:vAlign w:val="center"/>
          </w:tcPr>
          <w:p>
            <w:pPr>
              <w:pStyle w:val="12"/>
            </w:pPr>
            <w:r>
              <w:t>39.10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39.10</w:t>
            </w:r>
          </w:p>
        </w:tc>
        <w:tc>
          <w:tcPr>
            <w:tcW w:w="2551" w:type="dxa"/>
            <w:vAlign w:val="center"/>
          </w:tcPr>
          <w:p>
            <w:pPr>
              <w:pStyle w:val="12"/>
            </w:pPr>
            <w:r>
              <w:t>39.10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542房寨镇</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537.52</w:t>
            </w:r>
          </w:p>
        </w:tc>
        <w:tc>
          <w:tcPr>
            <w:tcW w:w="2551" w:type="dxa"/>
            <w:vAlign w:val="center"/>
          </w:tcPr>
          <w:p>
            <w:pPr>
              <w:pStyle w:val="16"/>
            </w:pPr>
            <w:r>
              <w:t>489.52</w:t>
            </w:r>
          </w:p>
        </w:tc>
        <w:tc>
          <w:tcPr>
            <w:tcW w:w="2551" w:type="dxa"/>
            <w:vAlign w:val="center"/>
          </w:tcPr>
          <w:p>
            <w:pPr>
              <w:pStyle w:val="16"/>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487.88</w:t>
            </w:r>
          </w:p>
        </w:tc>
        <w:tc>
          <w:tcPr>
            <w:tcW w:w="2551" w:type="dxa"/>
            <w:vAlign w:val="center"/>
          </w:tcPr>
          <w:p>
            <w:pPr>
              <w:pStyle w:val="12"/>
            </w:pPr>
            <w:r>
              <w:t>487.88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193.03</w:t>
            </w:r>
          </w:p>
        </w:tc>
        <w:tc>
          <w:tcPr>
            <w:tcW w:w="2551" w:type="dxa"/>
            <w:vAlign w:val="center"/>
          </w:tcPr>
          <w:p>
            <w:pPr>
              <w:pStyle w:val="12"/>
            </w:pPr>
            <w:r>
              <w:t>193.03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95.63</w:t>
            </w:r>
          </w:p>
        </w:tc>
        <w:tc>
          <w:tcPr>
            <w:tcW w:w="2551" w:type="dxa"/>
            <w:vAlign w:val="center"/>
          </w:tcPr>
          <w:p>
            <w:pPr>
              <w:pStyle w:val="12"/>
            </w:pPr>
            <w:r>
              <w:t>95.63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38.80</w:t>
            </w:r>
          </w:p>
        </w:tc>
        <w:tc>
          <w:tcPr>
            <w:tcW w:w="2551" w:type="dxa"/>
            <w:vAlign w:val="center"/>
          </w:tcPr>
          <w:p>
            <w:pPr>
              <w:pStyle w:val="12"/>
            </w:pPr>
            <w:r>
              <w:t>38.80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45.43</w:t>
            </w:r>
          </w:p>
        </w:tc>
        <w:tc>
          <w:tcPr>
            <w:tcW w:w="2551" w:type="dxa"/>
            <w:vAlign w:val="center"/>
          </w:tcPr>
          <w:p>
            <w:pPr>
              <w:pStyle w:val="12"/>
            </w:pPr>
            <w:r>
              <w:t>45.43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49.53</w:t>
            </w:r>
          </w:p>
        </w:tc>
        <w:tc>
          <w:tcPr>
            <w:tcW w:w="2551" w:type="dxa"/>
            <w:vAlign w:val="center"/>
          </w:tcPr>
          <w:p>
            <w:pPr>
              <w:pStyle w:val="12"/>
            </w:pPr>
            <w:r>
              <w:t>49.53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24.81</w:t>
            </w:r>
          </w:p>
        </w:tc>
        <w:tc>
          <w:tcPr>
            <w:tcW w:w="2551" w:type="dxa"/>
            <w:vAlign w:val="center"/>
          </w:tcPr>
          <w:p>
            <w:pPr>
              <w:pStyle w:val="12"/>
            </w:pPr>
            <w:r>
              <w:t>24.81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1.55</w:t>
            </w:r>
          </w:p>
        </w:tc>
        <w:tc>
          <w:tcPr>
            <w:tcW w:w="2551" w:type="dxa"/>
            <w:vAlign w:val="center"/>
          </w:tcPr>
          <w:p>
            <w:pPr>
              <w:pStyle w:val="12"/>
            </w:pPr>
            <w:r>
              <w:t>1.55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39.10</w:t>
            </w:r>
          </w:p>
        </w:tc>
        <w:tc>
          <w:tcPr>
            <w:tcW w:w="2551" w:type="dxa"/>
            <w:vAlign w:val="center"/>
          </w:tcPr>
          <w:p>
            <w:pPr>
              <w:pStyle w:val="12"/>
            </w:pPr>
            <w:r>
              <w:t>39.10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46.00</w:t>
            </w:r>
          </w:p>
        </w:tc>
        <w:tc>
          <w:tcPr>
            <w:tcW w:w="2551" w:type="dxa"/>
            <w:vAlign w:val="center"/>
          </w:tcPr>
          <w:p>
            <w:pPr>
              <w:pStyle w:val="12"/>
            </w:pPr>
          </w:p>
        </w:tc>
        <w:tc>
          <w:tcPr>
            <w:tcW w:w="2551" w:type="dxa"/>
            <w:vAlign w:val="center"/>
          </w:tcPr>
          <w:p>
            <w:pPr>
              <w:pStyle w:val="12"/>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14.00</w:t>
            </w:r>
          </w:p>
        </w:tc>
        <w:tc>
          <w:tcPr>
            <w:tcW w:w="2551" w:type="dxa"/>
            <w:vAlign w:val="center"/>
          </w:tcPr>
          <w:p>
            <w:pPr>
              <w:pStyle w:val="12"/>
            </w:pPr>
          </w:p>
        </w:tc>
        <w:tc>
          <w:tcPr>
            <w:tcW w:w="2551" w:type="dxa"/>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29.00</w:t>
            </w:r>
          </w:p>
        </w:tc>
        <w:tc>
          <w:tcPr>
            <w:tcW w:w="2551" w:type="dxa"/>
            <w:vAlign w:val="center"/>
          </w:tcPr>
          <w:p>
            <w:pPr>
              <w:pStyle w:val="12"/>
            </w:pPr>
          </w:p>
        </w:tc>
        <w:tc>
          <w:tcPr>
            <w:tcW w:w="2551"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1.64</w:t>
            </w:r>
          </w:p>
        </w:tc>
        <w:tc>
          <w:tcPr>
            <w:tcW w:w="2551" w:type="dxa"/>
            <w:vAlign w:val="center"/>
          </w:tcPr>
          <w:p>
            <w:pPr>
              <w:pStyle w:val="12"/>
            </w:pPr>
            <w:r>
              <w:t>1.64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1.64</w:t>
            </w:r>
          </w:p>
        </w:tc>
        <w:tc>
          <w:tcPr>
            <w:tcW w:w="2551" w:type="dxa"/>
            <w:vAlign w:val="center"/>
          </w:tcPr>
          <w:p>
            <w:pPr>
              <w:pStyle w:val="12"/>
            </w:pPr>
            <w:r>
              <w:t>1.64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542房寨镇</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144.43</w:t>
            </w:r>
          </w:p>
        </w:tc>
        <w:tc>
          <w:tcPr>
            <w:tcW w:w="2551" w:type="dxa"/>
            <w:vAlign w:val="center"/>
          </w:tcPr>
          <w:p>
            <w:pPr>
              <w:pStyle w:val="16"/>
            </w:pPr>
          </w:p>
        </w:tc>
        <w:tc>
          <w:tcPr>
            <w:tcW w:w="2551" w:type="dxa"/>
            <w:vAlign w:val="center"/>
          </w:tcPr>
          <w:p>
            <w:pPr>
              <w:pStyle w:val="16"/>
            </w:pPr>
            <w:r>
              <w:t>144.43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144.43</w:t>
            </w:r>
          </w:p>
        </w:tc>
        <w:tc>
          <w:tcPr>
            <w:tcW w:w="2551" w:type="dxa"/>
            <w:vAlign w:val="center"/>
          </w:tcPr>
          <w:p>
            <w:pPr>
              <w:pStyle w:val="12"/>
            </w:pPr>
          </w:p>
        </w:tc>
        <w:tc>
          <w:tcPr>
            <w:tcW w:w="2551" w:type="dxa"/>
            <w:vAlign w:val="center"/>
          </w:tcPr>
          <w:p>
            <w:pPr>
              <w:pStyle w:val="12"/>
            </w:pPr>
            <w:r>
              <w:t>144.43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144.43</w:t>
            </w:r>
          </w:p>
        </w:tc>
        <w:tc>
          <w:tcPr>
            <w:tcW w:w="2551" w:type="dxa"/>
            <w:vAlign w:val="center"/>
          </w:tcPr>
          <w:p>
            <w:pPr>
              <w:pStyle w:val="12"/>
            </w:pPr>
          </w:p>
        </w:tc>
        <w:tc>
          <w:tcPr>
            <w:tcW w:w="2551" w:type="dxa"/>
            <w:vAlign w:val="center"/>
          </w:tcPr>
          <w:p>
            <w:pPr>
              <w:pStyle w:val="12"/>
            </w:pPr>
            <w:r>
              <w:t>144.43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2120801</w:t>
            </w:r>
          </w:p>
        </w:tc>
        <w:tc>
          <w:tcPr>
            <w:tcW w:w="4535" w:type="dxa"/>
            <w:vAlign w:val="center"/>
          </w:tcPr>
          <w:p>
            <w:pPr>
              <w:pStyle w:val="13"/>
            </w:pPr>
            <w:r>
              <w:t>征地和拆迁补偿支出</w:t>
            </w:r>
          </w:p>
        </w:tc>
        <w:tc>
          <w:tcPr>
            <w:tcW w:w="2551" w:type="dxa"/>
            <w:vAlign w:val="center"/>
          </w:tcPr>
          <w:p>
            <w:pPr>
              <w:pStyle w:val="12"/>
            </w:pPr>
            <w:r>
              <w:t>144.43</w:t>
            </w:r>
          </w:p>
        </w:tc>
        <w:tc>
          <w:tcPr>
            <w:tcW w:w="2551" w:type="dxa"/>
            <w:vAlign w:val="center"/>
          </w:tcPr>
          <w:p>
            <w:pPr>
              <w:pStyle w:val="12"/>
            </w:pPr>
          </w:p>
        </w:tc>
        <w:tc>
          <w:tcPr>
            <w:tcW w:w="2551" w:type="dxa"/>
            <w:vAlign w:val="center"/>
          </w:tcPr>
          <w:p>
            <w:pPr>
              <w:pStyle w:val="12"/>
            </w:pPr>
            <w:r>
              <w:t>144.43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542房寨镇</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542房寨镇</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房寨镇2024年部门预算信息公开情况说明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房寨镇2024年部门预算信息公开情况说明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按照《中华人民共和国预算法》、《地方预决算公开操作规程》和《关于进一步推进预算公开工作的实施意见》规定，现将房寨镇2024年部门预算公开如下：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 xml:space="preserve">（一）宣传贯彻执行党的路线方针政策和党中央、上级党组织及本镇党员代表大会（党员大会）的决议。贯彻执行法律、法规、规章和上级人民代表大会及其常务委员会决议及上级政府的决定、命令，执行本级人民代表大会的决议。 </w:t>
      </w:r>
    </w:p>
    <w:p>
      <w:pPr>
        <w:pStyle w:val="18"/>
      </w:pPr>
      <w:r>
        <w:t>（二）讨论和决定本镇经济建设、政治建设、文化建设、社会建设、生态文明建设和党的建设以及乡村振兴中的重大问题。</w:t>
      </w:r>
    </w:p>
    <w:p>
      <w:pPr>
        <w:pStyle w:val="18"/>
      </w:pPr>
      <w:r>
        <w:t xml:space="preserve">（三）组织召开本级人民代表大会，充分行使重大事项决定权、监督权和任免权，做好人大代表工作，联系选民、反映群众意见和要求。 </w:t>
      </w:r>
    </w:p>
    <w:p>
      <w:pPr>
        <w:pStyle w:val="18"/>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pStyle w:val="18"/>
      </w:pPr>
      <w:r>
        <w:t xml:space="preserve">（五）镇党委领导本镇政权机关、群团组织和其他各类组织，加强指导和规范，支持和保证这些机关和组织依照国家法律法规以及各自章程履行职责。坚持党管武装的根本原则和制度，协调各方力量，对本镇人民武装工作实行统一领导。 </w:t>
      </w:r>
    </w:p>
    <w:p>
      <w:pPr>
        <w:pStyle w:val="18"/>
      </w:pPr>
      <w:r>
        <w:t xml:space="preserve">（六）加强镇党委自身建设和村党组织建设，以及其他隶属镇党委的党组织建设，抓好发展党员工作，加强党员队伍建设。维护和执行党的纪律，监督党员干部和其他任何工作人员严格遵守国家法律法规。 </w:t>
      </w:r>
    </w:p>
    <w:p>
      <w:pPr>
        <w:pStyle w:val="18"/>
      </w:pPr>
      <w:r>
        <w:t xml:space="preserve">（七）按照干部管理权限，负责对干部的教育、培训、选拔、考核和监督工作。协助管理上级有关部门驻乡镇单位的干部。做好人才服务工作。 </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 xml:space="preserve">（九）保护社会主义的全民所有的财产和劳动群众集体所有的财产，保护公民私人所有合法财产，维护社会秩序，保障公民人身权利、民主权利和其他权利。保护各种经济组织合法权益。保障各少数民族合法权利和利益，尊重少数民族风俗习惯。保障宪法和法律赋予妇女的男女平等、同工同酬和婚姻自由等各项权利。 </w:t>
      </w:r>
    </w:p>
    <w:p>
      <w:pPr>
        <w:pStyle w:val="18"/>
      </w:pPr>
      <w:r>
        <w:t xml:space="preserve">（十）承办上级党委、人大、政府交办的其他事项。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房寨镇人民政府本级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按照预算管理有关规定，目前部门预算的编制实行综合预算管理，即全部收入和支出都反映在预算中。房寨镇机关及所属事业单位的收支包含在部门预算中。</w:t>
      </w:r>
    </w:p>
    <w:p>
      <w:pPr>
        <w:pStyle w:val="19"/>
      </w:pPr>
      <w:r>
        <w:t>1、收入说明</w:t>
      </w:r>
    </w:p>
    <w:p>
      <w:pPr>
        <w:pStyle w:val="19"/>
      </w:pPr>
      <w:r>
        <w:t>反映本部门当年全部收入。2024年预算收入2792.77万元，其中：一般公共预算收入2648.34万元，基金预算收入144.43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房寨镇年度部门预算中支出预算的总体情况。2024年支出预算2792.77万元，其中基本支出537.52万元，包括人员经费489.52万元和日常公用经费48.00万元；项目支出2255.25万元，主要为</w:t>
      </w:r>
      <w:r>
        <w:rPr>
          <w:rFonts w:hint="eastAsia"/>
          <w:lang w:eastAsia="zh-CN"/>
        </w:rPr>
        <w:t>：</w:t>
      </w:r>
      <w:r>
        <w:t>服务基层专项经费30.03万元，村党组织书记缴纳保险32.85万元，正常离任村干部生活补贴30.34万元，服务群众专项经费140万元，村党组织活动经费22.86万元，村干部基本报酬319.86万元，村级组织办公经费34.88万元，拖拉机产业园占地补偿资金16.5万元，冀财预[2023]61号 关于提前下达2024年革命老区转移支付预算100万元，乡镇分税制财政体制补助资金1400万元，发展大道南延占地补偿资金14.94万元，晚秋黄梨研发中心、交易市场占地补偿资金2.4万元，邯济铁路绿化占地补偿资金110.59万元。</w:t>
      </w:r>
    </w:p>
    <w:p>
      <w:pPr>
        <w:pStyle w:val="19"/>
      </w:pPr>
      <w:r>
        <w:t>3、比上年增减情况</w:t>
      </w:r>
    </w:p>
    <w:p>
      <w:pPr>
        <w:pStyle w:val="19"/>
      </w:pPr>
      <w:r>
        <w:t>2024年预算收支安排2792.77万元，较2023年预算减少13.82万元，其中：基本支出减少130.08万元，主要为人员经费减少。项目支出增加116.26万元，主要为乡镇分税制财政体制补助资金项目预算增加。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2024年，我部门机关运行经费共计安排48.00万元，主要用于日常维修、办公用房水电费、办公用房取暖费、办公用房物业管理费等日常运行支出。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抓牢两大重点，激活发展引擎。一是抓产业—“黄梨特色+多元化”。聚力“142”产业体系，深入实施“党支部+合作社+基地+农户+市场”的发展模式，积极争创晚秋黄梨全国特色乡村产品等产业荣誉称号，在晚秋黄梨产业稳步发展的基础上，加大中药材等特色农业推广力度，以集体梨园、孩寨村中草药种植园为示范点，发展林下经济、发挥党组织领办作用，优化产业结构，确保产业亮点多元化、精品化。二是抓招商—“重点项目+中小微企业”。深入实施重点工程项目，聚力三一筑工竣工投产，加大跟踪服务力度，持续关注田原牧歌种禽繁育基地、德帆箱包加工业集群建设，保持与项目业主不间断对接沟通，第一时间了解企业所需所求，当好联络员和代办员，抓好大项目大工程；聚焦中小微企业发展壮大，发挥房南箱包、河寨箱包、房北吨包、西浒演耳机电子产品以点带面富民强村作用，促进中小微企业规范化、规模化发展，培育好小项目小产业。同时，通过以商招商、乡贤招商等方式，积极对接深圳、北京等中字头企业，深挖线索、招大引强，争取招引亿元以上项目3个，其中5亿元以上项目1个。</w:t>
      </w:r>
    </w:p>
    <w:p>
      <w:pPr>
        <w:pStyle w:val="22"/>
      </w:pPr>
      <w:r>
        <w:t>夯实三项基础，做实民生事业。一是持续提升全域环境。聚力全域环境整治提升百日攻坚、乡村振兴村村晒行动走深入实，抓牢“三渠三路”王桥渠、沙东干渠、麻呼寨渠及黄梨大道、李河线、青年路巩固提升，美庭院、建三园、补设施，打造特色产业村、生态村、红色村、乡风文明村，确保人居、水域、路域环境整治实效，全域环境实现提质升级。二是不断壮大集体经济。结合箱包、黄梨、中草药等，积极争取上级财政扶持奖补资金；整合、开发村集体“四荒”地等资源，积极盘活闲置或低效使用的厂房、仓库等集体财产，通过发包、租赁、入股、联营等方式，提高闲置存量资产的利用率；巩固发展光伏产业，提高光伏入户安装率；加大对冷库、集体梨园、特色种植园等投入运营力度，发挥镇股份经济合作联合社牵引作用，确保28个村集体收入10万元以上村持续增加，不断壮大村级集体经济和农民收入。三是全面推动乡村振兴。以王寨、郝前街村等为示范，深入推进农村移风易俗，对照农业馆陶攻坚行动承担任务，带动实施乡村建设“十全工程”、“六个全覆盖”、“和美”乡村；以镇区建设为中心，完善公共服务设施配套，强化功能配套，加强过镇街规范管理和整治提升；不断巩固农村问题厕所整改成果，持续完善推动农田水网、电力升级等项目实施，补齐“路网、水网、电网”基础设施短板；加大防返贫动态监测和帮扶力度，巩固脱贫成果；对低保、五保、残疾人、孤寡老人等弱势群体组织开展志愿服务活动及专项救助行动；不断完善镇、村（社区）“两级便民”服务网络，抓好王寨、西浒演等村级便民示范站、示范点建设，深化提升便民效率和服务水平，提高镇域群众幸福感、获得感。</w:t>
      </w:r>
    </w:p>
    <w:p>
      <w:pPr>
        <w:pStyle w:val="22"/>
      </w:pPr>
    </w:p>
    <w:p>
      <w:pPr>
        <w:pStyle w:val="22"/>
      </w:pPr>
      <w:r>
        <w:t>牢安全生产底线。切实加强对水塘、河道、道路交通、消防、食品药品等领域的安全监管，加大辖区内人员密集场所消防安全和农户燃气安全排查力度，坚持24小时值班和领导带班制度,严格落实岗位责任制和应急处置机制,树牢底线意识和责任意识，确保零事故。</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1、被占地农民补偿款的发放</w:t>
      </w:r>
    </w:p>
    <w:p>
      <w:pPr>
        <w:pStyle w:val="23"/>
      </w:pPr>
      <w:r>
        <w:t>绩效目标：我镇辖区内农占地补偿款保证能够足额按时发放到位。</w:t>
      </w:r>
    </w:p>
    <w:p>
      <w:pPr>
        <w:pStyle w:val="23"/>
      </w:pPr>
      <w:r>
        <w:t>绩效指标：我镇辖区内发展大道南延、拖拉拉产业园占地等项目需要发放农民拆迁款18余万元，拆迁款发放户亩数数100余亩，占地覆盖率要达到95%以上，占地补偿发放率要达到95%以上，农民满意度要达到95%以上。</w:t>
      </w:r>
    </w:p>
    <w:p>
      <w:pPr>
        <w:pStyle w:val="23"/>
      </w:pPr>
      <w:r>
        <w:t>2、基础设施建设项目建设情况</w:t>
      </w:r>
    </w:p>
    <w:p>
      <w:pPr>
        <w:pStyle w:val="23"/>
      </w:pPr>
      <w:r>
        <w:t>绩效目标：保证我镇各项基础设施建设项目，能够保质保量按时完成建设。</w:t>
      </w:r>
    </w:p>
    <w:p>
      <w:pPr>
        <w:pStyle w:val="23"/>
      </w:pPr>
      <w:r>
        <w:t>绩效指标：我镇辖区内农村基础设施建设项目、一事一议项目等，工程完成率要达到95%以上，质量合格率要达到95%以上，设计达到设计结构和标准程度要达到95%以上，收益群众满意度要达到95%以上。</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完善制度建设。</w:t>
      </w:r>
    </w:p>
    <w:p>
      <w:pPr>
        <w:pStyle w:val="24"/>
      </w:pPr>
      <w:r>
        <w:t>包括制定完善预算绩效管理制度、资金管理办法、工作保障制度等，为全年预算绩效目标的实现奠定制度基础。</w:t>
      </w:r>
    </w:p>
    <w:p>
      <w:pPr>
        <w:pStyle w:val="24"/>
      </w:pPr>
      <w:r>
        <w:t>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加强绩效运行监控。</w:t>
      </w:r>
    </w:p>
    <w:p>
      <w:pPr>
        <w:pStyle w:val="24"/>
      </w:pPr>
      <w:r>
        <w:t>按要求开展绩效运行监控，发现问题及时采取措施，确保绩效目标如期保质实现。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w:t>
      </w:r>
    </w:p>
    <w:p>
      <w:pPr>
        <w:pStyle w:val="24"/>
      </w:pPr>
      <w:r>
        <w:t>完善财务管理制度，严格审批程序，加强固定资产登记、使用和报废处置管理，做到支出合理，物尽其用。</w:t>
      </w:r>
    </w:p>
    <w:p>
      <w:pPr>
        <w:pStyle w:val="24"/>
      </w:pPr>
      <w:r>
        <w:t>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加强宣传培训调研等。</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w:t>
      </w:r>
      <w:bookmarkStart w:id="20" w:name="_GoBack"/>
      <w:bookmarkEnd w:id="20"/>
      <w:r>
        <w:t>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13043324P00765610014R</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22.86</w:t>
            </w:r>
          </w:p>
        </w:tc>
        <w:tc>
          <w:tcPr>
            <w:tcW w:w="2835" w:type="dxa"/>
            <w:vAlign w:val="center"/>
          </w:tcPr>
          <w:p>
            <w:pPr>
              <w:pStyle w:val="11"/>
            </w:pPr>
            <w:r>
              <w:t>其中：财政    资金</w:t>
            </w:r>
          </w:p>
        </w:tc>
        <w:tc>
          <w:tcPr>
            <w:tcW w:w="2551" w:type="dxa"/>
            <w:vAlign w:val="center"/>
          </w:tcPr>
          <w:p>
            <w:pPr>
              <w:pStyle w:val="13"/>
            </w:pPr>
            <w:r>
              <w:t>22.86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该资金主要用于加强村级组织运转保障，提高服务党员群众水平。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经费发放村的数量</w:t>
            </w:r>
          </w:p>
        </w:tc>
        <w:tc>
          <w:tcPr>
            <w:tcW w:w="5386" w:type="dxa"/>
            <w:vAlign w:val="center"/>
          </w:tcPr>
          <w:p>
            <w:pPr>
              <w:pStyle w:val="13"/>
            </w:pPr>
            <w:r>
              <w:t>该经费发放的村落数量</w:t>
            </w:r>
          </w:p>
        </w:tc>
        <w:tc>
          <w:tcPr>
            <w:tcW w:w="2268" w:type="dxa"/>
            <w:vAlign w:val="center"/>
          </w:tcPr>
          <w:p>
            <w:pPr>
              <w:pStyle w:val="13"/>
            </w:pPr>
            <w:r>
              <w:t>28个</w:t>
            </w:r>
          </w:p>
        </w:tc>
        <w:tc>
          <w:tcPr>
            <w:tcW w:w="1276"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经费发放村数占总村数的比例</w:t>
            </w:r>
          </w:p>
        </w:tc>
        <w:tc>
          <w:tcPr>
            <w:tcW w:w="2268" w:type="dxa"/>
            <w:vAlign w:val="center"/>
          </w:tcPr>
          <w:p>
            <w:pPr>
              <w:pStyle w:val="13"/>
            </w:pPr>
            <w:r>
              <w:t>≥95%</w:t>
            </w:r>
          </w:p>
        </w:tc>
        <w:tc>
          <w:tcPr>
            <w:tcW w:w="1276" w:type="dxa"/>
            <w:vAlign w:val="center"/>
          </w:tcPr>
          <w:p>
            <w:pPr>
              <w:pStyle w:val="13"/>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经费发放及时率</w:t>
            </w:r>
          </w:p>
        </w:tc>
        <w:tc>
          <w:tcPr>
            <w:tcW w:w="5386" w:type="dxa"/>
            <w:vAlign w:val="center"/>
          </w:tcPr>
          <w:p>
            <w:pPr>
              <w:pStyle w:val="13"/>
            </w:pPr>
            <w:r>
              <w:t>经费发放在上级规定时间内经费及时发放时间占计划时间的比例</w:t>
            </w:r>
          </w:p>
        </w:tc>
        <w:tc>
          <w:tcPr>
            <w:tcW w:w="2268" w:type="dxa"/>
            <w:vAlign w:val="center"/>
          </w:tcPr>
          <w:p>
            <w:pPr>
              <w:pStyle w:val="13"/>
            </w:pPr>
            <w:r>
              <w:t>≥95%</w:t>
            </w:r>
          </w:p>
        </w:tc>
        <w:tc>
          <w:tcPr>
            <w:tcW w:w="1276" w:type="dxa"/>
            <w:vAlign w:val="center"/>
          </w:tcPr>
          <w:p>
            <w:pPr>
              <w:pStyle w:val="13"/>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发放村党组织活动经费金额</w:t>
            </w:r>
          </w:p>
        </w:tc>
        <w:tc>
          <w:tcPr>
            <w:tcW w:w="5386" w:type="dxa"/>
            <w:vAlign w:val="center"/>
          </w:tcPr>
          <w:p>
            <w:pPr>
              <w:pStyle w:val="13"/>
            </w:pPr>
            <w:r>
              <w:t>发放村党组织活动经费总金额</w:t>
            </w:r>
          </w:p>
        </w:tc>
        <w:tc>
          <w:tcPr>
            <w:tcW w:w="2268" w:type="dxa"/>
            <w:vAlign w:val="center"/>
          </w:tcPr>
          <w:p>
            <w:pPr>
              <w:pStyle w:val="13"/>
            </w:pPr>
            <w:r>
              <w:t>22.86万元</w:t>
            </w:r>
          </w:p>
        </w:tc>
        <w:tc>
          <w:tcPr>
            <w:tcW w:w="1276" w:type="dxa"/>
            <w:vAlign w:val="center"/>
          </w:tcPr>
          <w:p>
            <w:pPr>
              <w:pStyle w:val="13"/>
            </w:pPr>
            <w:r>
              <w:t>村党组织活动经费测算表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提升服务党员群众水平</w:t>
            </w:r>
          </w:p>
        </w:tc>
        <w:tc>
          <w:tcPr>
            <w:tcW w:w="5386" w:type="dxa"/>
            <w:vAlign w:val="center"/>
          </w:tcPr>
          <w:p>
            <w:pPr>
              <w:pStyle w:val="13"/>
            </w:pPr>
            <w:r>
              <w:t>提升服务党员群众的总体水平</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受益村的满意程度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2、村党组织书记缴纳保险绩效目标表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13043324P00765610017L</w:t>
            </w:r>
          </w:p>
        </w:tc>
        <w:tc>
          <w:tcPr>
            <w:tcW w:w="2835" w:type="dxa"/>
            <w:vAlign w:val="center"/>
          </w:tcPr>
          <w:p>
            <w:pPr>
              <w:pStyle w:val="11"/>
            </w:pPr>
            <w:r>
              <w:t>项目名称</w:t>
            </w:r>
          </w:p>
        </w:tc>
        <w:tc>
          <w:tcPr>
            <w:tcW w:w="6094" w:type="dxa"/>
            <w:gridSpan w:val="3"/>
            <w:vAlign w:val="center"/>
          </w:tcPr>
          <w:p>
            <w:pPr>
              <w:pStyle w:val="13"/>
            </w:pPr>
            <w:r>
              <w:t>村党组织书记缴纳保险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32.85</w:t>
            </w:r>
          </w:p>
        </w:tc>
        <w:tc>
          <w:tcPr>
            <w:tcW w:w="2835" w:type="dxa"/>
            <w:vAlign w:val="center"/>
          </w:tcPr>
          <w:p>
            <w:pPr>
              <w:pStyle w:val="11"/>
            </w:pPr>
            <w:r>
              <w:t>其中：财政    资金</w:t>
            </w:r>
          </w:p>
        </w:tc>
        <w:tc>
          <w:tcPr>
            <w:tcW w:w="2551" w:type="dxa"/>
            <w:vAlign w:val="center"/>
          </w:tcPr>
          <w:p>
            <w:pPr>
              <w:pStyle w:val="13"/>
            </w:pPr>
            <w:r>
              <w:t>32.85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该资金主要用于缴纳村党组织书记保险，使村党组织书记生活得到有效保障。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1.该资金主要用于缴纳村党组织书记保险，使村党组织书记生活得到有效保障。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缴纳保险人数</w:t>
            </w:r>
          </w:p>
        </w:tc>
        <w:tc>
          <w:tcPr>
            <w:tcW w:w="5386" w:type="dxa"/>
            <w:vAlign w:val="center"/>
          </w:tcPr>
          <w:p>
            <w:pPr>
              <w:pStyle w:val="13"/>
            </w:pPr>
            <w:r>
              <w:t>村党组织书记缴纳保险总人数</w:t>
            </w:r>
          </w:p>
        </w:tc>
        <w:tc>
          <w:tcPr>
            <w:tcW w:w="2268" w:type="dxa"/>
            <w:vAlign w:val="center"/>
          </w:tcPr>
          <w:p>
            <w:pPr>
              <w:pStyle w:val="13"/>
            </w:pPr>
            <w:r>
              <w:t>28人</w:t>
            </w:r>
          </w:p>
        </w:tc>
        <w:tc>
          <w:tcPr>
            <w:tcW w:w="1276" w:type="dxa"/>
            <w:vAlign w:val="center"/>
          </w:tcPr>
          <w:p>
            <w:pPr>
              <w:pStyle w:val="13"/>
            </w:pPr>
            <w:r>
              <w:t>村党组织书记缴纳保险测算表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保险缴纳覆盖率</w:t>
            </w:r>
          </w:p>
        </w:tc>
        <w:tc>
          <w:tcPr>
            <w:tcW w:w="5386" w:type="dxa"/>
            <w:vAlign w:val="center"/>
          </w:tcPr>
          <w:p>
            <w:pPr>
              <w:pStyle w:val="13"/>
            </w:pPr>
            <w:r>
              <w:t>保险缴纳人数村数占总人数的比例</w:t>
            </w:r>
          </w:p>
        </w:tc>
        <w:tc>
          <w:tcPr>
            <w:tcW w:w="2268" w:type="dxa"/>
            <w:vAlign w:val="center"/>
          </w:tcPr>
          <w:p>
            <w:pPr>
              <w:pStyle w:val="13"/>
            </w:pPr>
            <w:r>
              <w:t>100%</w:t>
            </w:r>
          </w:p>
        </w:tc>
        <w:tc>
          <w:tcPr>
            <w:tcW w:w="1276" w:type="dxa"/>
            <w:vAlign w:val="center"/>
          </w:tcPr>
          <w:p>
            <w:pPr>
              <w:pStyle w:val="13"/>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保险缴纳及时率</w:t>
            </w:r>
          </w:p>
        </w:tc>
        <w:tc>
          <w:tcPr>
            <w:tcW w:w="5386" w:type="dxa"/>
            <w:vAlign w:val="center"/>
          </w:tcPr>
          <w:p>
            <w:pPr>
              <w:pStyle w:val="13"/>
            </w:pPr>
            <w:r>
              <w:t>保险缴纳在上级规定时间内保险及时缴纳时间占计划时间的比例</w:t>
            </w:r>
          </w:p>
        </w:tc>
        <w:tc>
          <w:tcPr>
            <w:tcW w:w="2268" w:type="dxa"/>
            <w:vAlign w:val="center"/>
          </w:tcPr>
          <w:p>
            <w:pPr>
              <w:pStyle w:val="13"/>
            </w:pPr>
            <w:r>
              <w:t>≥95%</w:t>
            </w:r>
          </w:p>
        </w:tc>
        <w:tc>
          <w:tcPr>
            <w:tcW w:w="1276" w:type="dxa"/>
            <w:vAlign w:val="center"/>
          </w:tcPr>
          <w:p>
            <w:pPr>
              <w:pStyle w:val="13"/>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缴纳保险成本</w:t>
            </w:r>
          </w:p>
        </w:tc>
        <w:tc>
          <w:tcPr>
            <w:tcW w:w="5386" w:type="dxa"/>
            <w:vAlign w:val="center"/>
          </w:tcPr>
          <w:p>
            <w:pPr>
              <w:pStyle w:val="13"/>
            </w:pPr>
            <w:r>
              <w:t>村党组织书记缴纳保险总成本</w:t>
            </w:r>
          </w:p>
        </w:tc>
        <w:tc>
          <w:tcPr>
            <w:tcW w:w="2268" w:type="dxa"/>
            <w:vAlign w:val="center"/>
          </w:tcPr>
          <w:p>
            <w:pPr>
              <w:pStyle w:val="13"/>
            </w:pPr>
            <w:r>
              <w:t>≤32.85万元</w:t>
            </w:r>
          </w:p>
        </w:tc>
        <w:tc>
          <w:tcPr>
            <w:tcW w:w="1276" w:type="dxa"/>
            <w:vAlign w:val="center"/>
          </w:tcPr>
          <w:p>
            <w:pPr>
              <w:pStyle w:val="13"/>
            </w:pPr>
            <w:r>
              <w:t>村党组织书记缴纳保险测算表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改善村支书生活水平</w:t>
            </w:r>
          </w:p>
        </w:tc>
        <w:tc>
          <w:tcPr>
            <w:tcW w:w="5386" w:type="dxa"/>
            <w:vAlign w:val="center"/>
          </w:tcPr>
          <w:p>
            <w:pPr>
              <w:pStyle w:val="13"/>
            </w:pPr>
            <w:r>
              <w:t>通过缴纳保险，改善村支书总体生活水平</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促进基层工作的和谐稳定</w:t>
            </w:r>
          </w:p>
        </w:tc>
        <w:tc>
          <w:tcPr>
            <w:tcW w:w="5386" w:type="dxa"/>
            <w:vAlign w:val="center"/>
          </w:tcPr>
          <w:p>
            <w:pPr>
              <w:pStyle w:val="13"/>
            </w:pPr>
            <w:r>
              <w:t>通过缴纳保险，促进基层工作的和谐稳定</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3、村干部基本报酬绩效目标表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13043324P007656100136</w:t>
            </w:r>
          </w:p>
        </w:tc>
        <w:tc>
          <w:tcPr>
            <w:tcW w:w="2835" w:type="dxa"/>
            <w:vAlign w:val="center"/>
          </w:tcPr>
          <w:p>
            <w:pPr>
              <w:pStyle w:val="11"/>
            </w:pPr>
            <w:r>
              <w:t>项目名称</w:t>
            </w:r>
          </w:p>
        </w:tc>
        <w:tc>
          <w:tcPr>
            <w:tcW w:w="6094" w:type="dxa"/>
            <w:gridSpan w:val="3"/>
            <w:vAlign w:val="center"/>
          </w:tcPr>
          <w:p>
            <w:pPr>
              <w:pStyle w:val="13"/>
            </w:pPr>
            <w:r>
              <w:t>村干部基本报酬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319.86</w:t>
            </w:r>
          </w:p>
        </w:tc>
        <w:tc>
          <w:tcPr>
            <w:tcW w:w="2835" w:type="dxa"/>
            <w:vAlign w:val="center"/>
          </w:tcPr>
          <w:p>
            <w:pPr>
              <w:pStyle w:val="11"/>
            </w:pPr>
            <w:r>
              <w:t>其中：财政    资金</w:t>
            </w:r>
          </w:p>
        </w:tc>
        <w:tc>
          <w:tcPr>
            <w:tcW w:w="2551" w:type="dxa"/>
            <w:vAlign w:val="center"/>
          </w:tcPr>
          <w:p>
            <w:pPr>
              <w:pStyle w:val="13"/>
            </w:pPr>
            <w:r>
              <w:t>319.86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及时足额发放村干部基本报酬，保证村级组织正常运转，提高两委干部生活水平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1.及时足额发放村干部基本报酬，保证村级组织正常运转，提高两委干部生活水平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补贴发放人的数量</w:t>
            </w:r>
          </w:p>
        </w:tc>
        <w:tc>
          <w:tcPr>
            <w:tcW w:w="5386" w:type="dxa"/>
            <w:vAlign w:val="center"/>
          </w:tcPr>
          <w:p>
            <w:pPr>
              <w:pStyle w:val="13"/>
            </w:pPr>
            <w:r>
              <w:t>该补贴发放的人数量</w:t>
            </w:r>
          </w:p>
        </w:tc>
        <w:tc>
          <w:tcPr>
            <w:tcW w:w="2268" w:type="dxa"/>
            <w:vAlign w:val="center"/>
          </w:tcPr>
          <w:p>
            <w:pPr>
              <w:pStyle w:val="13"/>
            </w:pPr>
            <w:r>
              <w:t>137人</w:t>
            </w:r>
          </w:p>
        </w:tc>
        <w:tc>
          <w:tcPr>
            <w:tcW w:w="1276" w:type="dxa"/>
            <w:vAlign w:val="center"/>
          </w:tcPr>
          <w:p>
            <w:pPr>
              <w:pStyle w:val="13"/>
            </w:pPr>
            <w:r>
              <w:t>村干部基本报酬测算表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补贴发放覆盖率</w:t>
            </w:r>
          </w:p>
        </w:tc>
        <w:tc>
          <w:tcPr>
            <w:tcW w:w="5386" w:type="dxa"/>
            <w:vAlign w:val="center"/>
          </w:tcPr>
          <w:p>
            <w:pPr>
              <w:pStyle w:val="13"/>
            </w:pPr>
            <w:r>
              <w:t>补贴发放人数占总人数的比例</w:t>
            </w:r>
          </w:p>
        </w:tc>
        <w:tc>
          <w:tcPr>
            <w:tcW w:w="2268" w:type="dxa"/>
            <w:vAlign w:val="center"/>
          </w:tcPr>
          <w:p>
            <w:pPr>
              <w:pStyle w:val="13"/>
            </w:pPr>
            <w:r>
              <w:t>≥95%</w:t>
            </w:r>
          </w:p>
        </w:tc>
        <w:tc>
          <w:tcPr>
            <w:tcW w:w="1276" w:type="dxa"/>
            <w:vAlign w:val="center"/>
          </w:tcPr>
          <w:p>
            <w:pPr>
              <w:pStyle w:val="1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补贴发放在上级规定时间内补贴及时发放时间占计划时间的比例</w:t>
            </w:r>
          </w:p>
        </w:tc>
        <w:tc>
          <w:tcPr>
            <w:tcW w:w="2268" w:type="dxa"/>
            <w:vAlign w:val="center"/>
          </w:tcPr>
          <w:p>
            <w:pPr>
              <w:pStyle w:val="13"/>
            </w:pPr>
            <w:r>
              <w:t>≥90%</w:t>
            </w:r>
          </w:p>
        </w:tc>
        <w:tc>
          <w:tcPr>
            <w:tcW w:w="1276" w:type="dxa"/>
            <w:vAlign w:val="center"/>
          </w:tcPr>
          <w:p>
            <w:pPr>
              <w:pStyle w:val="1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发放村干部基本报酬金额</w:t>
            </w:r>
          </w:p>
        </w:tc>
        <w:tc>
          <w:tcPr>
            <w:tcW w:w="5386" w:type="dxa"/>
            <w:vAlign w:val="center"/>
          </w:tcPr>
          <w:p>
            <w:pPr>
              <w:pStyle w:val="13"/>
            </w:pPr>
            <w:r>
              <w:t>发放村干部基本报酬总金额</w:t>
            </w:r>
          </w:p>
        </w:tc>
        <w:tc>
          <w:tcPr>
            <w:tcW w:w="2268" w:type="dxa"/>
            <w:vAlign w:val="center"/>
          </w:tcPr>
          <w:p>
            <w:pPr>
              <w:pStyle w:val="13"/>
            </w:pPr>
            <w:r>
              <w:t>319.86万元</w:t>
            </w:r>
          </w:p>
        </w:tc>
        <w:tc>
          <w:tcPr>
            <w:tcW w:w="1276" w:type="dxa"/>
            <w:vAlign w:val="center"/>
          </w:tcPr>
          <w:p>
            <w:pPr>
              <w:pStyle w:val="13"/>
            </w:pPr>
            <w:r>
              <w:t>村干部基本报酬测算表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提升农村两委干部生活水平</w:t>
            </w:r>
          </w:p>
        </w:tc>
        <w:tc>
          <w:tcPr>
            <w:tcW w:w="5386" w:type="dxa"/>
            <w:vAlign w:val="center"/>
          </w:tcPr>
          <w:p>
            <w:pPr>
              <w:pStyle w:val="13"/>
            </w:pPr>
            <w:r>
              <w:t>提升农村两委干部的总体水平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促进基层工作的和谐稳定</w:t>
            </w:r>
          </w:p>
        </w:tc>
        <w:tc>
          <w:tcPr>
            <w:tcW w:w="5386" w:type="dxa"/>
            <w:vAlign w:val="center"/>
          </w:tcPr>
          <w:p>
            <w:pPr>
              <w:pStyle w:val="13"/>
            </w:pPr>
            <w:r>
              <w:t>促进基层工作的和谐稳定</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受益村干部满意度</w:t>
            </w:r>
          </w:p>
        </w:tc>
        <w:tc>
          <w:tcPr>
            <w:tcW w:w="5386" w:type="dxa"/>
            <w:vAlign w:val="center"/>
          </w:tcPr>
          <w:p>
            <w:pPr>
              <w:pStyle w:val="13"/>
            </w:pPr>
            <w:r>
              <w:t>发放补贴资金的村干部满意度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13043324P00765610004X</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34.88</w:t>
            </w:r>
          </w:p>
        </w:tc>
        <w:tc>
          <w:tcPr>
            <w:tcW w:w="2835" w:type="dxa"/>
            <w:vAlign w:val="center"/>
          </w:tcPr>
          <w:p>
            <w:pPr>
              <w:pStyle w:val="11"/>
            </w:pPr>
            <w:r>
              <w:t>其中：财政    资金</w:t>
            </w:r>
          </w:p>
        </w:tc>
        <w:tc>
          <w:tcPr>
            <w:tcW w:w="2551" w:type="dxa"/>
            <w:vAlign w:val="center"/>
          </w:tcPr>
          <w:p>
            <w:pPr>
              <w:pStyle w:val="13"/>
            </w:pPr>
            <w:r>
              <w:t>34.88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该资金主要用于发放辖区内35个村发放村级组织办公经费，确保村级组织办公正常运行。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1.该资金主要用于发放辖区内35个村发放村级组织办公经费，确保村级组织办公正常运行。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经费发放村的数量</w:t>
            </w:r>
          </w:p>
        </w:tc>
        <w:tc>
          <w:tcPr>
            <w:tcW w:w="5386" w:type="dxa"/>
            <w:vAlign w:val="center"/>
          </w:tcPr>
          <w:p>
            <w:pPr>
              <w:pStyle w:val="13"/>
            </w:pPr>
            <w:r>
              <w:t>该经费发放的村落数量</w:t>
            </w:r>
          </w:p>
        </w:tc>
        <w:tc>
          <w:tcPr>
            <w:tcW w:w="2268" w:type="dxa"/>
            <w:vAlign w:val="center"/>
          </w:tcPr>
          <w:p>
            <w:pPr>
              <w:pStyle w:val="13"/>
            </w:pPr>
            <w:r>
              <w:t>28个</w:t>
            </w:r>
          </w:p>
        </w:tc>
        <w:tc>
          <w:tcPr>
            <w:tcW w:w="1276"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经费发放村数占总村数的比例</w:t>
            </w:r>
          </w:p>
        </w:tc>
        <w:tc>
          <w:tcPr>
            <w:tcW w:w="2268" w:type="dxa"/>
            <w:vAlign w:val="center"/>
          </w:tcPr>
          <w:p>
            <w:pPr>
              <w:pStyle w:val="13"/>
            </w:pPr>
            <w:r>
              <w:t>≥95%</w:t>
            </w:r>
          </w:p>
        </w:tc>
        <w:tc>
          <w:tcPr>
            <w:tcW w:w="1276" w:type="dxa"/>
            <w:vAlign w:val="center"/>
          </w:tcPr>
          <w:p>
            <w:pPr>
              <w:pStyle w:val="13"/>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经费发放及时率</w:t>
            </w:r>
          </w:p>
        </w:tc>
        <w:tc>
          <w:tcPr>
            <w:tcW w:w="5386" w:type="dxa"/>
            <w:vAlign w:val="center"/>
          </w:tcPr>
          <w:p>
            <w:pPr>
              <w:pStyle w:val="13"/>
            </w:pPr>
            <w:r>
              <w:t>经费发放在上级规定时间内经费及时发放时间占计划时间的比例</w:t>
            </w:r>
          </w:p>
        </w:tc>
        <w:tc>
          <w:tcPr>
            <w:tcW w:w="2268" w:type="dxa"/>
            <w:vAlign w:val="center"/>
          </w:tcPr>
          <w:p>
            <w:pPr>
              <w:pStyle w:val="13"/>
            </w:pPr>
            <w:r>
              <w:t>≥95%</w:t>
            </w:r>
          </w:p>
        </w:tc>
        <w:tc>
          <w:tcPr>
            <w:tcW w:w="1276" w:type="dxa"/>
            <w:vAlign w:val="center"/>
          </w:tcPr>
          <w:p>
            <w:pPr>
              <w:pStyle w:val="13"/>
            </w:pPr>
            <w:r>
              <w:t>经费发放凭证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发放经费金额</w:t>
            </w:r>
          </w:p>
        </w:tc>
        <w:tc>
          <w:tcPr>
            <w:tcW w:w="5386" w:type="dxa"/>
            <w:vAlign w:val="center"/>
          </w:tcPr>
          <w:p>
            <w:pPr>
              <w:pStyle w:val="13"/>
            </w:pPr>
            <w:r>
              <w:t>发放村级组织办公经费金额</w:t>
            </w:r>
          </w:p>
        </w:tc>
        <w:tc>
          <w:tcPr>
            <w:tcW w:w="2268" w:type="dxa"/>
            <w:vAlign w:val="center"/>
          </w:tcPr>
          <w:p>
            <w:pPr>
              <w:pStyle w:val="13"/>
            </w:pPr>
            <w:r>
              <w:t>34.88万元</w:t>
            </w:r>
          </w:p>
        </w:tc>
        <w:tc>
          <w:tcPr>
            <w:tcW w:w="1276" w:type="dxa"/>
            <w:vAlign w:val="center"/>
          </w:tcPr>
          <w:p>
            <w:pPr>
              <w:pStyle w:val="13"/>
            </w:pPr>
            <w:r>
              <w:t>村级组织办公经费测算表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促进村级经济增长</w:t>
            </w:r>
          </w:p>
        </w:tc>
        <w:tc>
          <w:tcPr>
            <w:tcW w:w="5386" w:type="dxa"/>
            <w:vAlign w:val="center"/>
          </w:tcPr>
          <w:p>
            <w:pPr>
              <w:pStyle w:val="13"/>
            </w:pPr>
            <w:r>
              <w:t>促进村级经济增长总体水平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促进农村工作的和谐稳定</w:t>
            </w:r>
          </w:p>
        </w:tc>
        <w:tc>
          <w:tcPr>
            <w:tcW w:w="5386" w:type="dxa"/>
            <w:vAlign w:val="center"/>
          </w:tcPr>
          <w:p>
            <w:pPr>
              <w:pStyle w:val="13"/>
            </w:pPr>
            <w:r>
              <w:t>通过发放经费，促进农村工作的和谐稳定</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受益村的满意程度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13043324P00765710004K</w:t>
            </w:r>
          </w:p>
        </w:tc>
        <w:tc>
          <w:tcPr>
            <w:tcW w:w="2835" w:type="dxa"/>
            <w:vAlign w:val="center"/>
          </w:tcPr>
          <w:p>
            <w:pPr>
              <w:pStyle w:val="11"/>
            </w:pPr>
            <w:r>
              <w:t>项目名称</w:t>
            </w:r>
          </w:p>
        </w:tc>
        <w:tc>
          <w:tcPr>
            <w:tcW w:w="6094" w:type="dxa"/>
            <w:gridSpan w:val="3"/>
            <w:vAlign w:val="center"/>
          </w:tcPr>
          <w:p>
            <w:pPr>
              <w:pStyle w:val="13"/>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该资金主要用于发放服务基层专项，提高服务群众水平。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1.该资金主要用于发放服务基层专项，提高服务群众水平。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发放数量</w:t>
            </w:r>
          </w:p>
        </w:tc>
        <w:tc>
          <w:tcPr>
            <w:tcW w:w="5386" w:type="dxa"/>
            <w:vAlign w:val="center"/>
          </w:tcPr>
          <w:p>
            <w:pPr>
              <w:pStyle w:val="13"/>
            </w:pPr>
            <w:r>
              <w:t>发放的村落数量</w:t>
            </w:r>
          </w:p>
        </w:tc>
        <w:tc>
          <w:tcPr>
            <w:tcW w:w="2268" w:type="dxa"/>
            <w:vAlign w:val="center"/>
          </w:tcPr>
          <w:p>
            <w:pPr>
              <w:pStyle w:val="13"/>
            </w:pPr>
            <w:r>
              <w:t>＝28个</w:t>
            </w:r>
          </w:p>
        </w:tc>
        <w:tc>
          <w:tcPr>
            <w:tcW w:w="1276"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发放村数占总村数的比例</w:t>
            </w:r>
          </w:p>
        </w:tc>
        <w:tc>
          <w:tcPr>
            <w:tcW w:w="2268" w:type="dxa"/>
            <w:vAlign w:val="center"/>
          </w:tcPr>
          <w:p>
            <w:pPr>
              <w:pStyle w:val="13"/>
            </w:pPr>
            <w:r>
              <w:t>≥95%</w:t>
            </w:r>
          </w:p>
        </w:tc>
        <w:tc>
          <w:tcPr>
            <w:tcW w:w="1276"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按照工作计划规定时间内及时发放时间占计划时间的比例</w:t>
            </w:r>
          </w:p>
        </w:tc>
        <w:tc>
          <w:tcPr>
            <w:tcW w:w="2268" w:type="dxa"/>
            <w:vAlign w:val="center"/>
          </w:tcPr>
          <w:p>
            <w:pPr>
              <w:pStyle w:val="13"/>
            </w:pPr>
            <w:r>
              <w:t>≤1年</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发放服务基层专项的金额</w:t>
            </w:r>
          </w:p>
        </w:tc>
        <w:tc>
          <w:tcPr>
            <w:tcW w:w="2268" w:type="dxa"/>
            <w:vAlign w:val="center"/>
          </w:tcPr>
          <w:p>
            <w:pPr>
              <w:pStyle w:val="13"/>
            </w:pPr>
            <w:r>
              <w:t>18万元</w:t>
            </w:r>
          </w:p>
        </w:tc>
        <w:tc>
          <w:tcPr>
            <w:tcW w:w="1276" w:type="dxa"/>
            <w:vAlign w:val="center"/>
          </w:tcPr>
          <w:p>
            <w:pPr>
              <w:pStyle w:val="13"/>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提升服务群众的水平</w:t>
            </w:r>
          </w:p>
        </w:tc>
        <w:tc>
          <w:tcPr>
            <w:tcW w:w="5386" w:type="dxa"/>
            <w:vAlign w:val="center"/>
          </w:tcPr>
          <w:p>
            <w:pPr>
              <w:pStyle w:val="13"/>
            </w:pPr>
            <w:r>
              <w:t>提升服务群众的总体水平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受益村的满意程度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13043324P00765710018X</w:t>
            </w:r>
          </w:p>
        </w:tc>
        <w:tc>
          <w:tcPr>
            <w:tcW w:w="2835" w:type="dxa"/>
            <w:vAlign w:val="center"/>
          </w:tcPr>
          <w:p>
            <w:pPr>
              <w:pStyle w:val="11"/>
            </w:pPr>
            <w:r>
              <w:t>项目名称</w:t>
            </w:r>
          </w:p>
        </w:tc>
        <w:tc>
          <w:tcPr>
            <w:tcW w:w="6094" w:type="dxa"/>
            <w:gridSpan w:val="3"/>
            <w:vAlign w:val="center"/>
          </w:tcPr>
          <w:p>
            <w:pPr>
              <w:pStyle w:val="13"/>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12.03</w:t>
            </w:r>
          </w:p>
        </w:tc>
        <w:tc>
          <w:tcPr>
            <w:tcW w:w="2835" w:type="dxa"/>
            <w:vAlign w:val="center"/>
          </w:tcPr>
          <w:p>
            <w:pPr>
              <w:pStyle w:val="11"/>
            </w:pPr>
            <w:r>
              <w:t>其中：财政    资金</w:t>
            </w:r>
          </w:p>
        </w:tc>
        <w:tc>
          <w:tcPr>
            <w:tcW w:w="2551" w:type="dxa"/>
            <w:vAlign w:val="center"/>
          </w:tcPr>
          <w:p>
            <w:pPr>
              <w:pStyle w:val="13"/>
            </w:pPr>
            <w:r>
              <w:t>12.03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该资金主要用于发放服务基层专项，提高服务群众水平。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1.该资金主要用于发放服务基层专项，提高服务群众水平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发放数量</w:t>
            </w:r>
          </w:p>
        </w:tc>
        <w:tc>
          <w:tcPr>
            <w:tcW w:w="5386" w:type="dxa"/>
            <w:vAlign w:val="center"/>
          </w:tcPr>
          <w:p>
            <w:pPr>
              <w:pStyle w:val="13"/>
            </w:pPr>
            <w:r>
              <w:t>发放的村落数量</w:t>
            </w:r>
          </w:p>
        </w:tc>
        <w:tc>
          <w:tcPr>
            <w:tcW w:w="2268" w:type="dxa"/>
            <w:vAlign w:val="center"/>
          </w:tcPr>
          <w:p>
            <w:pPr>
              <w:pStyle w:val="13"/>
            </w:pPr>
            <w:r>
              <w:t>＝28个</w:t>
            </w:r>
          </w:p>
        </w:tc>
        <w:tc>
          <w:tcPr>
            <w:tcW w:w="1276"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发放村数占总村数的比例</w:t>
            </w:r>
          </w:p>
        </w:tc>
        <w:tc>
          <w:tcPr>
            <w:tcW w:w="2268" w:type="dxa"/>
            <w:vAlign w:val="center"/>
          </w:tcPr>
          <w:p>
            <w:pPr>
              <w:pStyle w:val="13"/>
            </w:pPr>
            <w:r>
              <w:t>≥95%</w:t>
            </w:r>
          </w:p>
        </w:tc>
        <w:tc>
          <w:tcPr>
            <w:tcW w:w="1276"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按照工作计划规定时间内及时发放时间占计划时间的比例</w:t>
            </w:r>
          </w:p>
        </w:tc>
        <w:tc>
          <w:tcPr>
            <w:tcW w:w="2268" w:type="dxa"/>
            <w:vAlign w:val="center"/>
          </w:tcPr>
          <w:p>
            <w:pPr>
              <w:pStyle w:val="13"/>
            </w:pPr>
            <w:r>
              <w:t>≤1年</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发放服务基层专项的金额</w:t>
            </w:r>
          </w:p>
        </w:tc>
        <w:tc>
          <w:tcPr>
            <w:tcW w:w="2268" w:type="dxa"/>
            <w:vAlign w:val="center"/>
          </w:tcPr>
          <w:p>
            <w:pPr>
              <w:pStyle w:val="13"/>
            </w:pPr>
            <w:r>
              <w:t>12.03万元</w:t>
            </w:r>
          </w:p>
        </w:tc>
        <w:tc>
          <w:tcPr>
            <w:tcW w:w="1276" w:type="dxa"/>
            <w:vAlign w:val="center"/>
          </w:tcPr>
          <w:p>
            <w:pPr>
              <w:pStyle w:val="13"/>
            </w:pPr>
            <w:r>
              <w:t>馆党建字[2022]4号、馆陶县国民经济统计资料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提升服务群众的水平</w:t>
            </w:r>
          </w:p>
        </w:tc>
        <w:tc>
          <w:tcPr>
            <w:tcW w:w="5386" w:type="dxa"/>
            <w:vAlign w:val="center"/>
          </w:tcPr>
          <w:p>
            <w:pPr>
              <w:pStyle w:val="13"/>
            </w:pPr>
            <w:r>
              <w:t>提升服务群众的总体水平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受益村的满意程度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13043324P00765610015D</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w:t>
            </w:r>
          </w:p>
        </w:tc>
        <w:tc>
          <w:tcPr>
            <w:tcW w:w="2835" w:type="dxa"/>
            <w:vAlign w:val="center"/>
          </w:tcPr>
          <w:p>
            <w:pPr>
              <w:pStyle w:val="11"/>
            </w:pPr>
            <w:r>
              <w:t>其中：财政    资金</w:t>
            </w:r>
          </w:p>
        </w:tc>
        <w:tc>
          <w:tcPr>
            <w:tcW w:w="2551" w:type="dxa"/>
            <w:vAlign w:val="center"/>
          </w:tcPr>
          <w:p>
            <w:pPr>
              <w:pStyle w:val="13"/>
            </w:pPr>
            <w:r>
              <w:t>140.00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该资金主要用于加强村级组织运转经费保障工作，提高服务群众水平。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1.该资金主要用于加强村级组织运转经费保障工作，提高服务群众水平。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经费发放村的数量</w:t>
            </w:r>
          </w:p>
        </w:tc>
        <w:tc>
          <w:tcPr>
            <w:tcW w:w="5386" w:type="dxa"/>
            <w:vAlign w:val="center"/>
          </w:tcPr>
          <w:p>
            <w:pPr>
              <w:pStyle w:val="13"/>
            </w:pPr>
            <w:r>
              <w:t>该经费发放的村落数量</w:t>
            </w:r>
          </w:p>
        </w:tc>
        <w:tc>
          <w:tcPr>
            <w:tcW w:w="2268" w:type="dxa"/>
            <w:vAlign w:val="center"/>
          </w:tcPr>
          <w:p>
            <w:pPr>
              <w:pStyle w:val="13"/>
            </w:pPr>
            <w:r>
              <w:t>＝28个</w:t>
            </w:r>
          </w:p>
        </w:tc>
        <w:tc>
          <w:tcPr>
            <w:tcW w:w="1276" w:type="dxa"/>
            <w:vAlign w:val="center"/>
          </w:tcPr>
          <w:p>
            <w:pPr>
              <w:pStyle w:val="13"/>
            </w:pPr>
            <w:r>
              <w:t>辖区村明细表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经费发放覆盖率</w:t>
            </w:r>
          </w:p>
        </w:tc>
        <w:tc>
          <w:tcPr>
            <w:tcW w:w="5386" w:type="dxa"/>
            <w:vAlign w:val="center"/>
          </w:tcPr>
          <w:p>
            <w:pPr>
              <w:pStyle w:val="13"/>
            </w:pPr>
            <w:r>
              <w:t>经费发放村数占总村数的比例</w:t>
            </w:r>
          </w:p>
        </w:tc>
        <w:tc>
          <w:tcPr>
            <w:tcW w:w="2268" w:type="dxa"/>
            <w:vAlign w:val="center"/>
          </w:tcPr>
          <w:p>
            <w:pPr>
              <w:pStyle w:val="13"/>
            </w:pPr>
            <w:r>
              <w:t>≥95%</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经费发放及时率</w:t>
            </w:r>
          </w:p>
        </w:tc>
        <w:tc>
          <w:tcPr>
            <w:tcW w:w="5386" w:type="dxa"/>
            <w:vAlign w:val="center"/>
          </w:tcPr>
          <w:p>
            <w:pPr>
              <w:pStyle w:val="13"/>
            </w:pPr>
            <w:r>
              <w:t>经费发放在上级规定的时效内经费及时发放时间占计划发放时间的比例</w:t>
            </w:r>
          </w:p>
        </w:tc>
        <w:tc>
          <w:tcPr>
            <w:tcW w:w="2268" w:type="dxa"/>
            <w:vAlign w:val="center"/>
          </w:tcPr>
          <w:p>
            <w:pPr>
              <w:pStyle w:val="13"/>
            </w:pPr>
            <w:r>
              <w:t>≥95%</w:t>
            </w:r>
          </w:p>
        </w:tc>
        <w:tc>
          <w:tcPr>
            <w:tcW w:w="1276" w:type="dxa"/>
            <w:vAlign w:val="center"/>
          </w:tcPr>
          <w:p>
            <w:pPr>
              <w:pStyle w:val="13"/>
            </w:pPr>
            <w:r>
              <w:t>转账凭证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经费发放金额</w:t>
            </w:r>
          </w:p>
        </w:tc>
        <w:tc>
          <w:tcPr>
            <w:tcW w:w="5386" w:type="dxa"/>
            <w:vAlign w:val="center"/>
          </w:tcPr>
          <w:p>
            <w:pPr>
              <w:pStyle w:val="13"/>
            </w:pPr>
            <w:r>
              <w:t>发放经费总金额</w:t>
            </w:r>
          </w:p>
        </w:tc>
        <w:tc>
          <w:tcPr>
            <w:tcW w:w="2268" w:type="dxa"/>
            <w:vAlign w:val="center"/>
          </w:tcPr>
          <w:p>
            <w:pPr>
              <w:pStyle w:val="13"/>
            </w:pPr>
            <w:r>
              <w:t>≤140万元</w:t>
            </w:r>
          </w:p>
        </w:tc>
        <w:tc>
          <w:tcPr>
            <w:tcW w:w="1276" w:type="dxa"/>
            <w:vAlign w:val="center"/>
          </w:tcPr>
          <w:p>
            <w:pPr>
              <w:pStyle w:val="13"/>
            </w:pPr>
            <w:r>
              <w:t>服务群众专项经费测算表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促进农村经济增长</w:t>
            </w:r>
          </w:p>
        </w:tc>
        <w:tc>
          <w:tcPr>
            <w:tcW w:w="5386" w:type="dxa"/>
            <w:vAlign w:val="center"/>
          </w:tcPr>
          <w:p>
            <w:pPr>
              <w:pStyle w:val="13"/>
            </w:pPr>
            <w:r>
              <w:t>促进农村经济增长总体水平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提升服务群众水平</w:t>
            </w:r>
          </w:p>
        </w:tc>
        <w:tc>
          <w:tcPr>
            <w:tcW w:w="5386" w:type="dxa"/>
            <w:vAlign w:val="center"/>
          </w:tcPr>
          <w:p>
            <w:pPr>
              <w:pStyle w:val="13"/>
            </w:pPr>
            <w:r>
              <w:t>提升服务群众总体水平</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受益村满意度</w:t>
            </w:r>
          </w:p>
        </w:tc>
        <w:tc>
          <w:tcPr>
            <w:tcW w:w="5386" w:type="dxa"/>
            <w:vAlign w:val="center"/>
          </w:tcPr>
          <w:p>
            <w:pPr>
              <w:pStyle w:val="13"/>
            </w:pPr>
            <w:r>
              <w:t>发放经费资金的各村满意度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13043324P007656100161</w:t>
            </w:r>
          </w:p>
        </w:tc>
        <w:tc>
          <w:tcPr>
            <w:tcW w:w="2835" w:type="dxa"/>
            <w:vAlign w:val="center"/>
          </w:tcPr>
          <w:p>
            <w:pPr>
              <w:pStyle w:val="11"/>
            </w:pPr>
            <w:r>
              <w:t>项目名称</w:t>
            </w:r>
          </w:p>
        </w:tc>
        <w:tc>
          <w:tcPr>
            <w:tcW w:w="6094" w:type="dxa"/>
            <w:gridSpan w:val="3"/>
            <w:vAlign w:val="center"/>
          </w:tcPr>
          <w:p>
            <w:pPr>
              <w:pStyle w:val="13"/>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30.34</w:t>
            </w:r>
          </w:p>
        </w:tc>
        <w:tc>
          <w:tcPr>
            <w:tcW w:w="2835" w:type="dxa"/>
            <w:vAlign w:val="center"/>
          </w:tcPr>
          <w:p>
            <w:pPr>
              <w:pStyle w:val="11"/>
            </w:pPr>
            <w:r>
              <w:t>其中：财政    资金</w:t>
            </w:r>
          </w:p>
        </w:tc>
        <w:tc>
          <w:tcPr>
            <w:tcW w:w="2551" w:type="dxa"/>
            <w:vAlign w:val="center"/>
          </w:tcPr>
          <w:p>
            <w:pPr>
              <w:pStyle w:val="13"/>
            </w:pPr>
            <w:r>
              <w:t>30.34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该资金主要用于发放我乡离任村干部补贴资金，保障其合法权益，确保其生活水平稳定，提高其生活质量。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1.该资金主要用于发放我乡离任村干部补贴资金，保障其合法权益，确保其生活水平稳定，提高其生活质量。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补助个人数量</w:t>
            </w:r>
          </w:p>
        </w:tc>
        <w:tc>
          <w:tcPr>
            <w:tcW w:w="5386" w:type="dxa"/>
            <w:vAlign w:val="center"/>
          </w:tcPr>
          <w:p>
            <w:pPr>
              <w:pStyle w:val="13"/>
            </w:pPr>
            <w:r>
              <w:t>补助离任村干部的总人数</w:t>
            </w:r>
          </w:p>
        </w:tc>
        <w:tc>
          <w:tcPr>
            <w:tcW w:w="2268" w:type="dxa"/>
            <w:vAlign w:val="center"/>
          </w:tcPr>
          <w:p>
            <w:pPr>
              <w:pStyle w:val="13"/>
            </w:pPr>
            <w:r>
              <w:t>105人</w:t>
            </w:r>
          </w:p>
        </w:tc>
        <w:tc>
          <w:tcPr>
            <w:tcW w:w="1276" w:type="dxa"/>
            <w:vAlign w:val="center"/>
          </w:tcPr>
          <w:p>
            <w:pPr>
              <w:pStyle w:val="13"/>
            </w:pPr>
            <w:r>
              <w:t>离任村干部补贴明细表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补助金发放率</w:t>
            </w:r>
          </w:p>
        </w:tc>
        <w:tc>
          <w:tcPr>
            <w:tcW w:w="5386" w:type="dxa"/>
            <w:vAlign w:val="center"/>
          </w:tcPr>
          <w:p>
            <w:pPr>
              <w:pStyle w:val="13"/>
            </w:pPr>
            <w:r>
              <w:t>实际发放的补助金金额占计划发放金额的比率</w:t>
            </w:r>
          </w:p>
        </w:tc>
        <w:tc>
          <w:tcPr>
            <w:tcW w:w="2268" w:type="dxa"/>
            <w:vAlign w:val="center"/>
          </w:tcPr>
          <w:p>
            <w:pPr>
              <w:pStyle w:val="13"/>
            </w:pPr>
            <w:r>
              <w:t>≥95%</w:t>
            </w:r>
          </w:p>
        </w:tc>
        <w:tc>
          <w:tcPr>
            <w:tcW w:w="1276" w:type="dxa"/>
            <w:vAlign w:val="center"/>
          </w:tcPr>
          <w:p>
            <w:pPr>
              <w:pStyle w:val="1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补贴及时发放率</w:t>
            </w:r>
          </w:p>
        </w:tc>
        <w:tc>
          <w:tcPr>
            <w:tcW w:w="5386" w:type="dxa"/>
            <w:vAlign w:val="center"/>
          </w:tcPr>
          <w:p>
            <w:pPr>
              <w:pStyle w:val="13"/>
            </w:pPr>
            <w:r>
              <w:t>补贴发放在上级规定的时效内补贴及时发放时间占计划发放时间的比例</w:t>
            </w:r>
          </w:p>
        </w:tc>
        <w:tc>
          <w:tcPr>
            <w:tcW w:w="2268" w:type="dxa"/>
            <w:vAlign w:val="center"/>
          </w:tcPr>
          <w:p>
            <w:pPr>
              <w:pStyle w:val="13"/>
            </w:pPr>
            <w:r>
              <w:t>≥95%</w:t>
            </w:r>
          </w:p>
        </w:tc>
        <w:tc>
          <w:tcPr>
            <w:tcW w:w="1276" w:type="dxa"/>
            <w:vAlign w:val="center"/>
          </w:tcPr>
          <w:p>
            <w:pPr>
              <w:pStyle w:val="13"/>
            </w:pPr>
            <w:r>
              <w:t>银行发放流水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发放离任干部金额</w:t>
            </w:r>
          </w:p>
        </w:tc>
        <w:tc>
          <w:tcPr>
            <w:tcW w:w="5386" w:type="dxa"/>
            <w:vAlign w:val="center"/>
          </w:tcPr>
          <w:p>
            <w:pPr>
              <w:pStyle w:val="13"/>
            </w:pPr>
            <w:r>
              <w:t>发放离任干部总金额</w:t>
            </w:r>
          </w:p>
        </w:tc>
        <w:tc>
          <w:tcPr>
            <w:tcW w:w="2268" w:type="dxa"/>
            <w:vAlign w:val="center"/>
          </w:tcPr>
          <w:p>
            <w:pPr>
              <w:pStyle w:val="13"/>
            </w:pPr>
            <w:r>
              <w:t>30.34万元</w:t>
            </w:r>
          </w:p>
        </w:tc>
        <w:tc>
          <w:tcPr>
            <w:tcW w:w="1276" w:type="dxa"/>
            <w:vAlign w:val="center"/>
          </w:tcPr>
          <w:p>
            <w:pPr>
              <w:pStyle w:val="13"/>
            </w:pPr>
            <w:r>
              <w:t>正常离任村干部生活补贴明细表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改善离任村干部生活水平</w:t>
            </w:r>
          </w:p>
        </w:tc>
        <w:tc>
          <w:tcPr>
            <w:tcW w:w="5386" w:type="dxa"/>
            <w:vAlign w:val="center"/>
          </w:tcPr>
          <w:p>
            <w:pPr>
              <w:pStyle w:val="13"/>
            </w:pPr>
            <w:r>
              <w:t>通过发放生活补贴，改善离任村干部总体生活水平</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促进基层工作的和谐稳定</w:t>
            </w:r>
          </w:p>
        </w:tc>
        <w:tc>
          <w:tcPr>
            <w:tcW w:w="5386" w:type="dxa"/>
            <w:vAlign w:val="center"/>
          </w:tcPr>
          <w:p>
            <w:pPr>
              <w:pStyle w:val="13"/>
            </w:pPr>
            <w:r>
              <w:t>通过发放生活补贴，促进基层工作的和谐稳定</w:t>
            </w:r>
          </w:p>
        </w:tc>
        <w:tc>
          <w:tcPr>
            <w:tcW w:w="2268" w:type="dxa"/>
            <w:vAlign w:val="center"/>
          </w:tcPr>
          <w:p>
            <w:pPr>
              <w:pStyle w:val="13"/>
            </w:pPr>
            <w:r>
              <w:t>≥5%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离任村干部满意度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9、发展大道南延占地补偿资金绩效目标表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13043324P00768110001C</w:t>
            </w:r>
          </w:p>
        </w:tc>
        <w:tc>
          <w:tcPr>
            <w:tcW w:w="2835" w:type="dxa"/>
            <w:vAlign w:val="center"/>
          </w:tcPr>
          <w:p>
            <w:pPr>
              <w:pStyle w:val="11"/>
            </w:pPr>
            <w:r>
              <w:t>项目名称</w:t>
            </w:r>
          </w:p>
        </w:tc>
        <w:tc>
          <w:tcPr>
            <w:tcW w:w="6094" w:type="dxa"/>
            <w:gridSpan w:val="3"/>
            <w:vAlign w:val="center"/>
          </w:tcPr>
          <w:p>
            <w:pPr>
              <w:pStyle w:val="13"/>
            </w:pPr>
            <w:r>
              <w:t>发展大道南延占地补偿资金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14.94</w:t>
            </w:r>
          </w:p>
        </w:tc>
        <w:tc>
          <w:tcPr>
            <w:tcW w:w="2835" w:type="dxa"/>
            <w:vAlign w:val="center"/>
          </w:tcPr>
          <w:p>
            <w:pPr>
              <w:pStyle w:val="11"/>
            </w:pPr>
            <w:r>
              <w:t>其中：财政    资金</w:t>
            </w:r>
          </w:p>
        </w:tc>
        <w:tc>
          <w:tcPr>
            <w:tcW w:w="2551" w:type="dxa"/>
            <w:vAlign w:val="center"/>
          </w:tcPr>
          <w:p>
            <w:pPr>
              <w:pStyle w:val="13"/>
            </w:pPr>
            <w:r>
              <w:t>14.94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足额发放占地补偿，促进农村经济发展，保障群众合法权益，降低群众上访投诉率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1.足额发放占地补偿，促进农村经济发展，保障群众合法权益，降低群众上访投诉率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项目占地亩数</w:t>
            </w:r>
          </w:p>
        </w:tc>
        <w:tc>
          <w:tcPr>
            <w:tcW w:w="5386" w:type="dxa"/>
            <w:vAlign w:val="center"/>
          </w:tcPr>
          <w:p>
            <w:pPr>
              <w:pStyle w:val="13"/>
            </w:pPr>
            <w:r>
              <w:t>项目占地补偿总亩数</w:t>
            </w:r>
          </w:p>
        </w:tc>
        <w:tc>
          <w:tcPr>
            <w:tcW w:w="2268" w:type="dxa"/>
            <w:vAlign w:val="center"/>
          </w:tcPr>
          <w:p>
            <w:pPr>
              <w:pStyle w:val="13"/>
            </w:pPr>
            <w:r>
              <w:t>62.25亩</w:t>
            </w:r>
          </w:p>
        </w:tc>
        <w:tc>
          <w:tcPr>
            <w:tcW w:w="1276" w:type="dxa"/>
            <w:vAlign w:val="center"/>
          </w:tcPr>
          <w:p>
            <w:pPr>
              <w:pStyle w:val="13"/>
            </w:pPr>
            <w:r>
              <w:t>发展大道南延占地补偿明细表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补偿覆盖率</w:t>
            </w:r>
          </w:p>
        </w:tc>
        <w:tc>
          <w:tcPr>
            <w:tcW w:w="5386" w:type="dxa"/>
            <w:vAlign w:val="center"/>
          </w:tcPr>
          <w:p>
            <w:pPr>
              <w:pStyle w:val="13"/>
            </w:pPr>
            <w:r>
              <w:t>实际发放补偿占应补偿数的比例</w:t>
            </w:r>
          </w:p>
        </w:tc>
        <w:tc>
          <w:tcPr>
            <w:tcW w:w="2268" w:type="dxa"/>
            <w:vAlign w:val="center"/>
          </w:tcPr>
          <w:p>
            <w:pPr>
              <w:pStyle w:val="13"/>
            </w:pPr>
            <w:r>
              <w:t>≥95%</w:t>
            </w:r>
          </w:p>
        </w:tc>
        <w:tc>
          <w:tcPr>
            <w:tcW w:w="1276"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补偿发放及时率</w:t>
            </w:r>
          </w:p>
        </w:tc>
        <w:tc>
          <w:tcPr>
            <w:tcW w:w="5386" w:type="dxa"/>
            <w:vAlign w:val="center"/>
          </w:tcPr>
          <w:p>
            <w:pPr>
              <w:pStyle w:val="13"/>
            </w:pPr>
            <w:r>
              <w:t>实际发放补偿时间比应发放补偿时间节点</w:t>
            </w:r>
          </w:p>
        </w:tc>
        <w:tc>
          <w:tcPr>
            <w:tcW w:w="2268" w:type="dxa"/>
            <w:vAlign w:val="center"/>
          </w:tcPr>
          <w:p>
            <w:pPr>
              <w:pStyle w:val="13"/>
            </w:pPr>
            <w:r>
              <w:t>≥90%</w:t>
            </w:r>
          </w:p>
        </w:tc>
        <w:tc>
          <w:tcPr>
            <w:tcW w:w="1276"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项目占地金额</w:t>
            </w:r>
          </w:p>
        </w:tc>
        <w:tc>
          <w:tcPr>
            <w:tcW w:w="5386" w:type="dxa"/>
            <w:vAlign w:val="center"/>
          </w:tcPr>
          <w:p>
            <w:pPr>
              <w:pStyle w:val="13"/>
            </w:pPr>
            <w:r>
              <w:t>项目占地补偿总金额</w:t>
            </w:r>
          </w:p>
        </w:tc>
        <w:tc>
          <w:tcPr>
            <w:tcW w:w="2268" w:type="dxa"/>
            <w:vAlign w:val="center"/>
          </w:tcPr>
          <w:p>
            <w:pPr>
              <w:pStyle w:val="13"/>
            </w:pPr>
            <w:r>
              <w:t>14.94万元</w:t>
            </w:r>
          </w:p>
        </w:tc>
        <w:tc>
          <w:tcPr>
            <w:tcW w:w="1276" w:type="dxa"/>
            <w:vAlign w:val="center"/>
          </w:tcPr>
          <w:p>
            <w:pPr>
              <w:pStyle w:val="13"/>
            </w:pPr>
            <w:r>
              <w:t>发展大道南延占地补偿明细表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补偿农民调查满意度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10、邯济铁路绿化占地补偿资金绩效目标表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13043324P00768410001D</w:t>
            </w:r>
          </w:p>
        </w:tc>
        <w:tc>
          <w:tcPr>
            <w:tcW w:w="2835" w:type="dxa"/>
            <w:vAlign w:val="center"/>
          </w:tcPr>
          <w:p>
            <w:pPr>
              <w:pStyle w:val="11"/>
            </w:pPr>
            <w:r>
              <w:t>项目名称</w:t>
            </w:r>
          </w:p>
        </w:tc>
        <w:tc>
          <w:tcPr>
            <w:tcW w:w="6094" w:type="dxa"/>
            <w:gridSpan w:val="3"/>
            <w:vAlign w:val="center"/>
          </w:tcPr>
          <w:p>
            <w:pPr>
              <w:pStyle w:val="13"/>
            </w:pPr>
            <w:r>
              <w:t>邯济铁路绿化占地补偿资金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110.59</w:t>
            </w:r>
          </w:p>
        </w:tc>
        <w:tc>
          <w:tcPr>
            <w:tcW w:w="2835" w:type="dxa"/>
            <w:vAlign w:val="center"/>
          </w:tcPr>
          <w:p>
            <w:pPr>
              <w:pStyle w:val="11"/>
            </w:pPr>
            <w:r>
              <w:t>其中：财政    资金</w:t>
            </w:r>
          </w:p>
        </w:tc>
        <w:tc>
          <w:tcPr>
            <w:tcW w:w="2551" w:type="dxa"/>
            <w:vAlign w:val="center"/>
          </w:tcPr>
          <w:p>
            <w:pPr>
              <w:pStyle w:val="13"/>
            </w:pPr>
            <w:r>
              <w:t>110.59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足额按时发放占地补偿，促进农村经济发展，保障群众合法权益，降低群众上访投诉率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1.足额按时发放占地补偿，促进农村经济发展，保障群众合法权益，降低群众上访投诉率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占地亩数</w:t>
            </w:r>
          </w:p>
        </w:tc>
        <w:tc>
          <w:tcPr>
            <w:tcW w:w="5386" w:type="dxa"/>
            <w:vAlign w:val="center"/>
          </w:tcPr>
          <w:p>
            <w:pPr>
              <w:pStyle w:val="13"/>
            </w:pPr>
            <w:r>
              <w:t>项目占地补偿亩数</w:t>
            </w:r>
          </w:p>
        </w:tc>
        <w:tc>
          <w:tcPr>
            <w:tcW w:w="2268" w:type="dxa"/>
            <w:vAlign w:val="center"/>
          </w:tcPr>
          <w:p>
            <w:pPr>
              <w:pStyle w:val="13"/>
            </w:pPr>
            <w:r>
              <w:t>1105.99亩</w:t>
            </w:r>
          </w:p>
        </w:tc>
        <w:tc>
          <w:tcPr>
            <w:tcW w:w="1276" w:type="dxa"/>
            <w:vAlign w:val="center"/>
          </w:tcPr>
          <w:p>
            <w:pPr>
              <w:pStyle w:val="13"/>
            </w:pPr>
            <w:r>
              <w:t>邯济铁路绿化占地补偿资金明细表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占地任务完成情况达标率</w:t>
            </w:r>
          </w:p>
        </w:tc>
        <w:tc>
          <w:tcPr>
            <w:tcW w:w="5386" w:type="dxa"/>
            <w:vAlign w:val="center"/>
          </w:tcPr>
          <w:p>
            <w:pPr>
              <w:pStyle w:val="13"/>
            </w:pPr>
            <w:r>
              <w:t>实际发放补偿占应发放补偿数的比例</w:t>
            </w:r>
          </w:p>
        </w:tc>
        <w:tc>
          <w:tcPr>
            <w:tcW w:w="2268" w:type="dxa"/>
            <w:vAlign w:val="center"/>
          </w:tcPr>
          <w:p>
            <w:pPr>
              <w:pStyle w:val="13"/>
            </w:pPr>
            <w:r>
              <w:t>≥98%</w:t>
            </w:r>
          </w:p>
        </w:tc>
        <w:tc>
          <w:tcPr>
            <w:tcW w:w="1276"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发放占地补偿时间</w:t>
            </w:r>
          </w:p>
        </w:tc>
        <w:tc>
          <w:tcPr>
            <w:tcW w:w="5386" w:type="dxa"/>
            <w:vAlign w:val="center"/>
          </w:tcPr>
          <w:p>
            <w:pPr>
              <w:pStyle w:val="13"/>
            </w:pPr>
            <w:r>
              <w:t>实际发放补偿时间比应发放补偿时间节点</w:t>
            </w:r>
          </w:p>
        </w:tc>
        <w:tc>
          <w:tcPr>
            <w:tcW w:w="2268" w:type="dxa"/>
            <w:vAlign w:val="center"/>
          </w:tcPr>
          <w:p>
            <w:pPr>
              <w:pStyle w:val="13"/>
            </w:pPr>
            <w:r>
              <w:t>≥90%</w:t>
            </w:r>
          </w:p>
        </w:tc>
        <w:tc>
          <w:tcPr>
            <w:tcW w:w="1276"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占地补偿成本</w:t>
            </w:r>
          </w:p>
        </w:tc>
        <w:tc>
          <w:tcPr>
            <w:tcW w:w="5386" w:type="dxa"/>
            <w:vAlign w:val="center"/>
          </w:tcPr>
          <w:p>
            <w:pPr>
              <w:pStyle w:val="13"/>
            </w:pPr>
            <w:r>
              <w:t>占地补偿实际发放成本</w:t>
            </w:r>
          </w:p>
        </w:tc>
        <w:tc>
          <w:tcPr>
            <w:tcW w:w="2268" w:type="dxa"/>
            <w:vAlign w:val="center"/>
          </w:tcPr>
          <w:p>
            <w:pPr>
              <w:pStyle w:val="13"/>
            </w:pPr>
            <w:r>
              <w:t>1105990元</w:t>
            </w:r>
          </w:p>
        </w:tc>
        <w:tc>
          <w:tcPr>
            <w:tcW w:w="1276" w:type="dxa"/>
            <w:vAlign w:val="center"/>
          </w:tcPr>
          <w:p>
            <w:pPr>
              <w:pStyle w:val="13"/>
            </w:pPr>
            <w:r>
              <w:t>邯济铁路绿化占地补偿资金明细表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被征地群众的满意度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11、冀财预[2023]61号  关于提前下达2024年革命老区转移支付预算的通知绩效目标表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13043324P007803100048</w:t>
            </w:r>
          </w:p>
        </w:tc>
        <w:tc>
          <w:tcPr>
            <w:tcW w:w="2835" w:type="dxa"/>
            <w:vAlign w:val="center"/>
          </w:tcPr>
          <w:p>
            <w:pPr>
              <w:pStyle w:val="11"/>
            </w:pPr>
            <w:r>
              <w:t>项目名称</w:t>
            </w:r>
          </w:p>
        </w:tc>
        <w:tc>
          <w:tcPr>
            <w:tcW w:w="6094" w:type="dxa"/>
            <w:gridSpan w:val="3"/>
            <w:vAlign w:val="center"/>
          </w:tcPr>
          <w:p>
            <w:pPr>
              <w:pStyle w:val="13"/>
            </w:pPr>
            <w:r>
              <w:t>冀财预[2023]61号  关于提前下达2024年革命老区转移支付预算的通知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用于建设道路硬化工程，改善农村生态环境，方便群众出行。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1.用于建设道路硬化工程，改善农村生态环境，方便群众出行。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硬化道路平方米</w:t>
            </w:r>
          </w:p>
        </w:tc>
        <w:tc>
          <w:tcPr>
            <w:tcW w:w="5386" w:type="dxa"/>
            <w:vAlign w:val="center"/>
          </w:tcPr>
          <w:p>
            <w:pPr>
              <w:pStyle w:val="13"/>
            </w:pPr>
            <w:r>
              <w:t>该项目新建农村道路的平方数</w:t>
            </w:r>
          </w:p>
        </w:tc>
        <w:tc>
          <w:tcPr>
            <w:tcW w:w="2268" w:type="dxa"/>
            <w:vAlign w:val="center"/>
          </w:tcPr>
          <w:p>
            <w:pPr>
              <w:pStyle w:val="13"/>
            </w:pPr>
            <w:r>
              <w:t>≥10000平方米</w:t>
            </w:r>
          </w:p>
        </w:tc>
        <w:tc>
          <w:tcPr>
            <w:tcW w:w="1276" w:type="dxa"/>
            <w:vAlign w:val="center"/>
          </w:tcPr>
          <w:p>
            <w:pPr>
              <w:pStyle w:val="13"/>
            </w:pPr>
            <w:r>
              <w:t>馆陶县革命老区房寨镇道路硬化建设项目可研报告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工程验收合格占总工程量的比例</w:t>
            </w:r>
          </w:p>
        </w:tc>
        <w:tc>
          <w:tcPr>
            <w:tcW w:w="2268" w:type="dxa"/>
            <w:vAlign w:val="center"/>
          </w:tcPr>
          <w:p>
            <w:pPr>
              <w:pStyle w:val="13"/>
            </w:pPr>
            <w:r>
              <w:t>≥95%</w:t>
            </w:r>
          </w:p>
        </w:tc>
        <w:tc>
          <w:tcPr>
            <w:tcW w:w="1276" w:type="dxa"/>
            <w:vAlign w:val="center"/>
          </w:tcPr>
          <w:p>
            <w:pPr>
              <w:pStyle w:val="13"/>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及时完工</w:t>
            </w:r>
          </w:p>
        </w:tc>
        <w:tc>
          <w:tcPr>
            <w:tcW w:w="5386" w:type="dxa"/>
            <w:vAlign w:val="center"/>
          </w:tcPr>
          <w:p>
            <w:pPr>
              <w:pStyle w:val="13"/>
            </w:pPr>
            <w:r>
              <w:t>在合同规定的时间内完成建设施工</w:t>
            </w:r>
          </w:p>
        </w:tc>
        <w:tc>
          <w:tcPr>
            <w:tcW w:w="2268" w:type="dxa"/>
            <w:vAlign w:val="center"/>
          </w:tcPr>
          <w:p>
            <w:pPr>
              <w:pStyle w:val="13"/>
            </w:pPr>
            <w:r>
              <w:t>≤5个月</w:t>
            </w:r>
          </w:p>
        </w:tc>
        <w:tc>
          <w:tcPr>
            <w:tcW w:w="1276" w:type="dxa"/>
            <w:vAlign w:val="center"/>
          </w:tcPr>
          <w:p>
            <w:pPr>
              <w:pStyle w:val="13"/>
            </w:pPr>
            <w:r>
              <w:t>项目建设工程合同书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工程总投资</w:t>
            </w:r>
          </w:p>
        </w:tc>
        <w:tc>
          <w:tcPr>
            <w:tcW w:w="5386" w:type="dxa"/>
            <w:vAlign w:val="center"/>
          </w:tcPr>
          <w:p>
            <w:pPr>
              <w:pStyle w:val="13"/>
            </w:pPr>
            <w:r>
              <w:t>该工程建设完成总投资金额</w:t>
            </w:r>
          </w:p>
        </w:tc>
        <w:tc>
          <w:tcPr>
            <w:tcW w:w="2268" w:type="dxa"/>
            <w:vAlign w:val="center"/>
          </w:tcPr>
          <w:p>
            <w:pPr>
              <w:pStyle w:val="13"/>
            </w:pPr>
            <w:r>
              <w:t>≥100万元</w:t>
            </w:r>
          </w:p>
        </w:tc>
        <w:tc>
          <w:tcPr>
            <w:tcW w:w="1276" w:type="dxa"/>
            <w:vAlign w:val="center"/>
          </w:tcPr>
          <w:p>
            <w:pPr>
              <w:pStyle w:val="13"/>
            </w:pPr>
            <w:r>
              <w:t>项目建设工程合同书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促进区域经济发展</w:t>
            </w:r>
          </w:p>
        </w:tc>
        <w:tc>
          <w:tcPr>
            <w:tcW w:w="5386" w:type="dxa"/>
            <w:vAlign w:val="center"/>
          </w:tcPr>
          <w:p>
            <w:pPr>
              <w:pStyle w:val="13"/>
            </w:pPr>
            <w:r>
              <w:t>通过农村公路网络建设，促进区域经济发展</w:t>
            </w:r>
          </w:p>
        </w:tc>
        <w:tc>
          <w:tcPr>
            <w:tcW w:w="2268" w:type="dxa"/>
            <w:vAlign w:val="center"/>
          </w:tcPr>
          <w:p>
            <w:pPr>
              <w:pStyle w:val="13"/>
            </w:pPr>
            <w:r>
              <w:t>≥20%</w:t>
            </w:r>
          </w:p>
        </w:tc>
        <w:tc>
          <w:tcPr>
            <w:tcW w:w="1276" w:type="dxa"/>
            <w:vAlign w:val="center"/>
          </w:tcPr>
          <w:p>
            <w:pPr>
              <w:pStyle w:val="13"/>
            </w:pPr>
            <w:r>
              <w:t>馆陶县革命老区房寨镇道路硬化建设项目可研报告</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促进农村基础设施建设水平</w:t>
            </w:r>
          </w:p>
        </w:tc>
        <w:tc>
          <w:tcPr>
            <w:tcW w:w="5386" w:type="dxa"/>
            <w:vAlign w:val="center"/>
          </w:tcPr>
          <w:p>
            <w:pPr>
              <w:pStyle w:val="13"/>
            </w:pPr>
            <w:r>
              <w:t>通过农村公路网络建设，促进农村基础设施建设水平，方便群众出行</w:t>
            </w:r>
          </w:p>
        </w:tc>
        <w:tc>
          <w:tcPr>
            <w:tcW w:w="2268" w:type="dxa"/>
            <w:vAlign w:val="center"/>
          </w:tcPr>
          <w:p>
            <w:pPr>
              <w:pStyle w:val="13"/>
            </w:pPr>
            <w:r>
              <w:t>≥15%</w:t>
            </w:r>
          </w:p>
        </w:tc>
        <w:tc>
          <w:tcPr>
            <w:tcW w:w="1276" w:type="dxa"/>
            <w:vAlign w:val="center"/>
          </w:tcPr>
          <w:p>
            <w:pPr>
              <w:pStyle w:val="13"/>
            </w:pPr>
            <w:r>
              <w:t>馆陶县革命老区房寨镇道路硬化建设项目可研报告</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群众对道路硬化的满意度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12、拖拉机产业园占地补偿资金绩效目标表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13043324P007682100012</w:t>
            </w:r>
          </w:p>
        </w:tc>
        <w:tc>
          <w:tcPr>
            <w:tcW w:w="2835" w:type="dxa"/>
            <w:vAlign w:val="center"/>
          </w:tcPr>
          <w:p>
            <w:pPr>
              <w:pStyle w:val="11"/>
            </w:pPr>
            <w:r>
              <w:t>项目名称</w:t>
            </w:r>
          </w:p>
        </w:tc>
        <w:tc>
          <w:tcPr>
            <w:tcW w:w="6094" w:type="dxa"/>
            <w:gridSpan w:val="3"/>
            <w:vAlign w:val="center"/>
          </w:tcPr>
          <w:p>
            <w:pPr>
              <w:pStyle w:val="13"/>
            </w:pPr>
            <w:r>
              <w:t>拖拉机产业园占地补偿资金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16.50</w:t>
            </w:r>
          </w:p>
        </w:tc>
        <w:tc>
          <w:tcPr>
            <w:tcW w:w="2835" w:type="dxa"/>
            <w:vAlign w:val="center"/>
          </w:tcPr>
          <w:p>
            <w:pPr>
              <w:pStyle w:val="11"/>
            </w:pPr>
            <w:r>
              <w:t>其中：财政    资金</w:t>
            </w:r>
          </w:p>
        </w:tc>
        <w:tc>
          <w:tcPr>
            <w:tcW w:w="2551" w:type="dxa"/>
            <w:vAlign w:val="center"/>
          </w:tcPr>
          <w:p>
            <w:pPr>
              <w:pStyle w:val="13"/>
            </w:pPr>
            <w:r>
              <w:t>16.50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足额按时发放占地补偿，促进农村经济发展，保障群众合法权益，降低群众上访投诉率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1.足额按时发放占地补偿，促进农村经济发展，保障群众合法权益，降低群众上访投诉率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占地亩数</w:t>
            </w:r>
          </w:p>
        </w:tc>
        <w:tc>
          <w:tcPr>
            <w:tcW w:w="5386" w:type="dxa"/>
            <w:vAlign w:val="center"/>
          </w:tcPr>
          <w:p>
            <w:pPr>
              <w:pStyle w:val="13"/>
            </w:pPr>
            <w:r>
              <w:t>项目占地补偿亩数</w:t>
            </w:r>
          </w:p>
        </w:tc>
        <w:tc>
          <w:tcPr>
            <w:tcW w:w="2268" w:type="dxa"/>
            <w:vAlign w:val="center"/>
          </w:tcPr>
          <w:p>
            <w:pPr>
              <w:pStyle w:val="13"/>
            </w:pPr>
            <w:r>
              <w:t>68.72亩</w:t>
            </w:r>
          </w:p>
        </w:tc>
        <w:tc>
          <w:tcPr>
            <w:tcW w:w="1276" w:type="dxa"/>
            <w:vAlign w:val="center"/>
          </w:tcPr>
          <w:p>
            <w:pPr>
              <w:pStyle w:val="13"/>
            </w:pPr>
            <w:r>
              <w:t>拖拉机产业园占地补偿发放明细表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占地任务完成情况达标率</w:t>
            </w:r>
          </w:p>
        </w:tc>
        <w:tc>
          <w:tcPr>
            <w:tcW w:w="5386" w:type="dxa"/>
            <w:vAlign w:val="center"/>
          </w:tcPr>
          <w:p>
            <w:pPr>
              <w:pStyle w:val="13"/>
            </w:pPr>
            <w:r>
              <w:t>实际发放补偿占应发放补偿数的比例</w:t>
            </w:r>
          </w:p>
        </w:tc>
        <w:tc>
          <w:tcPr>
            <w:tcW w:w="2268" w:type="dxa"/>
            <w:vAlign w:val="center"/>
          </w:tcPr>
          <w:p>
            <w:pPr>
              <w:pStyle w:val="13"/>
            </w:pPr>
            <w:r>
              <w:t>≥98%</w:t>
            </w:r>
          </w:p>
        </w:tc>
        <w:tc>
          <w:tcPr>
            <w:tcW w:w="1276"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发放占地补偿时间</w:t>
            </w:r>
          </w:p>
        </w:tc>
        <w:tc>
          <w:tcPr>
            <w:tcW w:w="5386" w:type="dxa"/>
            <w:vAlign w:val="center"/>
          </w:tcPr>
          <w:p>
            <w:pPr>
              <w:pStyle w:val="13"/>
            </w:pPr>
            <w:r>
              <w:t>实际发放补偿时间比应发放补偿时间节点</w:t>
            </w:r>
          </w:p>
        </w:tc>
        <w:tc>
          <w:tcPr>
            <w:tcW w:w="2268" w:type="dxa"/>
            <w:vAlign w:val="center"/>
          </w:tcPr>
          <w:p>
            <w:pPr>
              <w:pStyle w:val="13"/>
            </w:pPr>
            <w:r>
              <w:t>≥90%</w:t>
            </w:r>
          </w:p>
        </w:tc>
        <w:tc>
          <w:tcPr>
            <w:tcW w:w="1276"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占地补偿成本</w:t>
            </w:r>
          </w:p>
        </w:tc>
        <w:tc>
          <w:tcPr>
            <w:tcW w:w="5386" w:type="dxa"/>
            <w:vAlign w:val="center"/>
          </w:tcPr>
          <w:p>
            <w:pPr>
              <w:pStyle w:val="13"/>
            </w:pPr>
            <w:r>
              <w:t>占地补偿实际发放成本</w:t>
            </w:r>
          </w:p>
        </w:tc>
        <w:tc>
          <w:tcPr>
            <w:tcW w:w="2268" w:type="dxa"/>
            <w:vAlign w:val="center"/>
          </w:tcPr>
          <w:p>
            <w:pPr>
              <w:pStyle w:val="13"/>
            </w:pPr>
            <w:r>
              <w:t>16.5万元</w:t>
            </w:r>
          </w:p>
        </w:tc>
        <w:tc>
          <w:tcPr>
            <w:tcW w:w="1276" w:type="dxa"/>
            <w:vAlign w:val="center"/>
          </w:tcPr>
          <w:p>
            <w:pPr>
              <w:pStyle w:val="13"/>
            </w:pPr>
            <w:r>
              <w:t>拖拉机产业园占地补偿发放明细表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被征地群众的满意度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13、晚秋黄梨研发中心、交易市场占地补偿资金绩效目标表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13043324P00768310001P</w:t>
            </w:r>
          </w:p>
        </w:tc>
        <w:tc>
          <w:tcPr>
            <w:tcW w:w="2835" w:type="dxa"/>
            <w:vAlign w:val="center"/>
          </w:tcPr>
          <w:p>
            <w:pPr>
              <w:pStyle w:val="11"/>
            </w:pPr>
            <w:r>
              <w:t>项目名称</w:t>
            </w:r>
          </w:p>
        </w:tc>
        <w:tc>
          <w:tcPr>
            <w:tcW w:w="6094" w:type="dxa"/>
            <w:gridSpan w:val="3"/>
            <w:vAlign w:val="center"/>
          </w:tcPr>
          <w:p>
            <w:pPr>
              <w:pStyle w:val="13"/>
            </w:pPr>
            <w:r>
              <w:t>晚秋黄梨研发中心、交易市场占地补偿资金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及时发放黄梨研发中心、交易市场占地补偿款，促进农村经济发展，保障群众合法权益，降低群众上访投诉率。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1.及时发放黄梨研发中心、交易市场占地补偿款，促进农村经济发展，保障群众合法权益，降低群众上访投诉率。</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占地亩数</w:t>
            </w:r>
          </w:p>
        </w:tc>
        <w:tc>
          <w:tcPr>
            <w:tcW w:w="5386" w:type="dxa"/>
            <w:vAlign w:val="center"/>
          </w:tcPr>
          <w:p>
            <w:pPr>
              <w:pStyle w:val="13"/>
            </w:pPr>
            <w:r>
              <w:t>项目占地补偿亩数</w:t>
            </w:r>
          </w:p>
        </w:tc>
        <w:tc>
          <w:tcPr>
            <w:tcW w:w="2268" w:type="dxa"/>
            <w:vAlign w:val="center"/>
          </w:tcPr>
          <w:p>
            <w:pPr>
              <w:pStyle w:val="13"/>
            </w:pPr>
            <w:r>
              <w:t>20亩</w:t>
            </w:r>
          </w:p>
        </w:tc>
        <w:tc>
          <w:tcPr>
            <w:tcW w:w="1276" w:type="dxa"/>
            <w:vAlign w:val="center"/>
          </w:tcPr>
          <w:p>
            <w:pPr>
              <w:pStyle w:val="13"/>
            </w:pPr>
            <w:r>
              <w:t>晚秋黄梨研发中心、交易市场占地补偿资金明细表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占地任务完成情况达标率</w:t>
            </w:r>
          </w:p>
        </w:tc>
        <w:tc>
          <w:tcPr>
            <w:tcW w:w="5386" w:type="dxa"/>
            <w:vAlign w:val="center"/>
          </w:tcPr>
          <w:p>
            <w:pPr>
              <w:pStyle w:val="13"/>
            </w:pPr>
            <w:r>
              <w:t>实际发放补偿占应发放补偿数的比例</w:t>
            </w:r>
          </w:p>
        </w:tc>
        <w:tc>
          <w:tcPr>
            <w:tcW w:w="2268" w:type="dxa"/>
            <w:vAlign w:val="center"/>
          </w:tcPr>
          <w:p>
            <w:pPr>
              <w:pStyle w:val="13"/>
            </w:pPr>
            <w:r>
              <w:t>100%</w:t>
            </w:r>
          </w:p>
        </w:tc>
        <w:tc>
          <w:tcPr>
            <w:tcW w:w="1276"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发放占地补偿时间</w:t>
            </w:r>
          </w:p>
        </w:tc>
        <w:tc>
          <w:tcPr>
            <w:tcW w:w="5386" w:type="dxa"/>
            <w:vAlign w:val="center"/>
          </w:tcPr>
          <w:p>
            <w:pPr>
              <w:pStyle w:val="13"/>
            </w:pPr>
            <w:r>
              <w:t>实际发放补偿时间比应发放补偿时间节点</w:t>
            </w:r>
          </w:p>
        </w:tc>
        <w:tc>
          <w:tcPr>
            <w:tcW w:w="2268" w:type="dxa"/>
            <w:vAlign w:val="center"/>
          </w:tcPr>
          <w:p>
            <w:pPr>
              <w:pStyle w:val="13"/>
            </w:pPr>
            <w:r>
              <w:t>≤1月</w:t>
            </w:r>
          </w:p>
        </w:tc>
        <w:tc>
          <w:tcPr>
            <w:tcW w:w="1276" w:type="dxa"/>
            <w:vAlign w:val="center"/>
          </w:tcPr>
          <w:p>
            <w:pPr>
              <w:pStyle w:val="13"/>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占地补偿成本</w:t>
            </w:r>
          </w:p>
        </w:tc>
        <w:tc>
          <w:tcPr>
            <w:tcW w:w="5386" w:type="dxa"/>
            <w:vAlign w:val="center"/>
          </w:tcPr>
          <w:p>
            <w:pPr>
              <w:pStyle w:val="13"/>
            </w:pPr>
            <w:r>
              <w:t>占地补偿实际发放成本</w:t>
            </w:r>
          </w:p>
        </w:tc>
        <w:tc>
          <w:tcPr>
            <w:tcW w:w="2268" w:type="dxa"/>
            <w:vAlign w:val="center"/>
          </w:tcPr>
          <w:p>
            <w:pPr>
              <w:pStyle w:val="13"/>
            </w:pPr>
            <w:r>
              <w:t>2.4万元</w:t>
            </w:r>
          </w:p>
        </w:tc>
        <w:tc>
          <w:tcPr>
            <w:tcW w:w="1276" w:type="dxa"/>
            <w:vAlign w:val="center"/>
          </w:tcPr>
          <w:p>
            <w:pPr>
              <w:pStyle w:val="13"/>
            </w:pPr>
            <w:r>
              <w:t>晚秋黄梨研发中心、交易市场占地补偿资金明细表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农村经济效益增长率</w:t>
            </w:r>
          </w:p>
        </w:tc>
        <w:tc>
          <w:tcPr>
            <w:tcW w:w="5386" w:type="dxa"/>
            <w:vAlign w:val="center"/>
          </w:tcPr>
          <w:p>
            <w:pPr>
              <w:pStyle w:val="13"/>
            </w:pPr>
            <w:r>
              <w:t>该项目实施后对农村经济效益增长的比率</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降低上访群众投诉率</w:t>
            </w:r>
          </w:p>
        </w:tc>
        <w:tc>
          <w:tcPr>
            <w:tcW w:w="5386" w:type="dxa"/>
            <w:vAlign w:val="center"/>
          </w:tcPr>
          <w:p>
            <w:pPr>
              <w:pStyle w:val="13"/>
            </w:pPr>
            <w:r>
              <w:t>降低群众向政府或信访部门上访投诉比率</w:t>
            </w:r>
          </w:p>
        </w:tc>
        <w:tc>
          <w:tcPr>
            <w:tcW w:w="2268" w:type="dxa"/>
            <w:vAlign w:val="center"/>
          </w:tcPr>
          <w:p>
            <w:pPr>
              <w:pStyle w:val="13"/>
            </w:pPr>
            <w:r>
              <w:t>≤1%</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被征地群众的满意度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14、乡镇分税制财政体制补助资金绩效目标表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13043324P00766010005N</w:t>
            </w:r>
          </w:p>
        </w:tc>
        <w:tc>
          <w:tcPr>
            <w:tcW w:w="2835" w:type="dxa"/>
            <w:vAlign w:val="center"/>
          </w:tcPr>
          <w:p>
            <w:pPr>
              <w:pStyle w:val="11"/>
            </w:pPr>
            <w:r>
              <w:t>项目名称</w:t>
            </w:r>
          </w:p>
        </w:tc>
        <w:tc>
          <w:tcPr>
            <w:tcW w:w="6094" w:type="dxa"/>
            <w:gridSpan w:val="3"/>
            <w:vAlign w:val="center"/>
          </w:tcPr>
          <w:p>
            <w:pPr>
              <w:pStyle w:val="13"/>
            </w:pPr>
            <w:r>
              <w:t>乡镇分税制财政体制补助资金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1400.00</w:t>
            </w:r>
          </w:p>
        </w:tc>
        <w:tc>
          <w:tcPr>
            <w:tcW w:w="2835" w:type="dxa"/>
            <w:vAlign w:val="center"/>
          </w:tcPr>
          <w:p>
            <w:pPr>
              <w:pStyle w:val="11"/>
            </w:pPr>
            <w:r>
              <w:t>其中：财政    资金</w:t>
            </w:r>
          </w:p>
        </w:tc>
        <w:tc>
          <w:tcPr>
            <w:tcW w:w="2551" w:type="dxa"/>
            <w:vAlign w:val="center"/>
          </w:tcPr>
          <w:p>
            <w:pPr>
              <w:pStyle w:val="13"/>
            </w:pPr>
            <w:r>
              <w:t>1400.00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该资金用于发放自收自支人员工资，镇辖区基础设施维修维护及办公场所修缮，提高乡镇税收收入，促进乡镇经济发展，提高乡镇就业率。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1.该资金用于发放自收自支人员工资，镇辖区基础设施维修维护及办公场所修缮，提高乡镇税收收入，促进乡镇经济发展，提高乡镇就业率。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自收自支人员工资发放人数</w:t>
            </w:r>
          </w:p>
        </w:tc>
        <w:tc>
          <w:tcPr>
            <w:tcW w:w="2268" w:type="dxa"/>
            <w:vAlign w:val="center"/>
          </w:tcPr>
          <w:p>
            <w:pPr>
              <w:pStyle w:val="13"/>
            </w:pPr>
            <w:r>
              <w:t>≥13人</w:t>
            </w:r>
          </w:p>
        </w:tc>
        <w:tc>
          <w:tcPr>
            <w:tcW w:w="1276" w:type="dxa"/>
            <w:vAlign w:val="center"/>
          </w:tcPr>
          <w:p>
            <w:pPr>
              <w:pStyle w:val="13"/>
            </w:pPr>
            <w:r>
              <w:t>关于深化乡镇财政体制改革的意见、工资表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乡镇基础设施维修维护面积</w:t>
            </w:r>
          </w:p>
        </w:tc>
        <w:tc>
          <w:tcPr>
            <w:tcW w:w="5386" w:type="dxa"/>
            <w:vAlign w:val="center"/>
          </w:tcPr>
          <w:p>
            <w:pPr>
              <w:pStyle w:val="13"/>
            </w:pPr>
            <w:r>
              <w:t>镇辖区内乡镇基础设施维修维护面积</w:t>
            </w:r>
          </w:p>
        </w:tc>
        <w:tc>
          <w:tcPr>
            <w:tcW w:w="2268" w:type="dxa"/>
            <w:vAlign w:val="center"/>
          </w:tcPr>
          <w:p>
            <w:pPr>
              <w:pStyle w:val="13"/>
            </w:pPr>
            <w:r>
              <w:t>≥5000平方米</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办公场所修缮面积</w:t>
            </w:r>
          </w:p>
        </w:tc>
        <w:tc>
          <w:tcPr>
            <w:tcW w:w="5386" w:type="dxa"/>
            <w:vAlign w:val="center"/>
          </w:tcPr>
          <w:p>
            <w:pPr>
              <w:pStyle w:val="13"/>
            </w:pPr>
            <w:r>
              <w:t>镇机关办公场所修缮面积</w:t>
            </w:r>
          </w:p>
        </w:tc>
        <w:tc>
          <w:tcPr>
            <w:tcW w:w="2268" w:type="dxa"/>
            <w:vAlign w:val="center"/>
          </w:tcPr>
          <w:p>
            <w:pPr>
              <w:pStyle w:val="13"/>
            </w:pPr>
            <w:r>
              <w:t>≥1000平方米</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发放覆盖率</w:t>
            </w:r>
          </w:p>
        </w:tc>
        <w:tc>
          <w:tcPr>
            <w:tcW w:w="5386" w:type="dxa"/>
            <w:vAlign w:val="center"/>
          </w:tcPr>
          <w:p>
            <w:pPr>
              <w:pStyle w:val="13"/>
            </w:pPr>
            <w:r>
              <w:t>实际发放人数占应发放人数的比例</w:t>
            </w:r>
          </w:p>
        </w:tc>
        <w:tc>
          <w:tcPr>
            <w:tcW w:w="2268" w:type="dxa"/>
            <w:vAlign w:val="center"/>
          </w:tcPr>
          <w:p>
            <w:pPr>
              <w:pStyle w:val="13"/>
            </w:pPr>
            <w:r>
              <w:t>≥95%</w:t>
            </w:r>
          </w:p>
        </w:tc>
        <w:tc>
          <w:tcPr>
            <w:tcW w:w="1276" w:type="dxa"/>
            <w:vAlign w:val="center"/>
          </w:tcPr>
          <w:p>
            <w:pPr>
              <w:pStyle w:val="13"/>
            </w:pPr>
            <w:r>
              <w:t>工资表、银行回单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办公场所修缮达标率</w:t>
            </w:r>
          </w:p>
        </w:tc>
        <w:tc>
          <w:tcPr>
            <w:tcW w:w="5386" w:type="dxa"/>
            <w:vAlign w:val="center"/>
          </w:tcPr>
          <w:p>
            <w:pPr>
              <w:pStyle w:val="13"/>
            </w:pPr>
            <w:r>
              <w:t>镇机关办公场所修缮工程达标率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基础设施维修维护达标率</w:t>
            </w:r>
          </w:p>
        </w:tc>
        <w:tc>
          <w:tcPr>
            <w:tcW w:w="5386" w:type="dxa"/>
            <w:vAlign w:val="center"/>
          </w:tcPr>
          <w:p>
            <w:pPr>
              <w:pStyle w:val="13"/>
            </w:pPr>
            <w:r>
              <w:t>辖区内乡镇基础设施维修维护达标率</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按时发放</w:t>
            </w:r>
          </w:p>
        </w:tc>
        <w:tc>
          <w:tcPr>
            <w:tcW w:w="5386" w:type="dxa"/>
            <w:vAlign w:val="center"/>
          </w:tcPr>
          <w:p>
            <w:pPr>
              <w:pStyle w:val="13"/>
            </w:pPr>
            <w:r>
              <w:t>按月及时发放自收自支人员工资</w:t>
            </w:r>
          </w:p>
        </w:tc>
        <w:tc>
          <w:tcPr>
            <w:tcW w:w="2268" w:type="dxa"/>
            <w:vAlign w:val="center"/>
          </w:tcPr>
          <w:p>
            <w:pPr>
              <w:pStyle w:val="13"/>
            </w:pPr>
            <w:r>
              <w:t>≤1月</w:t>
            </w:r>
          </w:p>
        </w:tc>
        <w:tc>
          <w:tcPr>
            <w:tcW w:w="1276" w:type="dxa"/>
            <w:vAlign w:val="center"/>
          </w:tcPr>
          <w:p>
            <w:pPr>
              <w:pStyle w:val="13"/>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按时完工</w:t>
            </w:r>
          </w:p>
        </w:tc>
        <w:tc>
          <w:tcPr>
            <w:tcW w:w="5386" w:type="dxa"/>
            <w:vAlign w:val="center"/>
          </w:tcPr>
          <w:p>
            <w:pPr>
              <w:pStyle w:val="13"/>
            </w:pPr>
            <w:r>
              <w:t>按照工作计划在规定时限内完工</w:t>
            </w:r>
          </w:p>
        </w:tc>
        <w:tc>
          <w:tcPr>
            <w:tcW w:w="2268" w:type="dxa"/>
            <w:vAlign w:val="center"/>
          </w:tcPr>
          <w:p>
            <w:pPr>
              <w:pStyle w:val="13"/>
            </w:pPr>
            <w:r>
              <w:t>≤1年</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全年乡镇分税制体制补助金额</w:t>
            </w:r>
          </w:p>
        </w:tc>
        <w:tc>
          <w:tcPr>
            <w:tcW w:w="2268" w:type="dxa"/>
            <w:vAlign w:val="center"/>
          </w:tcPr>
          <w:p>
            <w:pPr>
              <w:pStyle w:val="13"/>
            </w:pPr>
            <w:r>
              <w:t>1000万元</w:t>
            </w:r>
          </w:p>
        </w:tc>
        <w:tc>
          <w:tcPr>
            <w:tcW w:w="1276" w:type="dxa"/>
            <w:vAlign w:val="center"/>
          </w:tcPr>
          <w:p>
            <w:pPr>
              <w:pStyle w:val="13"/>
            </w:pPr>
            <w:r>
              <w:t>关于深化乡镇财政体制改革的意见、工作计划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增加乡镇收入</w:t>
            </w:r>
          </w:p>
        </w:tc>
        <w:tc>
          <w:tcPr>
            <w:tcW w:w="5386" w:type="dxa"/>
            <w:vAlign w:val="center"/>
          </w:tcPr>
          <w:p>
            <w:pPr>
              <w:pStyle w:val="13"/>
            </w:pPr>
            <w:r>
              <w:t>增加乡镇税收收入，促进乡镇经济发展</w:t>
            </w:r>
          </w:p>
        </w:tc>
        <w:tc>
          <w:tcPr>
            <w:tcW w:w="2268" w:type="dxa"/>
            <w:vAlign w:val="center"/>
          </w:tcPr>
          <w:p>
            <w:pPr>
              <w:pStyle w:val="13"/>
            </w:pPr>
            <w:r>
              <w:t>≥10%</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提高乡镇就业率</w:t>
            </w:r>
          </w:p>
        </w:tc>
        <w:tc>
          <w:tcPr>
            <w:tcW w:w="5386" w:type="dxa"/>
            <w:vAlign w:val="center"/>
          </w:tcPr>
          <w:p>
            <w:pPr>
              <w:pStyle w:val="13"/>
            </w:pPr>
            <w:r>
              <w:t>提高乡镇就业较往年增长率</w:t>
            </w:r>
          </w:p>
        </w:tc>
        <w:tc>
          <w:tcPr>
            <w:tcW w:w="2268" w:type="dxa"/>
            <w:vAlign w:val="center"/>
          </w:tcPr>
          <w:p>
            <w:pPr>
              <w:pStyle w:val="13"/>
            </w:pPr>
            <w:r>
              <w:t>≥10%</w:t>
            </w:r>
          </w:p>
        </w:tc>
        <w:tc>
          <w:tcPr>
            <w:tcW w:w="1276" w:type="dxa"/>
            <w:vAlign w:val="center"/>
          </w:tcPr>
          <w:p>
            <w:pPr>
              <w:pStyle w:val="13"/>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辖区群众满意度</w:t>
            </w:r>
          </w:p>
        </w:tc>
        <w:tc>
          <w:tcPr>
            <w:tcW w:w="5386" w:type="dxa"/>
            <w:vAlign w:val="center"/>
          </w:tcPr>
          <w:p>
            <w:pPr>
              <w:pStyle w:val="13"/>
            </w:pPr>
            <w:r>
              <w:t>辖区受益群众满意度</w:t>
            </w:r>
          </w:p>
        </w:tc>
        <w:tc>
          <w:tcPr>
            <w:tcW w:w="2268" w:type="dxa"/>
            <w:vAlign w:val="center"/>
          </w:tcPr>
          <w:p>
            <w:pPr>
              <w:pStyle w:val="13"/>
            </w:pPr>
            <w:r>
              <w:t>≥95问卷调查</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542房寨镇</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房寨镇人民政府本级小计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48.00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0.52</w:t>
            </w:r>
          </w:p>
        </w:tc>
        <w:tc>
          <w:tcPr>
            <w:tcW w:w="964" w:type="dxa"/>
            <w:vAlign w:val="center"/>
          </w:tcPr>
          <w:p>
            <w:pPr>
              <w:pStyle w:val="12"/>
            </w:pPr>
            <w:r>
              <w:t>1.56</w:t>
            </w:r>
          </w:p>
        </w:tc>
        <w:tc>
          <w:tcPr>
            <w:tcW w:w="964" w:type="dxa"/>
            <w:vAlign w:val="center"/>
          </w:tcPr>
          <w:p>
            <w:pPr>
              <w:pStyle w:val="12"/>
            </w:pPr>
            <w:r>
              <w:t>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48.00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0.22</w:t>
            </w:r>
          </w:p>
        </w:tc>
        <w:tc>
          <w:tcPr>
            <w:tcW w:w="964" w:type="dxa"/>
            <w:vAlign w:val="center"/>
          </w:tcPr>
          <w:p>
            <w:pPr>
              <w:pStyle w:val="12"/>
            </w:pPr>
            <w:r>
              <w:t>0.44</w:t>
            </w:r>
          </w:p>
        </w:tc>
        <w:tc>
          <w:tcPr>
            <w:tcW w:w="964" w:type="dxa"/>
            <w:vAlign w:val="center"/>
          </w:tcPr>
          <w:p>
            <w:pPr>
              <w:pStyle w:val="12"/>
            </w:pPr>
            <w:r>
              <w:t>0.44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房寨镇（含所属单位）上年末固定资产金额为311.69万元（详见下表）。本年度拟购置固定资产总额为2.00万元，已按要求列入政府采购预算，详见政府采购预算表。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542房寨镇</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2139</w:t>
            </w:r>
          </w:p>
        </w:tc>
        <w:tc>
          <w:tcPr>
            <w:tcW w:w="2835" w:type="dxa"/>
            <w:vAlign w:val="center"/>
          </w:tcPr>
          <w:p>
            <w:pPr>
              <w:pStyle w:val="12"/>
            </w:pPr>
            <w:r>
              <w:t>219.95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2139</w:t>
            </w:r>
          </w:p>
        </w:tc>
        <w:tc>
          <w:tcPr>
            <w:tcW w:w="2835" w:type="dxa"/>
            <w:vAlign w:val="center"/>
          </w:tcPr>
          <w:p>
            <w:pPr>
              <w:pStyle w:val="12"/>
            </w:pPr>
            <w:r>
              <w:t>219.95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247</w:t>
            </w:r>
          </w:p>
        </w:tc>
        <w:tc>
          <w:tcPr>
            <w:tcW w:w="2835" w:type="dxa"/>
            <w:vAlign w:val="center"/>
          </w:tcPr>
          <w:p>
            <w:pPr>
              <w:pStyle w:val="12"/>
            </w:pPr>
            <w:r>
              <w:t>91.74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2F0F7"/>
    <w:multiLevelType w:val="singleLevel"/>
    <w:tmpl w:val="DA62F0F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CDF0A59"/>
    <w:rsid w:val="37177454"/>
    <w:rsid w:val="698E6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2024-02-27T19:54:40Z</dcterms:created>
  <dcterms:modified xsi:type="dcterms:W3CDTF">2024-02-27T11:54:40Z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2024-02-27T19:54:37Z</dcterms:created>
  <dcterms:modified xsi:type="dcterms:W3CDTF">2024-02-27T11:54:37Z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2024-02-27T19:54:40Z</dcterms:created>
  <dcterms:modified xsi:type="dcterms:W3CDTF">2024-02-27T11:54:40Z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2024-02-27T19:54:40Z</dcterms:created>
  <dcterms:modified xsi:type="dcterms:W3CDTF">2024-02-27T11:54:40Z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2024-02-27T19:54:39Z</dcterms:created>
  <dcterms:modified xsi:type="dcterms:W3CDTF">2024-02-27T11:54:39Z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2024-02-27T19:54:37Z</dcterms:created>
  <dcterms:modified xsi:type="dcterms:W3CDTF">2024-02-27T11:54:37Z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2024-02-27T19:54:39Z</dcterms:created>
  <dcterms:modified xsi:type="dcterms:W3CDTF">2024-02-27T11:54:39Z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2024-02-27T19:54:39Z</dcterms:created>
  <dcterms:modified xsi:type="dcterms:W3CDTF">2024-02-27T11:54:39Z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2024-02-27T19:54:39Z</dcterms:created>
  <dcterms:modified xsi:type="dcterms:W3CDTF">2024-02-27T11:54:39Z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2024-02-27T19:54:38Z</dcterms:created>
  <dcterms:modified xsi:type="dcterms:W3CDTF">2024-02-27T11:54:38Z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2024-02-27T19:54:38Z</dcterms:created>
  <dcterms:modified xsi:type="dcterms:W3CDTF">2024-02-27T11:54:38Z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2024-02-27T19:54:38Z</dcterms:created>
  <dcterms:modified xsi:type="dcterms:W3CDTF">2024-02-27T11:54:38Z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2024-02-27T19:54:38Z</dcterms:created>
  <dcterms:modified xsi:type="dcterms:W3CDTF">2024-02-27T11:54:38Z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2024-02-27T19:54:34Z</dcterms:created>
  <dcterms:modified xsi:type="dcterms:W3CDTF">2024-02-27T11:54:34Z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2024-02-27T19:54:37Z</dcterms:created>
  <dcterms:modified xsi:type="dcterms:W3CDTF">2024-02-27T11:54:37Z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2024-02-27T19:54:37Z</dcterms:created>
  <dcterms:modified xsi:type="dcterms:W3CDTF">2024-02-27T11:54:37Z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2024-02-27T19:54:41Z</dcterms:created>
  <dcterms:modified xsi:type="dcterms:W3CDTF">2024-02-27T11:54:41Z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2024-02-27T19:54:41Z</dcterms:created>
  <dcterms:modified xsi:type="dcterms:W3CDTF">2024-02-27T11:54:40Z</dcterms:modified>
</cp:coreProperties>
</file>

<file path=customXml/itemProps1.xml><?xml version="1.0" encoding="utf-8"?>
<ds:datastoreItem xmlns:ds="http://schemas.openxmlformats.org/officeDocument/2006/customXml" ds:itemID="{6047fcbf-e508-4e7a-97c9-2d861eca91bc}">
  <ds:schemaRefs/>
</ds:datastoreItem>
</file>

<file path=customXml/itemProps10.xml><?xml version="1.0" encoding="utf-8"?>
<ds:datastoreItem xmlns:ds="http://schemas.openxmlformats.org/officeDocument/2006/customXml" ds:itemID="{a7b3b8dc-af71-40c5-82e5-b9b6f53729d4}">
  <ds:schemaRefs/>
</ds:datastoreItem>
</file>

<file path=customXml/itemProps11.xml><?xml version="1.0" encoding="utf-8"?>
<ds:datastoreItem xmlns:ds="http://schemas.openxmlformats.org/officeDocument/2006/customXml" ds:itemID="{52d9bc3b-1de8-48db-bf43-3b5a38bc41c4}">
  <ds:schemaRefs/>
</ds:datastoreItem>
</file>

<file path=customXml/itemProps12.xml><?xml version="1.0" encoding="utf-8"?>
<ds:datastoreItem xmlns:ds="http://schemas.openxmlformats.org/officeDocument/2006/customXml" ds:itemID="{14f60375-56fa-4806-bcdd-ded18794b492}">
  <ds:schemaRefs/>
</ds:datastoreItem>
</file>

<file path=customXml/itemProps13.xml><?xml version="1.0" encoding="utf-8"?>
<ds:datastoreItem xmlns:ds="http://schemas.openxmlformats.org/officeDocument/2006/customXml" ds:itemID="{f32be0fb-571a-4e41-8a5b-e3ff6badbb32}">
  <ds:schemaRefs/>
</ds:datastoreItem>
</file>

<file path=customXml/itemProps14.xml><?xml version="1.0" encoding="utf-8"?>
<ds:datastoreItem xmlns:ds="http://schemas.openxmlformats.org/officeDocument/2006/customXml" ds:itemID="{c02bdbe3-01ed-4f4d-8d8a-3d70c78e2a3f}">
  <ds:schemaRefs/>
</ds:datastoreItem>
</file>

<file path=customXml/itemProps15.xml><?xml version="1.0" encoding="utf-8"?>
<ds:datastoreItem xmlns:ds="http://schemas.openxmlformats.org/officeDocument/2006/customXml" ds:itemID="{bf141988-4fe0-47d2-8431-3a03c01a69da}">
  <ds:schemaRefs/>
</ds:datastoreItem>
</file>

<file path=customXml/itemProps16.xml><?xml version="1.0" encoding="utf-8"?>
<ds:datastoreItem xmlns:ds="http://schemas.openxmlformats.org/officeDocument/2006/customXml" ds:itemID="{ff5cad19-b7d7-4b29-ad5a-22b622a9f04a}">
  <ds:schemaRefs/>
</ds:datastoreItem>
</file>

<file path=customXml/itemProps17.xml><?xml version="1.0" encoding="utf-8"?>
<ds:datastoreItem xmlns:ds="http://schemas.openxmlformats.org/officeDocument/2006/customXml" ds:itemID="{089762a3-73f8-4f01-a99e-439bda3c9c48}">
  <ds:schemaRefs/>
</ds:datastoreItem>
</file>

<file path=customXml/itemProps18.xml><?xml version="1.0" encoding="utf-8"?>
<ds:datastoreItem xmlns:ds="http://schemas.openxmlformats.org/officeDocument/2006/customXml" ds:itemID="{920534b7-0883-4178-ba1f-2f751eed6c4b}">
  <ds:schemaRefs/>
</ds:datastoreItem>
</file>

<file path=customXml/itemProps19.xml><?xml version="1.0" encoding="utf-8"?>
<ds:datastoreItem xmlns:ds="http://schemas.openxmlformats.org/officeDocument/2006/customXml" ds:itemID="{3da334af-4641-475b-8deb-853505f5087e}">
  <ds:schemaRefs/>
</ds:datastoreItem>
</file>

<file path=customXml/itemProps2.xml><?xml version="1.0" encoding="utf-8"?>
<ds:datastoreItem xmlns:ds="http://schemas.openxmlformats.org/officeDocument/2006/customXml" ds:itemID="{e78e4a5f-88b0-473a-8e52-8848564d597a}">
  <ds:schemaRefs/>
</ds:datastoreItem>
</file>

<file path=customXml/itemProps20.xml><?xml version="1.0" encoding="utf-8"?>
<ds:datastoreItem xmlns:ds="http://schemas.openxmlformats.org/officeDocument/2006/customXml" ds:itemID="{b4017d93-dd69-4128-a61b-ecf3b556f9dc}">
  <ds:schemaRefs/>
</ds:datastoreItem>
</file>

<file path=customXml/itemProps21.xml><?xml version="1.0" encoding="utf-8"?>
<ds:datastoreItem xmlns:ds="http://schemas.openxmlformats.org/officeDocument/2006/customXml" ds:itemID="{e7cd8430-d742-4d45-8692-016555f61de9}">
  <ds:schemaRefs/>
</ds:datastoreItem>
</file>

<file path=customXml/itemProps22.xml><?xml version="1.0" encoding="utf-8"?>
<ds:datastoreItem xmlns:ds="http://schemas.openxmlformats.org/officeDocument/2006/customXml" ds:itemID="{ceae5c59-1ac7-49d7-8a76-b73a33252f48}">
  <ds:schemaRefs/>
</ds:datastoreItem>
</file>

<file path=customXml/itemProps23.xml><?xml version="1.0" encoding="utf-8"?>
<ds:datastoreItem xmlns:ds="http://schemas.openxmlformats.org/officeDocument/2006/customXml" ds:itemID="{97defe3d-d62a-4458-bfd8-1fb6de98fd8c}">
  <ds:schemaRefs/>
</ds:datastoreItem>
</file>

<file path=customXml/itemProps24.xml><?xml version="1.0" encoding="utf-8"?>
<ds:datastoreItem xmlns:ds="http://schemas.openxmlformats.org/officeDocument/2006/customXml" ds:itemID="{82734dec-ae10-41a4-904b-2fe351b76e36}">
  <ds:schemaRefs/>
</ds:datastoreItem>
</file>

<file path=customXml/itemProps25.xml><?xml version="1.0" encoding="utf-8"?>
<ds:datastoreItem xmlns:ds="http://schemas.openxmlformats.org/officeDocument/2006/customXml" ds:itemID="{66a364c8-edfe-45c0-b9dc-99ac8967def2}">
  <ds:schemaRefs/>
</ds:datastoreItem>
</file>

<file path=customXml/itemProps26.xml><?xml version="1.0" encoding="utf-8"?>
<ds:datastoreItem xmlns:ds="http://schemas.openxmlformats.org/officeDocument/2006/customXml" ds:itemID="{c4cbc5de-6616-4f9f-883c-61ab7f2c3b74}">
  <ds:schemaRefs/>
</ds:datastoreItem>
</file>

<file path=customXml/itemProps27.xml><?xml version="1.0" encoding="utf-8"?>
<ds:datastoreItem xmlns:ds="http://schemas.openxmlformats.org/officeDocument/2006/customXml" ds:itemID="{5f7da3e3-0167-4f83-9601-54f27850efdf}">
  <ds:schemaRefs/>
</ds:datastoreItem>
</file>

<file path=customXml/itemProps28.xml><?xml version="1.0" encoding="utf-8"?>
<ds:datastoreItem xmlns:ds="http://schemas.openxmlformats.org/officeDocument/2006/customXml" ds:itemID="{2c1795f4-5747-426b-978e-0e5b2e9d567d}">
  <ds:schemaRefs/>
</ds:datastoreItem>
</file>

<file path=customXml/itemProps29.xml><?xml version="1.0" encoding="utf-8"?>
<ds:datastoreItem xmlns:ds="http://schemas.openxmlformats.org/officeDocument/2006/customXml" ds:itemID="{e6216b8b-0883-4a59-9ad5-4c37073aa8b0}">
  <ds:schemaRefs/>
</ds:datastoreItem>
</file>

<file path=customXml/itemProps3.xml><?xml version="1.0" encoding="utf-8"?>
<ds:datastoreItem xmlns:ds="http://schemas.openxmlformats.org/officeDocument/2006/customXml" ds:itemID="{09c86775-f45d-4e8a-bfef-e95c47048701}">
  <ds:schemaRefs/>
</ds:datastoreItem>
</file>

<file path=customXml/itemProps30.xml><?xml version="1.0" encoding="utf-8"?>
<ds:datastoreItem xmlns:ds="http://schemas.openxmlformats.org/officeDocument/2006/customXml" ds:itemID="{6beef1da-b940-4990-99a0-8df23d5b7a7b}">
  <ds:schemaRefs/>
</ds:datastoreItem>
</file>

<file path=customXml/itemProps31.xml><?xml version="1.0" encoding="utf-8"?>
<ds:datastoreItem xmlns:ds="http://schemas.openxmlformats.org/officeDocument/2006/customXml" ds:itemID="{f39b3695-8721-45d1-bc8a-f2a96c93e245}">
  <ds:schemaRefs/>
</ds:datastoreItem>
</file>

<file path=customXml/itemProps32.xml><?xml version="1.0" encoding="utf-8"?>
<ds:datastoreItem xmlns:ds="http://schemas.openxmlformats.org/officeDocument/2006/customXml" ds:itemID="{080256ae-7c93-4f3d-95c6-d19ea2acb18a}">
  <ds:schemaRefs/>
</ds:datastoreItem>
</file>

<file path=customXml/itemProps33.xml><?xml version="1.0" encoding="utf-8"?>
<ds:datastoreItem xmlns:ds="http://schemas.openxmlformats.org/officeDocument/2006/customXml" ds:itemID="{b022ebf0-57fa-41ad-bb82-7f2450cf9dd8}">
  <ds:schemaRefs/>
</ds:datastoreItem>
</file>

<file path=customXml/itemProps34.xml><?xml version="1.0" encoding="utf-8"?>
<ds:datastoreItem xmlns:ds="http://schemas.openxmlformats.org/officeDocument/2006/customXml" ds:itemID="{ab10ed94-1678-4b9a-801e-310efb10eb83}">
  <ds:schemaRefs/>
</ds:datastoreItem>
</file>

<file path=customXml/itemProps35.xml><?xml version="1.0" encoding="utf-8"?>
<ds:datastoreItem xmlns:ds="http://schemas.openxmlformats.org/officeDocument/2006/customXml" ds:itemID="{d3eabc83-7bdf-4460-b58c-913a785a02ae}">
  <ds:schemaRefs/>
</ds:datastoreItem>
</file>

<file path=customXml/itemProps36.xml><?xml version="1.0" encoding="utf-8"?>
<ds:datastoreItem xmlns:ds="http://schemas.openxmlformats.org/officeDocument/2006/customXml" ds:itemID="{7cbf0207-3684-49d3-b3d3-c2856a8c3650}">
  <ds:schemaRefs/>
</ds:datastoreItem>
</file>

<file path=customXml/itemProps4.xml><?xml version="1.0" encoding="utf-8"?>
<ds:datastoreItem xmlns:ds="http://schemas.openxmlformats.org/officeDocument/2006/customXml" ds:itemID="{3d821785-ef99-49ea-8674-686dad9c550a}">
  <ds:schemaRefs/>
</ds:datastoreItem>
</file>

<file path=customXml/itemProps5.xml><?xml version="1.0" encoding="utf-8"?>
<ds:datastoreItem xmlns:ds="http://schemas.openxmlformats.org/officeDocument/2006/customXml" ds:itemID="{91ab64b8-3237-4b0c-b963-6b4e11a5c6da}">
  <ds:schemaRefs/>
</ds:datastoreItem>
</file>

<file path=customXml/itemProps6.xml><?xml version="1.0" encoding="utf-8"?>
<ds:datastoreItem xmlns:ds="http://schemas.openxmlformats.org/officeDocument/2006/customXml" ds:itemID="{294e00cb-1461-4dd6-a79d-96c989fed171}">
  <ds:schemaRefs/>
</ds:datastoreItem>
</file>

<file path=customXml/itemProps7.xml><?xml version="1.0" encoding="utf-8"?>
<ds:datastoreItem xmlns:ds="http://schemas.openxmlformats.org/officeDocument/2006/customXml" ds:itemID="{9dace84a-9496-4b35-b394-639181d193aa}">
  <ds:schemaRefs/>
</ds:datastoreItem>
</file>

<file path=customXml/itemProps8.xml><?xml version="1.0" encoding="utf-8"?>
<ds:datastoreItem xmlns:ds="http://schemas.openxmlformats.org/officeDocument/2006/customXml" ds:itemID="{c750679c-ed41-4e8b-b508-e3f900049a30}">
  <ds:schemaRefs/>
</ds:datastoreItem>
</file>

<file path=customXml/itemProps9.xml><?xml version="1.0" encoding="utf-8"?>
<ds:datastoreItem xmlns:ds="http://schemas.openxmlformats.org/officeDocument/2006/customXml" ds:itemID="{673c609f-7d4f-4900-891a-c2664b575e1c}">
  <ds:schemaRefs/>
</ds:datastoreItem>
</file>

<file path=docProps/app.xml><?xml version="1.0" encoding="utf-8"?>
<Properties xmlns="http://schemas.openxmlformats.org/officeDocument/2006/extended-properties" xmlns:vt="http://schemas.openxmlformats.org/officeDocument/2006/docPropsVTypes">
  <Pages>52</Pages>
  <Words>14793</Words>
  <Characters>17408</Characters>
  <TotalTime>3</TotalTime>
  <ScaleCrop>false</ScaleCrop>
  <LinksUpToDate>false</LinksUpToDate>
  <CharactersWithSpaces>17655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2024-02-27T19:54:00Z</dcterms:created>
  <dc:creator>Administrator</dc:creator>
  <cp:lastModifiedBy>Sally</cp:lastModifiedBy>
  <dcterms:modified xsi:type="dcterms:W3CDTF">2024-05-23T07:16:06Z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01205506051E489D89D710DA37A37F56</vt:lpwstr>
  </property>
</Properties>
</file>