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firstLine="883" w:firstLineChars="200"/>
        <w:jc w:val="center"/>
        <w:rPr>
          <w:rFonts w:ascii="宋体"/>
          <w:b/>
          <w:sz w:val="44"/>
          <w:szCs w:val="44"/>
        </w:rPr>
      </w:pPr>
      <w:bookmarkStart w:id="5" w:name="_GoBack"/>
      <w:r>
        <w:rPr>
          <w:rFonts w:hint="eastAsia" w:ascii="宋体" w:hAnsi="宋体"/>
          <w:b/>
          <w:sz w:val="44"/>
          <w:szCs w:val="44"/>
        </w:rPr>
        <w:t>馆陶县房寨镇</w:t>
      </w:r>
      <w:r>
        <w:rPr>
          <w:rFonts w:ascii="宋体" w:hAnsi="宋体"/>
          <w:b/>
          <w:sz w:val="44"/>
          <w:szCs w:val="44"/>
        </w:rPr>
        <w:t>201</w:t>
      </w:r>
      <w:r>
        <w:rPr>
          <w:rFonts w:hint="eastAsia" w:ascii="宋体" w:hAnsi="宋体"/>
          <w:b/>
          <w:sz w:val="44"/>
          <w:szCs w:val="44"/>
        </w:rPr>
        <w:t>9年部门预算信息公开</w:t>
      </w:r>
    </w:p>
    <w:bookmarkEnd w:id="5"/>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w:t>
      </w:r>
      <w:r>
        <w:rPr>
          <w:rFonts w:hint="eastAsia" w:ascii="仿宋_GB2312" w:hAnsi="Times New Roman" w:eastAsia="仿宋_GB2312"/>
          <w:sz w:val="32"/>
          <w:szCs w:val="32"/>
          <w:lang w:eastAsia="zh-CN"/>
        </w:rPr>
        <w:t>《中华人民共和国预算法》</w:t>
      </w:r>
      <w:r>
        <w:rPr>
          <w:rFonts w:hint="eastAsia" w:ascii="仿宋_GB2312" w:hAnsi="Times New Roman" w:eastAsia="仿宋_GB2312"/>
          <w:sz w:val="32"/>
          <w:szCs w:val="32"/>
        </w:rPr>
        <w:t>、《地方预决算公开操作规程》和《河北省省级预算公开办法》规定，现将我镇</w:t>
      </w:r>
      <w:r>
        <w:rPr>
          <w:rFonts w:ascii="仿宋_GB2312" w:hAnsi="Times New Roman" w:eastAsia="仿宋_GB2312"/>
          <w:sz w:val="32"/>
          <w:szCs w:val="32"/>
        </w:rPr>
        <w:t>201</w:t>
      </w:r>
      <w:r>
        <w:rPr>
          <w:rFonts w:hint="eastAsia" w:ascii="仿宋_GB2312" w:hAnsi="Times New Roman" w:eastAsia="仿宋_GB2312"/>
          <w:sz w:val="32"/>
          <w:szCs w:val="32"/>
        </w:rPr>
        <w:t>9年部门预算公开如下：</w:t>
      </w:r>
    </w:p>
    <w:p>
      <w:pPr>
        <w:ind w:firstLine="640"/>
        <w:rPr>
          <w:rFonts w:ascii="黑体" w:hAnsi="黑体" w:eastAsia="黑体"/>
          <w:b/>
          <w:sz w:val="32"/>
          <w:szCs w:val="32"/>
        </w:rPr>
      </w:pPr>
      <w:r>
        <w:rPr>
          <w:rFonts w:hint="eastAsia" w:ascii="黑体" w:hAnsi="黑体" w:eastAsia="黑体"/>
          <w:b/>
          <w:sz w:val="32"/>
          <w:szCs w:val="32"/>
        </w:rPr>
        <w:t>一、部门职责及机构设置情况</w:t>
      </w:r>
    </w:p>
    <w:p>
      <w:pPr>
        <w:ind w:firstLine="643" w:firstLineChars="200"/>
        <w:rPr>
          <w:rFonts w:ascii="黑体" w:hAnsi="Times New Roman" w:eastAsia="黑体"/>
          <w:b/>
          <w:sz w:val="32"/>
          <w:szCs w:val="32"/>
        </w:rPr>
      </w:pPr>
      <w:r>
        <w:rPr>
          <w:rFonts w:hint="eastAsia" w:ascii="黑体" w:hAnsi="Times New Roman" w:eastAsia="黑体"/>
          <w:b/>
          <w:sz w:val="32"/>
          <w:szCs w:val="32"/>
        </w:rPr>
        <w:t>部门职责：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镇党委的主要职能是：</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宣传、贯彻党的路线、方针、政策和上级党组织的指示、决定，执行镇党员代表大会（党员大会）决议，讨论决定本镇的重大问题。</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抓好自身和所属党组织的思想、组织和作风建设。</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领导镇经济建设，制定本镇经济和社会发展规划并组织实施。</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领导镇社会主义精神文明和民主法治建设。加强农村社会治安综合治理，贯彻执行党和国家的计划生育政策。</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领导并支持镇政府依法行使各项行政管理职权。</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领导人大主席团及经济组织、人民武装和共青团、妇联等人民团体的工作。</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领导上级有关部门派驻镇单位的党的建设，领导、支持和协调上级有关部门派驻镇单位的工作。</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完成上级党组织交办的其他任务。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镇政府的主要职能是：贯彻落实好党和国家在农村的各项方针政策和法律法规，做好农业、农村、农民工作。其主要职能为：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（一）促进经济发展、增加农民收入。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学制定乡村发展规划，推动产业结构调整，根据本地产业优势，培育壮大本地支柱产业；营造良好的发展环境、扶持典型、示范引导，提高经济发展的质量和水平；加强农村基础设施建设和新型农村服务体系建设，落实强农惠农措施，促进农业发展，增加农民收入；大力发展民营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发布经济致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（二）强化公共服务、着力改善民生。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拓宽服务渠道，改进服务方式，通过“一站式”服务、办事代理制等多种形式，方便群众办事；推进依法行政，严格依法履行职责；推行行政机关首问办理负责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加强对农村劳动力的职业技能培训，发布劳务信息，搞好劳务输出，扩大农村劳动力就业；做好农村社会保障工作，扩大农村新型合作医疗覆盖面，提高农民参合率，建立健全农村困难群众最底生活保障制度，做好烈军属、五保户养老金的社会化发放和申领资格认证，解除农民后顾之忧；做好育龄妇女普查和生殖健康检查；保证粮食直补，农资直补等各项惠农政策落实到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（三）加强社会管理、维护农村稳定。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害农民利益的突出问题，确保社会稳定；指导村民自治，积极稳妥有序推进农村新民居建设，促进社会组织健康发展，增强社会自治功能，完善村规民约，深化农村平安创建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（四）推进基层民主、促进农村和谐。</w:t>
      </w:r>
    </w:p>
    <w:p>
      <w:pPr>
        <w:ind w:firstLine="640" w:firstLineChars="200"/>
        <w:rPr>
          <w:rFonts w:ascii="Times New Roman" w:hAnsi="Times New Roman" w:eastAsia="方正仿宋_GBK"/>
          <w:sz w:val="32"/>
          <w:szCs w:val="32"/>
        </w:rPr>
      </w:pPr>
      <w:r>
        <w:rPr>
          <w:rFonts w:hint="eastAsia" w:ascii="仿宋_GB2312" w:hAnsi="仿宋_GB2312" w:eastAsia="仿宋_GB2312" w:cs="仿宋_GB2312"/>
          <w:sz w:val="32"/>
          <w:szCs w:val="32"/>
        </w:rPr>
        <w:t>坚持党的领导，保障农民群众的选举权；健全完善村党组织领导的充满活力的村民自治机制，保障村民的参与权；健全村务公开制度，保障农民群众的知情权；规范民主决策机制，拓宽村民民主参与村级事物的渠道，调度村民群众参与村级事务的积极性，保证村民的决策权；强化村务管理的监督制约机制，保障农民群众的监督权；着力解决群众生产生活中的突出问题，切实维护农民合法权益；创新方法，不断深化基层民主管理内涵，着力解决基层民主管理中的薄弱问题，进一步密切党群干群关系、巩固党的执政基础，促进和谐社会建设。</w:t>
      </w:r>
    </w:p>
    <w:p>
      <w:pPr>
        <w:autoSpaceDE w:val="0"/>
        <w:autoSpaceDN w:val="0"/>
        <w:adjustRightInd w:val="0"/>
        <w:ind w:left="198" w:firstLine="643" w:firstLineChars="200"/>
        <w:jc w:val="left"/>
        <w:rPr>
          <w:rFonts w:ascii="黑体" w:hAnsi="Times New Roman" w:eastAsia="黑体"/>
          <w:b/>
          <w:sz w:val="32"/>
          <w:szCs w:val="32"/>
        </w:rPr>
      </w:pPr>
      <w:r>
        <w:rPr>
          <w:rFonts w:hint="eastAsia" w:ascii="黑体" w:hAnsi="Times New Roman" w:eastAsia="黑体"/>
          <w:b/>
          <w:sz w:val="32"/>
          <w:szCs w:val="32"/>
        </w:rPr>
        <w:t>机构设置：</w:t>
      </w:r>
    </w:p>
    <w:p>
      <w:pPr>
        <w:jc w:val="center"/>
        <w:outlineLvl w:val="0"/>
        <w:rPr>
          <w:rFonts w:ascii="仿宋_GB2312" w:hAnsi="Times New Roman" w:eastAsia="仿宋_GB2312"/>
          <w:sz w:val="32"/>
          <w:szCs w:val="24"/>
        </w:rPr>
      </w:pPr>
      <w:r>
        <w:rPr>
          <w:rFonts w:hint="eastAsia" w:ascii="仿宋_GB2312" w:hAnsi="Times New Roman" w:eastAsia="仿宋_GB2312"/>
          <w:sz w:val="32"/>
          <w:szCs w:val="24"/>
        </w:rPr>
        <w:t>部门机构设置情况</w:t>
      </w:r>
    </w:p>
    <w:tbl>
      <w:tblPr>
        <w:tblStyle w:val="9"/>
        <w:tblW w:w="13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19"/>
        <w:gridCol w:w="1588"/>
        <w:gridCol w:w="1787"/>
        <w:gridCol w:w="40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6219"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单位名称</w:t>
            </w:r>
          </w:p>
        </w:tc>
        <w:tc>
          <w:tcPr>
            <w:tcW w:w="1588"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单位性质</w:t>
            </w:r>
          </w:p>
        </w:tc>
        <w:tc>
          <w:tcPr>
            <w:tcW w:w="1787"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单位规格</w:t>
            </w:r>
          </w:p>
        </w:tc>
        <w:tc>
          <w:tcPr>
            <w:tcW w:w="4063"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6219" w:type="dxa"/>
            <w:vMerge w:val="continue"/>
            <w:vAlign w:val="center"/>
          </w:tcPr>
          <w:p>
            <w:pPr>
              <w:spacing w:line="300" w:lineRule="exact"/>
              <w:jc w:val="left"/>
              <w:outlineLvl w:val="0"/>
              <w:rPr>
                <w:rFonts w:ascii="Times New Roman" w:hAnsi="Times New Roman"/>
                <w:sz w:val="32"/>
                <w:szCs w:val="32"/>
              </w:rPr>
            </w:pPr>
          </w:p>
        </w:tc>
        <w:tc>
          <w:tcPr>
            <w:tcW w:w="1588" w:type="dxa"/>
            <w:vMerge w:val="continue"/>
            <w:vAlign w:val="center"/>
          </w:tcPr>
          <w:p>
            <w:pPr>
              <w:spacing w:line="300" w:lineRule="exact"/>
              <w:jc w:val="left"/>
              <w:outlineLvl w:val="0"/>
              <w:rPr>
                <w:rFonts w:ascii="Times New Roman" w:hAnsi="Times New Roman"/>
                <w:sz w:val="32"/>
                <w:szCs w:val="32"/>
              </w:rPr>
            </w:pPr>
          </w:p>
        </w:tc>
        <w:tc>
          <w:tcPr>
            <w:tcW w:w="1787" w:type="dxa"/>
            <w:vMerge w:val="continue"/>
            <w:vAlign w:val="center"/>
          </w:tcPr>
          <w:p>
            <w:pPr>
              <w:spacing w:line="300" w:lineRule="exact"/>
              <w:jc w:val="left"/>
              <w:outlineLvl w:val="0"/>
              <w:rPr>
                <w:rFonts w:ascii="Times New Roman" w:hAnsi="Times New Roman"/>
                <w:sz w:val="32"/>
                <w:szCs w:val="32"/>
              </w:rPr>
            </w:pPr>
          </w:p>
        </w:tc>
        <w:tc>
          <w:tcPr>
            <w:tcW w:w="4063" w:type="dxa"/>
            <w:vMerge w:val="continue"/>
            <w:vAlign w:val="center"/>
          </w:tcPr>
          <w:p>
            <w:pPr>
              <w:spacing w:line="300" w:lineRule="exact"/>
              <w:jc w:val="left"/>
              <w:outlineLvl w:val="0"/>
              <w:rPr>
                <w:rFonts w:ascii="Times New Roman" w:hAnsi="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center"/>
              <w:rPr>
                <w:rFonts w:ascii="方正书宋_GBK" w:eastAsia="方正书宋_GBK"/>
                <w:b/>
                <w:sz w:val="32"/>
                <w:szCs w:val="32"/>
              </w:rPr>
            </w:pPr>
            <w:r>
              <w:rPr>
                <w:rFonts w:hint="eastAsia" w:ascii="方正书宋_GBK" w:eastAsia="方正书宋_GBK"/>
                <w:b/>
                <w:sz w:val="32"/>
                <w:szCs w:val="32"/>
              </w:rPr>
              <w:t>合</w:t>
            </w:r>
            <w:r>
              <w:rPr>
                <w:rFonts w:ascii="方正书宋_GBK" w:eastAsia="方正书宋_GBK"/>
                <w:b/>
                <w:sz w:val="32"/>
                <w:szCs w:val="32"/>
              </w:rPr>
              <w:t xml:space="preserve">    </w:t>
            </w:r>
            <w:r>
              <w:rPr>
                <w:rFonts w:hint="eastAsia" w:ascii="方正书宋_GBK" w:eastAsia="方正书宋_GBK"/>
                <w:b/>
                <w:sz w:val="32"/>
                <w:szCs w:val="32"/>
              </w:rPr>
              <w:t>计</w:t>
            </w:r>
          </w:p>
        </w:tc>
        <w:tc>
          <w:tcPr>
            <w:tcW w:w="1588" w:type="dxa"/>
            <w:vAlign w:val="center"/>
          </w:tcPr>
          <w:p>
            <w:pPr>
              <w:spacing w:line="300" w:lineRule="exact"/>
              <w:jc w:val="center"/>
              <w:rPr>
                <w:rFonts w:ascii="方正书宋_GBK" w:eastAsia="方正书宋_GBK"/>
                <w:b/>
                <w:sz w:val="32"/>
                <w:szCs w:val="32"/>
              </w:rPr>
            </w:pPr>
          </w:p>
        </w:tc>
        <w:tc>
          <w:tcPr>
            <w:tcW w:w="1787" w:type="dxa"/>
            <w:vAlign w:val="center"/>
          </w:tcPr>
          <w:p>
            <w:pPr>
              <w:spacing w:line="300" w:lineRule="exact"/>
              <w:jc w:val="center"/>
              <w:rPr>
                <w:rFonts w:ascii="方正书宋_GBK" w:eastAsia="方正书宋_GBK"/>
                <w:b/>
                <w:sz w:val="32"/>
                <w:szCs w:val="32"/>
              </w:rPr>
            </w:pPr>
          </w:p>
        </w:tc>
        <w:tc>
          <w:tcPr>
            <w:tcW w:w="4063" w:type="dxa"/>
            <w:vAlign w:val="center"/>
          </w:tcPr>
          <w:p>
            <w:pPr>
              <w:spacing w:line="300" w:lineRule="exact"/>
              <w:jc w:val="center"/>
              <w:rPr>
                <w:rFonts w:ascii="方正书宋_GBK" w:eastAsia="方正书宋_GBK"/>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left"/>
              <w:rPr>
                <w:rFonts w:ascii="仿宋_GB2312" w:eastAsia="仿宋_GB2312"/>
                <w:sz w:val="32"/>
                <w:szCs w:val="32"/>
              </w:rPr>
            </w:pPr>
            <w:r>
              <w:rPr>
                <w:rFonts w:hint="eastAsia" w:ascii="仿宋_GB2312" w:eastAsia="仿宋_GB2312"/>
                <w:sz w:val="32"/>
                <w:szCs w:val="32"/>
              </w:rPr>
              <w:t>房寨镇人民政府</w:t>
            </w:r>
          </w:p>
        </w:tc>
        <w:tc>
          <w:tcPr>
            <w:tcW w:w="1588"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行政</w:t>
            </w:r>
          </w:p>
        </w:tc>
        <w:tc>
          <w:tcPr>
            <w:tcW w:w="1787"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4063"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left"/>
              <w:rPr>
                <w:rFonts w:ascii="仿宋_GB2312" w:eastAsia="仿宋_GB2312"/>
                <w:sz w:val="32"/>
                <w:szCs w:val="32"/>
              </w:rPr>
            </w:pPr>
            <w:r>
              <w:rPr>
                <w:rFonts w:hint="eastAsia" w:ascii="仿宋_GB2312" w:eastAsia="仿宋_GB2312"/>
                <w:sz w:val="32"/>
                <w:szCs w:val="32"/>
              </w:rPr>
              <w:t>房寨镇党委</w:t>
            </w:r>
          </w:p>
        </w:tc>
        <w:tc>
          <w:tcPr>
            <w:tcW w:w="1588"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行政</w:t>
            </w:r>
          </w:p>
        </w:tc>
        <w:tc>
          <w:tcPr>
            <w:tcW w:w="1787"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4063"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left"/>
              <w:rPr>
                <w:rFonts w:ascii="仿宋_GB2312" w:eastAsia="仿宋_GB2312"/>
                <w:sz w:val="32"/>
                <w:szCs w:val="32"/>
              </w:rPr>
            </w:pPr>
            <w:r>
              <w:rPr>
                <w:rFonts w:hint="eastAsia" w:ascii="仿宋_GB2312" w:eastAsia="仿宋_GB2312"/>
                <w:sz w:val="32"/>
                <w:szCs w:val="32"/>
              </w:rPr>
              <w:t>房寨镇计生站</w:t>
            </w:r>
          </w:p>
        </w:tc>
        <w:tc>
          <w:tcPr>
            <w:tcW w:w="1588"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事业</w:t>
            </w:r>
          </w:p>
        </w:tc>
        <w:tc>
          <w:tcPr>
            <w:tcW w:w="1787"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4063"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财政拨款</w:t>
            </w:r>
          </w:p>
        </w:tc>
      </w:tr>
    </w:tbl>
    <w:p/>
    <w:p>
      <w:pPr>
        <w:ind w:firstLine="640"/>
        <w:rPr>
          <w:rFonts w:ascii="黑体" w:hAnsi="黑体" w:eastAsia="黑体"/>
          <w:b/>
          <w:sz w:val="32"/>
          <w:szCs w:val="32"/>
        </w:rPr>
      </w:pPr>
      <w:r>
        <w:rPr>
          <w:rFonts w:hint="eastAsia" w:ascii="黑体" w:hAnsi="黑体" w:eastAsia="黑体"/>
          <w:b/>
          <w:sz w:val="32"/>
          <w:szCs w:val="32"/>
        </w:rPr>
        <w:t>二、部门预算安排的总体情况</w:t>
      </w:r>
    </w:p>
    <w:p>
      <w:pPr>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按照预算管理有关规定，目前我县部门预算的编制实行综合预算制度，即全部收入和支出都反映在预算中。馆陶县房寨镇人民政府及所属事业单位的收支包含在部门预算中。</w:t>
      </w:r>
    </w:p>
    <w:p>
      <w:pPr>
        <w:ind w:firstLine="64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、收入说明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反映本部门当年全部收入。</w:t>
      </w:r>
      <w:r>
        <w:rPr>
          <w:rFonts w:ascii="仿宋_GB2312" w:hAnsi="Times New Roman" w:eastAsia="仿宋_GB2312"/>
          <w:sz w:val="32"/>
          <w:szCs w:val="32"/>
        </w:rPr>
        <w:t>201</w:t>
      </w:r>
      <w:r>
        <w:rPr>
          <w:rFonts w:hint="eastAsia" w:ascii="仿宋_GB2312" w:hAnsi="Times New Roman" w:eastAsia="仿宋_GB2312"/>
          <w:sz w:val="32"/>
          <w:szCs w:val="32"/>
        </w:rPr>
        <w:t>9年预算收入1047.32万元，其中：一般公共预算收入1029.2</w:t>
      </w:r>
    </w:p>
    <w:p>
      <w:pPr>
        <w:ind w:firstLine="640"/>
        <w:rPr>
          <w:rFonts w:ascii="仿宋_GB2312" w:hAnsi="Times New Roman" w:eastAsia="仿宋_GB2312"/>
          <w:sz w:val="32"/>
          <w:szCs w:val="32"/>
        </w:rPr>
      </w:pPr>
      <w:r>
        <w:rPr>
          <w:rFonts w:hint="eastAsia" w:ascii="仿宋_GB2312" w:hAnsi="Times New Roman" w:eastAsia="仿宋_GB2312"/>
          <w:sz w:val="32"/>
          <w:szCs w:val="32"/>
        </w:rPr>
        <w:t>万元，基金预算收入18.12万元。</w:t>
      </w:r>
    </w:p>
    <w:p>
      <w:pPr>
        <w:ind w:firstLine="64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、支出说明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收支预算总表支出栏、基本支出表、项目支出表按经济分类和支出功能分类科目编制，反映省财馆陶县房寨镇人民政府部门预算中支出预算的总体情况。</w:t>
      </w:r>
      <w:r>
        <w:rPr>
          <w:rFonts w:ascii="仿宋_GB2312" w:hAnsi="Times New Roman" w:eastAsia="仿宋_GB2312"/>
          <w:sz w:val="32"/>
          <w:szCs w:val="32"/>
        </w:rPr>
        <w:t>201</w:t>
      </w:r>
      <w:r>
        <w:rPr>
          <w:rFonts w:hint="eastAsia" w:ascii="仿宋_GB2312" w:hAnsi="Times New Roman" w:eastAsia="仿宋_GB2312"/>
          <w:sz w:val="32"/>
          <w:szCs w:val="32"/>
        </w:rPr>
        <w:t>9年支出预算1047.32万元，其中基本支出408.91万元，包括人员经费376.91万元和日常公用经费32万元；项目支出620.29万元，主要为房寨镇占地补偿、村级补助资金等项目支出。</w:t>
      </w:r>
    </w:p>
    <w:p>
      <w:pPr>
        <w:ind w:firstLine="64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、比上年增减情况</w:t>
      </w:r>
    </w:p>
    <w:p>
      <w:pPr>
        <w:ind w:firstLine="640"/>
        <w:rPr>
          <w:rFonts w:ascii="仿宋_GB2312" w:hAnsi="黑体" w:eastAsia="仿宋_GB2312"/>
          <w:sz w:val="32"/>
          <w:szCs w:val="32"/>
        </w:rPr>
      </w:pPr>
      <w:r>
        <w:rPr>
          <w:rFonts w:ascii="仿宋_GB2312" w:hAnsi="Times New Roman" w:eastAsia="仿宋_GB2312"/>
          <w:sz w:val="32"/>
          <w:szCs w:val="32"/>
        </w:rPr>
        <w:t>201</w:t>
      </w:r>
      <w:r>
        <w:rPr>
          <w:rFonts w:hint="eastAsia" w:ascii="仿宋_GB2312" w:hAnsi="Times New Roman" w:eastAsia="仿宋_GB2312"/>
          <w:sz w:val="32"/>
          <w:szCs w:val="32"/>
        </w:rPr>
        <w:t>9年预算收支安排1047.32万元，较</w:t>
      </w:r>
      <w:r>
        <w:rPr>
          <w:rFonts w:ascii="仿宋_GB2312" w:hAnsi="Times New Roman" w:eastAsia="仿宋_GB2312"/>
          <w:sz w:val="32"/>
          <w:szCs w:val="32"/>
        </w:rPr>
        <w:t>201</w:t>
      </w:r>
      <w:r>
        <w:rPr>
          <w:rFonts w:hint="eastAsia" w:ascii="仿宋_GB2312" w:hAnsi="Times New Roman" w:eastAsia="仿宋_GB2312"/>
          <w:sz w:val="32"/>
          <w:szCs w:val="32"/>
        </w:rPr>
        <w:t>8年预算增加390.67万元，其中：基本支出增加134.11万元，增加人员经费支出，原因是我单位新增人员，增加日常公用经费，原因是公用经费增加了公务人员交通补贴；项目支出增加238.44万元，主要是房寨镇占地补偿、村级补助资金等项目支出。</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三、机关运行经费安排情况</w:t>
      </w:r>
    </w:p>
    <w:p>
      <w:pPr>
        <w:autoSpaceDE w:val="0"/>
        <w:autoSpaceDN w:val="0"/>
        <w:adjustRightInd w:val="0"/>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201</w:t>
      </w:r>
      <w:r>
        <w:rPr>
          <w:rFonts w:hint="eastAsia" w:ascii="仿宋_GB2312" w:hAnsi="Times New Roman" w:eastAsia="仿宋_GB2312"/>
          <w:sz w:val="32"/>
          <w:szCs w:val="32"/>
        </w:rPr>
        <w:t>9年，馆陶县房寨镇机关运行经费共计安排32万元，主要用于办公费、印刷费、邮电费、公务交通补贴等日常运行支出。</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四、财政拨款“三公”经费预算情况及增减变化原因</w:t>
      </w:r>
    </w:p>
    <w:p>
      <w:pPr>
        <w:autoSpaceDE w:val="0"/>
        <w:autoSpaceDN w:val="0"/>
        <w:adjustRightInd w:val="0"/>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201</w:t>
      </w:r>
      <w:r>
        <w:rPr>
          <w:rFonts w:hint="eastAsia" w:ascii="仿宋_GB2312" w:hAnsi="Times New Roman" w:eastAsia="仿宋_GB2312"/>
          <w:sz w:val="32"/>
          <w:szCs w:val="32"/>
        </w:rPr>
        <w:t>9年，馆陶县房寨镇财政拨款“三公”经费预算安排</w:t>
      </w:r>
      <w:r>
        <w:rPr>
          <w:rFonts w:ascii="仿宋_GB2312" w:hAnsi="Times New Roman" w:eastAsia="仿宋_GB2312"/>
          <w:sz w:val="32"/>
          <w:szCs w:val="32"/>
        </w:rPr>
        <w:t>0</w:t>
      </w:r>
      <w:r>
        <w:rPr>
          <w:rFonts w:hint="eastAsia" w:ascii="仿宋_GB2312" w:hAnsi="Times New Roman" w:eastAsia="仿宋_GB2312"/>
          <w:sz w:val="32"/>
          <w:szCs w:val="32"/>
        </w:rPr>
        <w:t>万元，其中因公出国（境）费</w:t>
      </w:r>
      <w:r>
        <w:rPr>
          <w:rFonts w:ascii="仿宋_GB2312" w:hAnsi="Times New Roman" w:eastAsia="仿宋_GB2312"/>
          <w:sz w:val="32"/>
          <w:szCs w:val="32"/>
        </w:rPr>
        <w:t>0</w:t>
      </w:r>
      <w:r>
        <w:rPr>
          <w:rFonts w:hint="eastAsia" w:ascii="仿宋_GB2312" w:hAnsi="Times New Roman" w:eastAsia="仿宋_GB2312"/>
          <w:sz w:val="32"/>
          <w:szCs w:val="32"/>
        </w:rPr>
        <w:t>万元，较上年持平；公务用车购置及运维费</w:t>
      </w:r>
      <w:r>
        <w:rPr>
          <w:rFonts w:ascii="仿宋_GB2312" w:hAnsi="Times New Roman" w:eastAsia="仿宋_GB2312"/>
          <w:sz w:val="32"/>
          <w:szCs w:val="32"/>
        </w:rPr>
        <w:t>0</w:t>
      </w:r>
      <w:r>
        <w:rPr>
          <w:rFonts w:hint="eastAsia" w:ascii="仿宋_GB2312" w:hAnsi="Times New Roman" w:eastAsia="仿宋_GB2312"/>
          <w:sz w:val="32"/>
          <w:szCs w:val="32"/>
        </w:rPr>
        <w:t>万元（其中：公务用车购置费为</w:t>
      </w:r>
      <w:r>
        <w:rPr>
          <w:rFonts w:ascii="仿宋_GB2312" w:hAnsi="Times New Roman" w:eastAsia="仿宋_GB2312"/>
          <w:sz w:val="32"/>
          <w:szCs w:val="32"/>
        </w:rPr>
        <w:t>0</w:t>
      </w:r>
      <w:r>
        <w:rPr>
          <w:rFonts w:hint="eastAsia" w:ascii="仿宋_GB2312" w:hAnsi="Times New Roman" w:eastAsia="仿宋_GB2312"/>
          <w:sz w:val="32"/>
          <w:szCs w:val="32"/>
        </w:rPr>
        <w:t>万元，公务用车运维费</w:t>
      </w:r>
      <w:r>
        <w:rPr>
          <w:rFonts w:ascii="仿宋_GB2312" w:hAnsi="Times New Roman" w:eastAsia="仿宋_GB2312"/>
          <w:sz w:val="32"/>
          <w:szCs w:val="32"/>
        </w:rPr>
        <w:t>0</w:t>
      </w:r>
      <w:r>
        <w:rPr>
          <w:rFonts w:hint="eastAsia" w:ascii="仿宋_GB2312" w:hAnsi="Times New Roman" w:eastAsia="仿宋_GB2312"/>
          <w:sz w:val="32"/>
          <w:szCs w:val="32"/>
        </w:rPr>
        <w:t>万元</w:t>
      </w:r>
      <w:r>
        <w:rPr>
          <w:rFonts w:ascii="仿宋_GB2312" w:hAnsi="Times New Roman" w:eastAsia="仿宋_GB2312"/>
          <w:sz w:val="32"/>
          <w:szCs w:val="32"/>
        </w:rPr>
        <w:t>)</w:t>
      </w:r>
      <w:r>
        <w:rPr>
          <w:rFonts w:hint="eastAsia" w:ascii="仿宋_GB2312" w:hAnsi="Times New Roman" w:eastAsia="仿宋_GB2312"/>
          <w:sz w:val="32"/>
          <w:szCs w:val="32"/>
        </w:rPr>
        <w:t>，较上年持平；公务接待费</w:t>
      </w:r>
      <w:r>
        <w:rPr>
          <w:rFonts w:ascii="仿宋_GB2312" w:hAnsi="Times New Roman" w:eastAsia="仿宋_GB2312"/>
          <w:sz w:val="32"/>
          <w:szCs w:val="32"/>
        </w:rPr>
        <w:t>0</w:t>
      </w:r>
      <w:r>
        <w:rPr>
          <w:rFonts w:hint="eastAsia" w:ascii="仿宋_GB2312" w:hAnsi="Times New Roman" w:eastAsia="仿宋_GB2312"/>
          <w:sz w:val="32"/>
          <w:szCs w:val="32"/>
        </w:rPr>
        <w:t>万元，较上年减少0.12万元。较</w:t>
      </w:r>
      <w:r>
        <w:rPr>
          <w:rFonts w:ascii="仿宋_GB2312" w:hAnsi="Times New Roman" w:eastAsia="仿宋_GB2312"/>
          <w:sz w:val="32"/>
          <w:szCs w:val="32"/>
        </w:rPr>
        <w:t>201</w:t>
      </w:r>
      <w:r>
        <w:rPr>
          <w:rFonts w:hint="eastAsia" w:ascii="仿宋_GB2312" w:hAnsi="Times New Roman" w:eastAsia="仿宋_GB2312"/>
          <w:sz w:val="32"/>
          <w:szCs w:val="32"/>
        </w:rPr>
        <w:t>8年“三公”经费支出预算减少0.12万元，主要原因是我单位</w:t>
      </w:r>
      <w:r>
        <w:rPr>
          <w:rFonts w:hint="eastAsia" w:ascii="仿宋_GB2312" w:hAnsi="Times New Roman" w:eastAsia="仿宋_GB2312"/>
          <w:sz w:val="32"/>
          <w:szCs w:val="32"/>
          <w:lang w:val="zh-CN"/>
        </w:rPr>
        <w:t>厉行节约</w:t>
      </w:r>
      <w:r>
        <w:rPr>
          <w:rFonts w:hint="eastAsia" w:ascii="仿宋_GB2312" w:hAnsi="Times New Roman" w:eastAsia="仿宋_GB2312"/>
          <w:sz w:val="32"/>
          <w:szCs w:val="32"/>
        </w:rPr>
        <w:t>。</w:t>
      </w:r>
    </w:p>
    <w:p>
      <w:pPr>
        <w:ind w:firstLine="640"/>
        <w:rPr>
          <w:rFonts w:ascii="黑体" w:hAnsi="黑体" w:eastAsia="黑体"/>
          <w:b/>
          <w:sz w:val="32"/>
          <w:szCs w:val="32"/>
        </w:rPr>
      </w:pPr>
      <w:r>
        <w:rPr>
          <w:rFonts w:hint="eastAsia" w:ascii="黑体" w:hAnsi="黑体" w:eastAsia="黑体"/>
          <w:b/>
          <w:sz w:val="32"/>
          <w:szCs w:val="32"/>
        </w:rPr>
        <w:t>五、绩效预算信息</w:t>
      </w:r>
    </w:p>
    <w:p>
      <w:pPr>
        <w:spacing w:line="600" w:lineRule="exact"/>
        <w:ind w:firstLine="643" w:firstLineChars="200"/>
        <w:rPr>
          <w:rFonts w:ascii="仿宋_GB2312" w:hAnsi="Times New Roman" w:eastAsia="仿宋_GB2312"/>
          <w:sz w:val="32"/>
          <w:szCs w:val="32"/>
        </w:rPr>
      </w:pPr>
      <w:bookmarkStart w:id="0" w:name="_Toc471398463"/>
      <w:r>
        <w:rPr>
          <w:rFonts w:hint="eastAsia" w:ascii="黑体" w:hAnsi="Times New Roman" w:eastAsia="黑体"/>
          <w:b/>
          <w:sz w:val="32"/>
          <w:szCs w:val="32"/>
        </w:rPr>
        <w:t>总体绩效目标</w:t>
      </w:r>
      <w:r>
        <w:rPr>
          <w:rFonts w:hint="eastAsia" w:ascii="Times New Roman" w:hAnsi="Times New Roman" w:eastAsia="方正仿宋_GBK"/>
          <w:b/>
          <w:sz w:val="32"/>
          <w:szCs w:val="32"/>
        </w:rPr>
        <w:t>：</w:t>
      </w:r>
      <w:r>
        <w:rPr>
          <w:rFonts w:hint="eastAsia" w:ascii="仿宋_GB2312" w:hAnsi="仿宋_GB2312" w:eastAsia="仿宋_GB2312" w:cs="仿宋_GB2312"/>
          <w:sz w:val="32"/>
          <w:szCs w:val="32"/>
        </w:rPr>
        <w:t>20</w:t>
      </w:r>
      <w:r>
        <w:rPr>
          <w:rFonts w:hint="eastAsia" w:ascii="仿宋_GB2312" w:hAnsi="Times New Roman" w:eastAsia="仿宋_GB2312"/>
          <w:sz w:val="32"/>
          <w:szCs w:val="32"/>
        </w:rPr>
        <w:t>19年，房寨镇将全面贯彻落实党的十九大精神，主动适应新时代中国特色社会主义的新形势、新目标、新要求，严格落实县委、县政府的重大决策和部署，立足镇情，聚心聚力，埋头苦干，全面推进各项事业迈向新征程。现将重点工作谋划如下：</w:t>
      </w:r>
    </w:p>
    <w:p>
      <w:pPr>
        <w:widowControl/>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hAnsi="Times New Roman" w:eastAsia="仿宋_GB2312"/>
          <w:sz w:val="32"/>
          <w:szCs w:val="32"/>
        </w:rPr>
      </w:pPr>
      <w:r>
        <w:rPr>
          <w:rFonts w:ascii="仿宋_GB2312" w:hAnsi="Times New Roman" w:eastAsia="仿宋_GB2312"/>
          <w:sz w:val="32"/>
          <w:szCs w:val="32"/>
        </w:rPr>
        <w:t>政务管理。承办党委交办的其他事项，协调各办公室的工作关系。依法依规履行机关日常管理事务，确保机关工作正常运行。</w:t>
      </w:r>
    </w:p>
    <w:p>
      <w:pPr>
        <w:widowControl/>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hAnsi="Times New Roman" w:eastAsia="仿宋_GB2312"/>
          <w:sz w:val="32"/>
          <w:szCs w:val="32"/>
        </w:rPr>
      </w:pPr>
      <w:r>
        <w:rPr>
          <w:rFonts w:ascii="仿宋_GB2312" w:hAnsi="Times New Roman" w:eastAsia="仿宋_GB2312"/>
          <w:sz w:val="32"/>
          <w:szCs w:val="32"/>
        </w:rPr>
        <w:t>推动经济发展，完善基础设施，惠及民生。社会救助政策及管理。承担经济发展和民生改善承担社会救助体系建设，负责农村居民最低生活保障、五保供养、医疗救助。培育支柱产业，加强基础设施建设和新型农村服务体系建设。落实安全生产责任制，搞好农业新技术示范推广。完善农村社会救助制度，实施分类救助，应保尽保,动态管理。</w:t>
      </w:r>
    </w:p>
    <w:p>
      <w:pPr>
        <w:widowControl/>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hAnsi="Times New Roman" w:eastAsia="仿宋_GB2312"/>
          <w:sz w:val="32"/>
          <w:szCs w:val="32"/>
        </w:rPr>
      </w:pPr>
      <w:r>
        <w:rPr>
          <w:rFonts w:ascii="仿宋_GB2312" w:hAnsi="Times New Roman" w:eastAsia="仿宋_GB2312"/>
          <w:sz w:val="32"/>
          <w:szCs w:val="32"/>
        </w:rPr>
        <w:t>政策落实。提供各类计划生育技术服务，建立利益导向机制，开展出生人口性别比治理以及流动人口计划生育管理等各项工作。稳定适度的低生育水平，有效保障计划生育家庭生活水平，提高妇女生殖健康水平，降低出生缺陷的发生，有效遏制出生人口性别比偏高问题。</w:t>
      </w:r>
    </w:p>
    <w:p>
      <w:pPr>
        <w:widowControl/>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hAnsi="Times New Roman" w:eastAsia="仿宋_GB2312"/>
          <w:sz w:val="32"/>
          <w:szCs w:val="32"/>
        </w:rPr>
      </w:pPr>
      <w:r>
        <w:rPr>
          <w:rFonts w:ascii="仿宋_GB2312" w:hAnsi="Times New Roman" w:eastAsia="仿宋_GB2312"/>
          <w:sz w:val="32"/>
          <w:szCs w:val="32"/>
        </w:rPr>
        <w:t>维护社会稳定和国家安全，负责本乡建设的总体规划。指导、协调和督导各级各部门排查、化解影响社会稳定的重大不稳定隐患、群体性事件和突发事件。贯彻实施国家安全战略，推进国家安全法制建设，贯彻落实国家安全工作方针，研究解决涉及国家安全工作的重大问题。负责本乡公共设施的建设维护。预防减少不稳定因素的发生，有效化解不稳定隐患、群体性事件和突发事件，维护国家安全工作。做好本乡道路整修、住宅规划、房屋拆迁。</w:t>
      </w:r>
    </w:p>
    <w:p>
      <w:pPr>
        <w:widowControl/>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hAnsi="Times New Roman" w:eastAsia="仿宋_GB2312"/>
          <w:sz w:val="32"/>
          <w:szCs w:val="32"/>
        </w:rPr>
      </w:pPr>
      <w:r>
        <w:rPr>
          <w:rFonts w:ascii="仿宋_GB2312" w:hAnsi="Times New Roman" w:eastAsia="仿宋_GB2312"/>
          <w:sz w:val="32"/>
          <w:szCs w:val="32"/>
        </w:rPr>
        <w:t>财政业务管理。财政财务预算、涉农资金及项目管理等。保证镇机关正常运转，合理安排支出，规范村级财务管理，监督管理涉农资金兑付落实，加强国有资产管理，杜绝增加政府债务，提高预算完整性，做好项目绩效评价。</w:t>
      </w:r>
    </w:p>
    <w:p>
      <w:pPr>
        <w:widowControl/>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hAnsi="Times New Roman" w:eastAsia="仿宋_GB2312"/>
          <w:sz w:val="32"/>
          <w:szCs w:val="32"/>
        </w:rPr>
      </w:pPr>
      <w:r>
        <w:rPr>
          <w:rFonts w:ascii="仿宋_GB2312" w:hAnsi="Times New Roman" w:eastAsia="仿宋_GB2312"/>
          <w:sz w:val="32"/>
          <w:szCs w:val="32"/>
        </w:rPr>
        <w:t>农业科技支撑和公共服务，推动文化发展。提高农业机械化水平，建立健全农业科技服务和防灾减灾体系，推动农业生产向现代农业发展。运用多种文化艺术手段，开展丰富多彩群众活动。促进农业现代化，提高农业劳动生产率，增加农民收入。运用多种文化艺术手段，丰富群众文化、提高农民基本素质。</w:t>
      </w:r>
    </w:p>
    <w:p>
      <w:pPr>
        <w:spacing w:line="600" w:lineRule="exact"/>
        <w:ind w:firstLine="643" w:firstLineChars="200"/>
        <w:rPr>
          <w:rFonts w:ascii="黑体" w:hAnsi="Times New Roman" w:eastAsia="黑体"/>
          <w:b/>
          <w:sz w:val="32"/>
          <w:szCs w:val="32"/>
        </w:rPr>
      </w:pPr>
      <w:r>
        <w:rPr>
          <w:rFonts w:hint="eastAsia" w:ascii="黑体" w:hAnsi="Times New Roman" w:eastAsia="黑体"/>
          <w:b/>
          <w:sz w:val="32"/>
          <w:szCs w:val="32"/>
        </w:rPr>
        <w:t>分项绩效目标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left="643"/>
        <w:rPr>
          <w:rFonts w:ascii="Times New Roman" w:hAnsi="Times New Roman"/>
          <w:kern w:val="0"/>
          <w:sz w:val="32"/>
          <w:szCs w:val="32"/>
        </w:rPr>
      </w:pPr>
      <w:r>
        <w:rPr>
          <w:rFonts w:hint="eastAsia" w:ascii="仿宋_GB2312" w:hAnsi="仿宋_GB2312" w:eastAsia="仿宋_GB2312" w:cs="仿宋_GB2312"/>
          <w:b/>
          <w:bCs/>
          <w:kern w:val="0"/>
          <w:sz w:val="32"/>
          <w:szCs w:val="32"/>
        </w:rPr>
        <w:t>1.政务管理。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sz w:val="32"/>
          <w:szCs w:val="32"/>
        </w:rPr>
        <w:t>绩效目标：</w:t>
      </w:r>
      <w:r>
        <w:rPr>
          <w:rFonts w:hint="eastAsia" w:ascii="仿宋_GB2312" w:hAnsi="仿宋_GB2312" w:eastAsia="仿宋_GB2312" w:cs="仿宋_GB2312"/>
          <w:kern w:val="0"/>
          <w:sz w:val="32"/>
          <w:szCs w:val="32"/>
        </w:rPr>
        <w:t>承办党委交办的其他事项，协调各办公室的工作关系。依法依规履行机关日常管理事务，确保机关工作正常运行。</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Times New Roman" w:hAnsi="Times New Roman" w:eastAsia="仿宋"/>
          <w:kern w:val="0"/>
          <w:sz w:val="32"/>
          <w:szCs w:val="32"/>
        </w:rPr>
      </w:pPr>
      <w:r>
        <w:rPr>
          <w:rFonts w:hint="eastAsia" w:ascii="Times New Roman" w:hAnsi="Times New Roman" w:eastAsia="仿宋"/>
          <w:sz w:val="32"/>
          <w:szCs w:val="32"/>
        </w:rPr>
        <w:t>绩效指标：日常事务完成率，党委事务完成率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left="643"/>
        <w:rPr>
          <w:rFonts w:ascii="Times New Roman" w:hAnsi="Times New Roman"/>
          <w:kern w:val="0"/>
          <w:sz w:val="32"/>
          <w:szCs w:val="32"/>
        </w:rPr>
      </w:pPr>
      <w:r>
        <w:rPr>
          <w:rFonts w:hint="eastAsia" w:ascii="仿宋_GB2312" w:hAnsi="仿宋_GB2312" w:eastAsia="仿宋_GB2312" w:cs="仿宋_GB2312"/>
          <w:b/>
          <w:bCs/>
          <w:kern w:val="0"/>
          <w:sz w:val="32"/>
          <w:szCs w:val="32"/>
        </w:rPr>
        <w:t>2、推动经济发展，完善基础设施，惠及民生。</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sz w:val="32"/>
          <w:szCs w:val="32"/>
        </w:rPr>
        <w:t>绩效目标：</w:t>
      </w:r>
      <w:r>
        <w:rPr>
          <w:rFonts w:hint="eastAsia" w:ascii="仿宋_GB2312" w:hAnsi="仿宋_GB2312" w:eastAsia="仿宋_GB2312" w:cs="仿宋_GB2312"/>
          <w:kern w:val="0"/>
          <w:sz w:val="32"/>
          <w:szCs w:val="32"/>
        </w:rPr>
        <w:t>社会救助政策及管理。承担经济发展和民生改善承担社会救助体系建设，负责农村居民最低生活保障、五保供养、医疗救助。培育支柱产业，加强基础设施建设和新型农村服务体系建设。落实安全生产责任制，搞好农业新技术示范推广。完善农村社会救助制度，实施分类救助，应保尽保</w:t>
      </w:r>
      <w:r>
        <w:rPr>
          <w:rFonts w:ascii="Times New Roman" w:hAnsi="Times New Roman"/>
          <w:kern w:val="0"/>
          <w:sz w:val="32"/>
          <w:szCs w:val="32"/>
        </w:rPr>
        <w:t>,</w:t>
      </w:r>
      <w:r>
        <w:rPr>
          <w:rFonts w:hint="eastAsia" w:ascii="仿宋_GB2312" w:hAnsi="仿宋_GB2312" w:eastAsia="仿宋_GB2312" w:cs="仿宋_GB2312"/>
          <w:kern w:val="0"/>
          <w:sz w:val="32"/>
          <w:szCs w:val="32"/>
        </w:rPr>
        <w:t>动态管理。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Times New Roman" w:hAnsi="Times New Roman" w:eastAsia="仿宋"/>
          <w:kern w:val="0"/>
          <w:sz w:val="32"/>
          <w:szCs w:val="32"/>
        </w:rPr>
      </w:pPr>
      <w:r>
        <w:rPr>
          <w:rFonts w:hint="eastAsia" w:ascii="Times New Roman" w:hAnsi="Times New Roman" w:eastAsia="仿宋"/>
          <w:sz w:val="32"/>
          <w:szCs w:val="32"/>
        </w:rPr>
        <w:t>绩效指标：农村居民各项补贴发放完成率，安全生产达标率。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left="643"/>
        <w:rPr>
          <w:rFonts w:ascii="Times New Roman" w:hAnsi="Times New Roman"/>
          <w:kern w:val="0"/>
          <w:sz w:val="32"/>
          <w:szCs w:val="32"/>
        </w:rPr>
      </w:pPr>
      <w:r>
        <w:rPr>
          <w:rFonts w:hint="eastAsia" w:ascii="仿宋_GB2312" w:hAnsi="仿宋_GB2312" w:eastAsia="仿宋_GB2312" w:cs="仿宋_GB2312"/>
          <w:b/>
          <w:bCs/>
          <w:kern w:val="0"/>
          <w:sz w:val="32"/>
          <w:szCs w:val="32"/>
        </w:rPr>
        <w:t>3、政策落实。提供各类计划生育技术服务，建立利益导向机制，开展出生人口性别比治理以及流动人口计划生育管理等各项工作。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sz w:val="32"/>
          <w:szCs w:val="32"/>
        </w:rPr>
        <w:t>绩效目标：</w:t>
      </w:r>
      <w:r>
        <w:rPr>
          <w:rFonts w:hint="eastAsia" w:ascii="仿宋_GB2312" w:hAnsi="仿宋_GB2312" w:eastAsia="仿宋_GB2312" w:cs="仿宋_GB2312"/>
          <w:kern w:val="0"/>
          <w:sz w:val="32"/>
          <w:szCs w:val="32"/>
        </w:rPr>
        <w:t>稳定适度的低生育水平，有效保障计划生育家庭生活水平，提高妇女生殖健康水平，降低出生缺陷的发生，有效遏制出生人口性别比偏高问题。</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 w:cs="仿宋_GB2312"/>
          <w:kern w:val="0"/>
          <w:sz w:val="32"/>
          <w:szCs w:val="32"/>
        </w:rPr>
      </w:pPr>
      <w:r>
        <w:rPr>
          <w:rFonts w:hint="eastAsia" w:ascii="Times New Roman" w:hAnsi="Times New Roman" w:eastAsia="仿宋"/>
          <w:sz w:val="32"/>
          <w:szCs w:val="32"/>
        </w:rPr>
        <w:t>绩效指标：人口性别比率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left="643"/>
        <w:rPr>
          <w:rFonts w:ascii="Times New Roman" w:hAnsi="Times New Roman"/>
          <w:kern w:val="0"/>
          <w:sz w:val="32"/>
          <w:szCs w:val="32"/>
        </w:rPr>
      </w:pPr>
      <w:r>
        <w:rPr>
          <w:rFonts w:hint="eastAsia" w:ascii="仿宋_GB2312" w:hAnsi="仿宋_GB2312" w:eastAsia="仿宋_GB2312" w:cs="仿宋_GB2312"/>
          <w:b/>
          <w:bCs/>
          <w:kern w:val="0"/>
          <w:sz w:val="32"/>
          <w:szCs w:val="32"/>
        </w:rPr>
        <w:t xml:space="preserve">4、维护社会稳定和国家安全，负责本乡镇建设的总体规划。 </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sz w:val="32"/>
          <w:szCs w:val="32"/>
        </w:rPr>
        <w:t>绩效目标：</w:t>
      </w:r>
      <w:r>
        <w:rPr>
          <w:rFonts w:hint="eastAsia" w:ascii="仿宋_GB2312" w:hAnsi="仿宋_GB2312" w:eastAsia="仿宋_GB2312" w:cs="仿宋_GB2312"/>
          <w:kern w:val="0"/>
          <w:sz w:val="32"/>
          <w:szCs w:val="32"/>
        </w:rPr>
        <w:t>指导、协调和督导各级各部门排查、化解影响社会稳定的重大不稳定隐患、群体性事件和突发事件。贯彻实施国家安全战略，推进国家安全法制建设，贯彻落实国家安全工作方针，研究解决涉及国家安全工作的重大问题。负责本乡镇公共设施的建设维护。预防减少不稳定因素的发生，有效化解不稳定隐患、群体性事件和突发事件，维护国家安全工作。做好本乡道路整修、住宅规划、房屋拆迁。</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sz w:val="32"/>
          <w:szCs w:val="32"/>
        </w:rPr>
        <w:t>绩效指标：</w:t>
      </w:r>
      <w:r>
        <w:rPr>
          <w:rFonts w:hint="eastAsia" w:ascii="仿宋_GB2312" w:hAnsi="仿宋_GB2312" w:eastAsia="仿宋_GB2312" w:cs="仿宋_GB2312"/>
          <w:kern w:val="0"/>
          <w:sz w:val="32"/>
          <w:szCs w:val="32"/>
        </w:rPr>
        <w:t>不稳定隐患、群体性事件和突发事件发生率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left="643"/>
        <w:rPr>
          <w:rFonts w:ascii="Times New Roman" w:hAnsi="Times New Roman"/>
          <w:kern w:val="0"/>
          <w:sz w:val="32"/>
          <w:szCs w:val="32"/>
        </w:rPr>
      </w:pPr>
      <w:r>
        <w:rPr>
          <w:rFonts w:hint="eastAsia" w:ascii="仿宋_GB2312" w:hAnsi="仿宋_GB2312" w:eastAsia="仿宋_GB2312" w:cs="仿宋_GB2312"/>
          <w:b/>
          <w:bCs/>
          <w:kern w:val="0"/>
          <w:sz w:val="32"/>
          <w:szCs w:val="32"/>
        </w:rPr>
        <w:t>5、财政业务管理。财政财务预算、涉农资金及项目管理等。</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sz w:val="32"/>
          <w:szCs w:val="32"/>
        </w:rPr>
        <w:t>绩效目标：</w:t>
      </w:r>
      <w:r>
        <w:rPr>
          <w:rFonts w:hint="eastAsia" w:ascii="仿宋_GB2312" w:hAnsi="仿宋_GB2312" w:eastAsia="仿宋_GB2312" w:cs="仿宋_GB2312"/>
          <w:kern w:val="0"/>
          <w:sz w:val="32"/>
          <w:szCs w:val="32"/>
        </w:rPr>
        <w:t>保证镇机关正常运转，合理安排支出，规范村级财务管理，监督管理涉农资金兑付落实，加强国有资产管理，杜绝增加政府债务，提高预算完整性，做好项目绩效评价。</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 w:cs="仿宋_GB2312"/>
          <w:kern w:val="0"/>
          <w:sz w:val="32"/>
          <w:szCs w:val="32"/>
        </w:rPr>
      </w:pPr>
      <w:r>
        <w:rPr>
          <w:rFonts w:hint="eastAsia" w:ascii="Times New Roman" w:hAnsi="Times New Roman" w:eastAsia="仿宋"/>
          <w:sz w:val="32"/>
          <w:szCs w:val="32"/>
        </w:rPr>
        <w:t>绩效指标：项目建设完成率，项目建设质量达标率。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left="643"/>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6、农业科技支撑和公共服务，推动文化发展。</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sz w:val="32"/>
          <w:szCs w:val="32"/>
        </w:rPr>
        <w:t>绩效目标：</w:t>
      </w:r>
      <w:r>
        <w:rPr>
          <w:rFonts w:hint="eastAsia" w:ascii="仿宋_GB2312" w:hAnsi="仿宋_GB2312" w:eastAsia="仿宋_GB2312" w:cs="仿宋_GB2312"/>
          <w:kern w:val="0"/>
          <w:sz w:val="32"/>
          <w:szCs w:val="32"/>
        </w:rPr>
        <w:t>提高农业机械化水平，建立健全农业科技服务和防灾减灾体系，推动农业生产向现代农业发展。运用多种文化艺术手段，开展丰富多彩群众活动。促进农业现代化，提高农业劳动生产率，增加农民收入。运用多种文化艺术手段，丰富群众文化、提高农民基本素质。</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Times New Roman" w:hAnsi="Times New Roman" w:eastAsia="方正仿宋_GBK"/>
          <w:b/>
          <w:sz w:val="32"/>
          <w:szCs w:val="32"/>
        </w:rPr>
      </w:pPr>
      <w:r>
        <w:rPr>
          <w:rFonts w:hint="eastAsia" w:ascii="Times New Roman" w:hAnsi="Times New Roman" w:eastAsia="仿宋"/>
          <w:sz w:val="32"/>
          <w:szCs w:val="32"/>
        </w:rPr>
        <w:t>绩效指标：</w:t>
      </w:r>
      <w:r>
        <w:rPr>
          <w:rFonts w:hint="eastAsia" w:ascii="仿宋_GB2312" w:hAnsi="仿宋_GB2312" w:eastAsia="仿宋_GB2312" w:cs="仿宋_GB2312"/>
          <w:kern w:val="0"/>
          <w:sz w:val="32"/>
          <w:szCs w:val="32"/>
        </w:rPr>
        <w:t>农业劳动生产率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rPr>
          <w:rFonts w:ascii="仿宋_GB2312" w:hAnsi="Times New Roman" w:eastAsia="仿宋_GB2312"/>
          <w:sz w:val="32"/>
          <w:szCs w:val="32"/>
        </w:rPr>
      </w:pPr>
    </w:p>
    <w:p>
      <w:pPr>
        <w:spacing w:line="600" w:lineRule="exact"/>
        <w:ind w:firstLine="640" w:firstLineChars="200"/>
        <w:rPr>
          <w:rFonts w:ascii="仿宋_GB2312" w:hAnsi="Times New Roman" w:eastAsia="仿宋_GB2312"/>
          <w:sz w:val="32"/>
          <w:szCs w:val="32"/>
        </w:rPr>
      </w:pPr>
    </w:p>
    <w:p>
      <w:pPr>
        <w:spacing w:line="600" w:lineRule="exact"/>
        <w:ind w:firstLine="640" w:firstLineChars="200"/>
        <w:rPr>
          <w:rFonts w:ascii="仿宋_GB2312" w:hAnsi="Times New Roman" w:eastAsia="仿宋_GB2312"/>
          <w:sz w:val="32"/>
          <w:szCs w:val="32"/>
        </w:rPr>
      </w:pPr>
    </w:p>
    <w:p>
      <w:pPr>
        <w:spacing w:line="600" w:lineRule="exact"/>
        <w:ind w:firstLine="640" w:firstLineChars="200"/>
        <w:rPr>
          <w:rFonts w:ascii="仿宋_GB2312" w:hAnsi="Times New Roman" w:eastAsia="仿宋_GB2312"/>
          <w:sz w:val="32"/>
          <w:szCs w:val="32"/>
        </w:rPr>
      </w:pPr>
    </w:p>
    <w:p>
      <w:pPr>
        <w:outlineLvl w:val="0"/>
        <w:rPr>
          <w:rFonts w:ascii="黑体" w:hAnsi="黑体" w:eastAsia="黑体"/>
          <w:b/>
          <w:sz w:val="32"/>
          <w:szCs w:val="32"/>
        </w:rPr>
      </w:pPr>
    </w:p>
    <w:p>
      <w:pPr>
        <w:outlineLvl w:val="0"/>
        <w:rPr>
          <w:rFonts w:ascii="黑体" w:hAnsi="黑体" w:eastAsia="黑体"/>
          <w:b/>
          <w:sz w:val="32"/>
          <w:szCs w:val="32"/>
        </w:rPr>
      </w:pPr>
    </w:p>
    <w:p>
      <w:pPr>
        <w:outlineLvl w:val="0"/>
        <w:rPr>
          <w:rFonts w:ascii="黑体" w:hAnsi="黑体" w:eastAsia="黑体"/>
          <w:b/>
          <w:sz w:val="32"/>
          <w:szCs w:val="32"/>
        </w:rPr>
      </w:pPr>
    </w:p>
    <w:p>
      <w:pPr>
        <w:outlineLvl w:val="0"/>
        <w:rPr>
          <w:rFonts w:ascii="黑体" w:hAnsi="黑体" w:eastAsia="黑体"/>
          <w:b/>
          <w:sz w:val="32"/>
          <w:szCs w:val="32"/>
        </w:rPr>
      </w:pPr>
    </w:p>
    <w:p>
      <w:pPr>
        <w:outlineLvl w:val="0"/>
        <w:rPr>
          <w:rFonts w:ascii="黑体" w:hAnsi="黑体" w:eastAsia="黑体"/>
          <w:b/>
          <w:sz w:val="32"/>
          <w:szCs w:val="32"/>
        </w:rPr>
      </w:pPr>
    </w:p>
    <w:p>
      <w:pPr>
        <w:outlineLvl w:val="0"/>
        <w:rPr>
          <w:rFonts w:ascii="黑体" w:hAnsi="黑体" w:eastAsia="黑体"/>
          <w:b/>
          <w:sz w:val="32"/>
          <w:szCs w:val="32"/>
        </w:rPr>
      </w:pPr>
      <w:r>
        <w:rPr>
          <w:rFonts w:hint="eastAsia" w:ascii="黑体" w:hAnsi="黑体" w:eastAsia="黑体"/>
          <w:b/>
          <w:sz w:val="32"/>
          <w:szCs w:val="32"/>
        </w:rPr>
        <w:t>部门职责及工作活动绩效目标指标：</w:t>
      </w:r>
      <w:bookmarkStart w:id="1" w:name="_Toc510096851"/>
    </w:p>
    <w:p>
      <w:pPr>
        <w:jc w:val="center"/>
        <w:outlineLvl w:val="0"/>
        <w:rPr>
          <w:rFonts w:ascii="方正小标宋_GBK" w:eastAsia="方正小标宋_GBK"/>
          <w:sz w:val="32"/>
        </w:rPr>
      </w:pPr>
      <w:bookmarkStart w:id="2" w:name="_Toc510457783"/>
      <w:r>
        <w:rPr>
          <w:rFonts w:hint="eastAsia" w:ascii="方正小标宋_GBK" w:eastAsia="方正小标宋_GBK"/>
          <w:sz w:val="32"/>
        </w:rPr>
        <w:t>部门职责-工作活动绩效目标</w:t>
      </w:r>
      <w:bookmarkEnd w:id="2"/>
    </w:p>
    <w:tbl>
      <w:tblPr>
        <w:tblStyle w:val="9"/>
        <w:tblW w:w="141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
        <w:gridCol w:w="1080"/>
        <w:gridCol w:w="1077"/>
        <w:gridCol w:w="2037"/>
        <w:gridCol w:w="2640"/>
        <w:gridCol w:w="1275"/>
        <w:gridCol w:w="2085"/>
        <w:gridCol w:w="699"/>
        <w:gridCol w:w="2948"/>
        <w:gridCol w:w="1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93" w:type="dxa"/>
          <w:trHeight w:val="227" w:hRule="atLeast"/>
          <w:tblHeader/>
          <w:jc w:val="center"/>
        </w:trPr>
        <w:tc>
          <w:tcPr>
            <w:tcW w:w="10986" w:type="dxa"/>
            <w:gridSpan w:val="8"/>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542</w:t>
            </w:r>
            <w:r>
              <w:rPr>
                <w:rFonts w:hint="eastAsia" w:ascii="方正小标宋_GBK" w:eastAsia="方正小标宋_GBK"/>
                <w:sz w:val="24"/>
              </w:rPr>
              <w:t>房寨镇</w:t>
            </w:r>
          </w:p>
        </w:tc>
        <w:tc>
          <w:tcPr>
            <w:tcW w:w="2948"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93" w:type="dxa"/>
          <w:trHeight w:val="960" w:hRule="atLeast"/>
          <w:jc w:val="center"/>
        </w:trPr>
        <w:tc>
          <w:tcPr>
            <w:tcW w:w="1080"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04</w:t>
            </w:r>
          </w:p>
        </w:tc>
        <w:tc>
          <w:tcPr>
            <w:tcW w:w="1077" w:type="dxa"/>
            <w:vMerge w:val="restart"/>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政务管理</w:t>
            </w:r>
          </w:p>
        </w:tc>
        <w:tc>
          <w:tcPr>
            <w:tcW w:w="2037" w:type="dxa"/>
            <w:vMerge w:val="restart"/>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承办党委交办的其他事项，协调各办公室的工作关系。</w:t>
            </w:r>
          </w:p>
        </w:tc>
        <w:tc>
          <w:tcPr>
            <w:tcW w:w="2640" w:type="dxa"/>
            <w:vMerge w:val="restart"/>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依法依规履行机关日常管理事务，确保机关工作正常运行。</w:t>
            </w:r>
          </w:p>
        </w:tc>
        <w:tc>
          <w:tcPr>
            <w:tcW w:w="127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0401</w:t>
            </w:r>
          </w:p>
        </w:tc>
        <w:tc>
          <w:tcPr>
            <w:tcW w:w="208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综合业务管理</w:t>
            </w:r>
          </w:p>
        </w:tc>
        <w:tc>
          <w:tcPr>
            <w:tcW w:w="3840" w:type="dxa"/>
            <w:gridSpan w:val="3"/>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加强推进党的基层组织建设、纪检监察、党风廉政建设、统一战线、人民武装、精神文明建设、组织人事工作。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93" w:type="dxa"/>
          <w:trHeight w:val="840" w:hRule="atLeast"/>
          <w:jc w:val="center"/>
        </w:trPr>
        <w:tc>
          <w:tcPr>
            <w:tcW w:w="1080"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03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640"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127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0402</w:t>
            </w:r>
          </w:p>
        </w:tc>
        <w:tc>
          <w:tcPr>
            <w:tcW w:w="208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综合事务管理</w:t>
            </w:r>
          </w:p>
        </w:tc>
        <w:tc>
          <w:tcPr>
            <w:tcW w:w="3840" w:type="dxa"/>
            <w:gridSpan w:val="3"/>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加强机关事务性管理，开展机关自身能力建设。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93" w:type="dxa"/>
          <w:trHeight w:val="1035" w:hRule="atLeast"/>
          <w:jc w:val="center"/>
        </w:trPr>
        <w:tc>
          <w:tcPr>
            <w:tcW w:w="1080"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06</w:t>
            </w:r>
          </w:p>
        </w:tc>
        <w:tc>
          <w:tcPr>
            <w:tcW w:w="1077" w:type="dxa"/>
            <w:vMerge w:val="restart"/>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推动经济和社会事业发展</w:t>
            </w:r>
          </w:p>
        </w:tc>
        <w:tc>
          <w:tcPr>
            <w:tcW w:w="2037" w:type="dxa"/>
            <w:vMerge w:val="restart"/>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承担经济发展和民生改善承担社会救助体系建设，负责农村居民最低生活保障、五保供养、医疗救助。</w:t>
            </w:r>
          </w:p>
        </w:tc>
        <w:tc>
          <w:tcPr>
            <w:tcW w:w="2640" w:type="dxa"/>
            <w:vMerge w:val="restart"/>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培育支柱产业，加强基础设施建设和新型农村服务体系建设。落实安全生产责任制，搞好农业新技术示范推广。完善农村社会救助制度，实施分类救助，应保尽保,动态管理。</w:t>
            </w:r>
          </w:p>
        </w:tc>
        <w:tc>
          <w:tcPr>
            <w:tcW w:w="127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0601</w:t>
            </w:r>
          </w:p>
        </w:tc>
        <w:tc>
          <w:tcPr>
            <w:tcW w:w="208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经济发展</w:t>
            </w:r>
          </w:p>
        </w:tc>
        <w:tc>
          <w:tcPr>
            <w:tcW w:w="3840" w:type="dxa"/>
            <w:gridSpan w:val="3"/>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制定经济发展规划，促进民营企业发展，招商引资，发展支柱产业。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93" w:type="dxa"/>
          <w:trHeight w:val="1350" w:hRule="atLeast"/>
          <w:jc w:val="center"/>
        </w:trPr>
        <w:tc>
          <w:tcPr>
            <w:tcW w:w="1080"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03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640"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127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0602</w:t>
            </w:r>
          </w:p>
        </w:tc>
        <w:tc>
          <w:tcPr>
            <w:tcW w:w="208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民生改善</w:t>
            </w:r>
          </w:p>
        </w:tc>
        <w:tc>
          <w:tcPr>
            <w:tcW w:w="3840" w:type="dxa"/>
            <w:gridSpan w:val="3"/>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加强基础设施建设，落实强农惠农措施，搞好技术推广应用。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93" w:type="dxa"/>
          <w:trHeight w:val="900" w:hRule="atLeast"/>
          <w:jc w:val="center"/>
        </w:trPr>
        <w:tc>
          <w:tcPr>
            <w:tcW w:w="1080"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03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640"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127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0603</w:t>
            </w:r>
          </w:p>
        </w:tc>
        <w:tc>
          <w:tcPr>
            <w:tcW w:w="208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农村居民最低生活保障</w:t>
            </w:r>
          </w:p>
        </w:tc>
        <w:tc>
          <w:tcPr>
            <w:tcW w:w="3840" w:type="dxa"/>
            <w:gridSpan w:val="3"/>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负责符合条件的农村居民最低生活保障工作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93" w:type="dxa"/>
          <w:trHeight w:val="675" w:hRule="atLeast"/>
          <w:jc w:val="center"/>
        </w:trPr>
        <w:tc>
          <w:tcPr>
            <w:tcW w:w="1080"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03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640"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127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0604</w:t>
            </w:r>
          </w:p>
        </w:tc>
        <w:tc>
          <w:tcPr>
            <w:tcW w:w="208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农村五保供养</w:t>
            </w:r>
          </w:p>
        </w:tc>
        <w:tc>
          <w:tcPr>
            <w:tcW w:w="3840" w:type="dxa"/>
            <w:gridSpan w:val="3"/>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负责农村五保户的分散供养工作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93" w:type="dxa"/>
          <w:trHeight w:val="900" w:hRule="atLeast"/>
          <w:jc w:val="center"/>
        </w:trPr>
        <w:tc>
          <w:tcPr>
            <w:tcW w:w="1080"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03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640"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127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0605</w:t>
            </w:r>
          </w:p>
        </w:tc>
        <w:tc>
          <w:tcPr>
            <w:tcW w:w="208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临时生活救助</w:t>
            </w:r>
          </w:p>
        </w:tc>
        <w:tc>
          <w:tcPr>
            <w:tcW w:w="3840" w:type="dxa"/>
            <w:gridSpan w:val="3"/>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负责符合条件的农村居民的临时生活救助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93" w:type="dxa"/>
          <w:trHeight w:val="1575" w:hRule="atLeast"/>
          <w:jc w:val="center"/>
        </w:trPr>
        <w:tc>
          <w:tcPr>
            <w:tcW w:w="1080"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1077" w:type="dxa"/>
            <w:vMerge w:val="restart"/>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政策落实</w:t>
            </w:r>
          </w:p>
        </w:tc>
        <w:tc>
          <w:tcPr>
            <w:tcW w:w="2037" w:type="dxa"/>
            <w:vMerge w:val="restart"/>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提供各类计划生育技术服务，建立利益导向机制，开展出生人口性别比治理以及流动人口计划生育管理等各项工作。</w:t>
            </w:r>
          </w:p>
        </w:tc>
        <w:tc>
          <w:tcPr>
            <w:tcW w:w="2640" w:type="dxa"/>
            <w:vMerge w:val="restart"/>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稳定适度的低生育水平，有效保障计划生育家庭生活水平，提高妇女生殖健康水平，降低出生缺陷的发生，有效遏制出生人口性别比偏高问题。</w:t>
            </w:r>
          </w:p>
        </w:tc>
        <w:tc>
          <w:tcPr>
            <w:tcW w:w="127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1201</w:t>
            </w:r>
          </w:p>
        </w:tc>
        <w:tc>
          <w:tcPr>
            <w:tcW w:w="208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计划生育奖励扶持政策</w:t>
            </w:r>
          </w:p>
        </w:tc>
        <w:tc>
          <w:tcPr>
            <w:tcW w:w="3840" w:type="dxa"/>
            <w:gridSpan w:val="3"/>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采取奖励、扶助、社会保障等机制，引导家庭和个人打取计划生育措施，提高计划生育家庭发展能力。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93" w:type="dxa"/>
          <w:trHeight w:val="1545" w:hRule="atLeast"/>
          <w:jc w:val="center"/>
        </w:trPr>
        <w:tc>
          <w:tcPr>
            <w:tcW w:w="1080"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03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640"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127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1202</w:t>
            </w:r>
          </w:p>
        </w:tc>
        <w:tc>
          <w:tcPr>
            <w:tcW w:w="208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计划生育奖励扶持政策</w:t>
            </w:r>
          </w:p>
        </w:tc>
        <w:tc>
          <w:tcPr>
            <w:tcW w:w="3840" w:type="dxa"/>
            <w:gridSpan w:val="3"/>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采取奖励、扶助、社会保障等机制，引导家庭和个人打取计划生育措施，提高计划生育家庭发展能力。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93" w:type="dxa"/>
          <w:trHeight w:val="1140" w:hRule="atLeast"/>
          <w:jc w:val="center"/>
        </w:trPr>
        <w:tc>
          <w:tcPr>
            <w:tcW w:w="1080"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03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640"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127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1203</w:t>
            </w:r>
          </w:p>
        </w:tc>
        <w:tc>
          <w:tcPr>
            <w:tcW w:w="208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出生人口性别比治理</w:t>
            </w:r>
          </w:p>
        </w:tc>
        <w:tc>
          <w:tcPr>
            <w:tcW w:w="3840" w:type="dxa"/>
            <w:gridSpan w:val="3"/>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做好出生人口性别比治理工作的组织领导、宣传倡导、利益导向、全程服务、严查“两非”、统计监测、考核评估等重点工作。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93" w:type="dxa"/>
          <w:trHeight w:val="1770" w:hRule="atLeast"/>
          <w:jc w:val="center"/>
        </w:trPr>
        <w:tc>
          <w:tcPr>
            <w:tcW w:w="1080"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077" w:type="dxa"/>
            <w:vMerge w:val="restart"/>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维护社会稳定和国家安全</w:t>
            </w:r>
          </w:p>
        </w:tc>
        <w:tc>
          <w:tcPr>
            <w:tcW w:w="2037" w:type="dxa"/>
            <w:vMerge w:val="restart"/>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指导、协调和督导各级各部门排查、化解影响社会稳定的重大不稳定隐患、群体性事件和突发事件。贯彻实施国家安全战略，推进国家安全法制建设，贯彻落实国家安全工作方针，研究解决涉及国家安全工作的重大问题。负责本乡公共设施的建设维护。</w:t>
            </w:r>
          </w:p>
        </w:tc>
        <w:tc>
          <w:tcPr>
            <w:tcW w:w="2640" w:type="dxa"/>
            <w:vMerge w:val="restart"/>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预防减少不稳定因素的发生，有效化解不稳定隐患、群体性事件和突发事件，维护国家安全工作。做好本乡道路整修、住宅规划、房屋拆迁。</w:t>
            </w:r>
          </w:p>
        </w:tc>
        <w:tc>
          <w:tcPr>
            <w:tcW w:w="127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1501</w:t>
            </w:r>
          </w:p>
        </w:tc>
        <w:tc>
          <w:tcPr>
            <w:tcW w:w="208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协调维护社会稳定和国家安全</w:t>
            </w:r>
          </w:p>
        </w:tc>
        <w:tc>
          <w:tcPr>
            <w:tcW w:w="3840" w:type="dxa"/>
            <w:gridSpan w:val="3"/>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指导、协调和督导各级各部门排查、化解影响社会稳定的重大不稳定隐患、群体性事件和突发事件及影响国家安全的事件。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93" w:type="dxa"/>
          <w:trHeight w:val="1242" w:hRule="atLeast"/>
          <w:jc w:val="center"/>
        </w:trPr>
        <w:tc>
          <w:tcPr>
            <w:tcW w:w="1080"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03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640"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127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1502</w:t>
            </w:r>
          </w:p>
        </w:tc>
        <w:tc>
          <w:tcPr>
            <w:tcW w:w="208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城镇总体规划</w:t>
            </w:r>
          </w:p>
        </w:tc>
        <w:tc>
          <w:tcPr>
            <w:tcW w:w="3840" w:type="dxa"/>
            <w:gridSpan w:val="3"/>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对本镇街道进行整体观划、整修。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93" w:type="dxa"/>
          <w:trHeight w:val="900" w:hRule="atLeast"/>
          <w:jc w:val="center"/>
        </w:trPr>
        <w:tc>
          <w:tcPr>
            <w:tcW w:w="1080"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1077" w:type="dxa"/>
            <w:vMerge w:val="restart"/>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财政业务管理</w:t>
            </w:r>
          </w:p>
        </w:tc>
        <w:tc>
          <w:tcPr>
            <w:tcW w:w="2037" w:type="dxa"/>
            <w:vMerge w:val="restart"/>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财政财务预算、涉农资金及项目管理等</w:t>
            </w:r>
          </w:p>
        </w:tc>
        <w:tc>
          <w:tcPr>
            <w:tcW w:w="2640" w:type="dxa"/>
            <w:vMerge w:val="restart"/>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保证镇机关正常运转，合理安排支出，规范村级财务管理，监督管理涉农资金兑付落实，加强国有资产管理，杜绝增加政府债务，提高预算完整性，做好项目绩效评价。</w:t>
            </w:r>
          </w:p>
        </w:tc>
        <w:tc>
          <w:tcPr>
            <w:tcW w:w="127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1801</w:t>
            </w:r>
          </w:p>
        </w:tc>
        <w:tc>
          <w:tcPr>
            <w:tcW w:w="208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合理安排预算</w:t>
            </w:r>
          </w:p>
        </w:tc>
        <w:tc>
          <w:tcPr>
            <w:tcW w:w="3840" w:type="dxa"/>
            <w:gridSpan w:val="3"/>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按照保工资、保运转的顺序做好预算安排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93" w:type="dxa"/>
          <w:trHeight w:val="900" w:hRule="atLeast"/>
          <w:jc w:val="center"/>
        </w:trPr>
        <w:tc>
          <w:tcPr>
            <w:tcW w:w="1080"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03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640"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127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1802</w:t>
            </w:r>
          </w:p>
        </w:tc>
        <w:tc>
          <w:tcPr>
            <w:tcW w:w="208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严格票据管理</w:t>
            </w:r>
          </w:p>
        </w:tc>
        <w:tc>
          <w:tcPr>
            <w:tcW w:w="3840" w:type="dxa"/>
            <w:gridSpan w:val="3"/>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对不规范的票据一律不报销、不入账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93" w:type="dxa"/>
          <w:trHeight w:val="900" w:hRule="atLeast"/>
          <w:jc w:val="center"/>
        </w:trPr>
        <w:tc>
          <w:tcPr>
            <w:tcW w:w="1080"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03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640"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127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1803</w:t>
            </w:r>
          </w:p>
        </w:tc>
        <w:tc>
          <w:tcPr>
            <w:tcW w:w="208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严格村级支出白条入账</w:t>
            </w:r>
          </w:p>
        </w:tc>
        <w:tc>
          <w:tcPr>
            <w:tcW w:w="3840" w:type="dxa"/>
            <w:gridSpan w:val="3"/>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对无正式发票据一律不报销，不入账。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93" w:type="dxa"/>
          <w:trHeight w:val="900" w:hRule="atLeast"/>
          <w:jc w:val="center"/>
        </w:trPr>
        <w:tc>
          <w:tcPr>
            <w:tcW w:w="1080"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03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640"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127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1804</w:t>
            </w:r>
          </w:p>
        </w:tc>
        <w:tc>
          <w:tcPr>
            <w:tcW w:w="208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坚持抽查制度</w:t>
            </w:r>
          </w:p>
        </w:tc>
        <w:tc>
          <w:tcPr>
            <w:tcW w:w="3840" w:type="dxa"/>
            <w:gridSpan w:val="3"/>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不定期进村入户抽查涉农资金落实情况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93" w:type="dxa"/>
          <w:trHeight w:val="675" w:hRule="atLeast"/>
          <w:jc w:val="center"/>
        </w:trPr>
        <w:tc>
          <w:tcPr>
            <w:tcW w:w="1080"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03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640"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127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1805</w:t>
            </w:r>
          </w:p>
        </w:tc>
        <w:tc>
          <w:tcPr>
            <w:tcW w:w="208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坚持定期核查</w:t>
            </w:r>
          </w:p>
        </w:tc>
        <w:tc>
          <w:tcPr>
            <w:tcW w:w="3840" w:type="dxa"/>
            <w:gridSpan w:val="3"/>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采用按月进行资产核查。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93" w:type="dxa"/>
          <w:trHeight w:val="900" w:hRule="atLeast"/>
          <w:jc w:val="center"/>
        </w:trPr>
        <w:tc>
          <w:tcPr>
            <w:tcW w:w="1080"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03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640"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127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1806</w:t>
            </w:r>
          </w:p>
        </w:tc>
        <w:tc>
          <w:tcPr>
            <w:tcW w:w="208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坚持以收定支</w:t>
            </w:r>
          </w:p>
        </w:tc>
        <w:tc>
          <w:tcPr>
            <w:tcW w:w="3840" w:type="dxa"/>
            <w:gridSpan w:val="3"/>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坚持以收定支，杜绝举债行为发生。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93" w:type="dxa"/>
          <w:trHeight w:val="1350" w:hRule="atLeast"/>
          <w:jc w:val="center"/>
        </w:trPr>
        <w:tc>
          <w:tcPr>
            <w:tcW w:w="1080"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1077" w:type="dxa"/>
            <w:vMerge w:val="restart"/>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农业科技支撑及文化发展</w:t>
            </w:r>
          </w:p>
        </w:tc>
        <w:tc>
          <w:tcPr>
            <w:tcW w:w="2037" w:type="dxa"/>
            <w:vMerge w:val="restart"/>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提高农业机械化水平，建立健全农业科技服务和防灾减灾体系，推动农业生产向现代农业发展。运用多种文化艺术手段，开展丰富多彩群众活动。</w:t>
            </w:r>
          </w:p>
        </w:tc>
        <w:tc>
          <w:tcPr>
            <w:tcW w:w="2640" w:type="dxa"/>
            <w:vMerge w:val="restart"/>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促进农业现代化，提高农业劳动生产率，增加农民收入。运用多种文化艺术手段，丰富群众文化、提高农民基本素质。</w:t>
            </w:r>
          </w:p>
        </w:tc>
        <w:tc>
          <w:tcPr>
            <w:tcW w:w="127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1901</w:t>
            </w:r>
          </w:p>
        </w:tc>
        <w:tc>
          <w:tcPr>
            <w:tcW w:w="208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农业教育与技能培训</w:t>
            </w:r>
          </w:p>
        </w:tc>
        <w:tc>
          <w:tcPr>
            <w:tcW w:w="3840" w:type="dxa"/>
            <w:gridSpan w:val="3"/>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按照上级部署，组织开展职业教育和新型职业农民教育培训。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93" w:type="dxa"/>
          <w:trHeight w:val="2025" w:hRule="atLeast"/>
          <w:jc w:val="center"/>
        </w:trPr>
        <w:tc>
          <w:tcPr>
            <w:tcW w:w="1080"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03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640"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127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1902</w:t>
            </w:r>
          </w:p>
        </w:tc>
        <w:tc>
          <w:tcPr>
            <w:tcW w:w="208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文化艺术发展</w:t>
            </w:r>
          </w:p>
        </w:tc>
        <w:tc>
          <w:tcPr>
            <w:tcW w:w="3840" w:type="dxa"/>
            <w:gridSpan w:val="3"/>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运用多种文化艺术手段，组织开展丰富多彩的群众性文化、艺术、体育活动，提高农民基本素质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93" w:type="dxa"/>
          <w:trHeight w:val="1350" w:hRule="atLeast"/>
          <w:jc w:val="center"/>
        </w:trPr>
        <w:tc>
          <w:tcPr>
            <w:tcW w:w="1080"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03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640"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127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1903</w:t>
            </w:r>
          </w:p>
        </w:tc>
        <w:tc>
          <w:tcPr>
            <w:tcW w:w="208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计划生育咨询服务</w:t>
            </w:r>
          </w:p>
        </w:tc>
        <w:tc>
          <w:tcPr>
            <w:tcW w:w="3840" w:type="dxa"/>
            <w:gridSpan w:val="3"/>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开展计划生育、生殖保健、优生优育知识宣传教育和咨询服务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93" w:type="dxa"/>
          <w:trHeight w:val="900" w:hRule="atLeast"/>
          <w:jc w:val="center"/>
        </w:trPr>
        <w:tc>
          <w:tcPr>
            <w:tcW w:w="1080"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7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037"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2640" w:type="dxa"/>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127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1904</w:t>
            </w:r>
          </w:p>
        </w:tc>
        <w:tc>
          <w:tcPr>
            <w:tcW w:w="2085" w:type="dxa"/>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计划生育保健及优生服务</w:t>
            </w:r>
          </w:p>
        </w:tc>
        <w:tc>
          <w:tcPr>
            <w:tcW w:w="3840" w:type="dxa"/>
            <w:gridSpan w:val="3"/>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开展力所能及的母婴保健及优生服务</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outlineLvl w:val="0"/>
        <w:rPr>
          <w:rFonts w:ascii="黑体" w:hAnsi="黑体" w:eastAsia="黑体"/>
          <w:b/>
          <w:sz w:val="32"/>
          <w:szCs w:val="32"/>
        </w:rPr>
      </w:pPr>
    </w:p>
    <w:bookmarkEnd w:id="0"/>
    <w:bookmarkEnd w:id="1"/>
    <w:p>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六、政府采购预算情况</w:t>
      </w:r>
    </w:p>
    <w:p>
      <w:pPr>
        <w:outlineLvl w:val="0"/>
        <w:rPr>
          <w:rFonts w:ascii="仿宋_GB2312" w:hAnsi="Times New Roman" w:eastAsia="仿宋_GB2312"/>
          <w:sz w:val="32"/>
          <w:szCs w:val="24"/>
        </w:rPr>
      </w:pPr>
      <w:bookmarkStart w:id="3" w:name="_Toc471398468"/>
      <w:r>
        <w:rPr>
          <w:rFonts w:ascii="方正小标宋_GBK" w:hAnsi="Times New Roman" w:eastAsia="方正小标宋_GBK"/>
          <w:sz w:val="32"/>
          <w:szCs w:val="24"/>
        </w:rPr>
        <w:t xml:space="preserve"> </w:t>
      </w:r>
      <w:r>
        <w:rPr>
          <w:rFonts w:ascii="Times New Roman" w:hAnsi="Times New Roman" w:eastAsia="方正仿宋_GBK"/>
          <w:sz w:val="32"/>
          <w:szCs w:val="24"/>
        </w:rPr>
        <w:t xml:space="preserve">   </w:t>
      </w:r>
      <w:r>
        <w:rPr>
          <w:rFonts w:ascii="仿宋_GB2312" w:hAnsi="Times New Roman" w:eastAsia="仿宋_GB2312"/>
          <w:sz w:val="32"/>
          <w:szCs w:val="24"/>
        </w:rPr>
        <w:t>201</w:t>
      </w:r>
      <w:r>
        <w:rPr>
          <w:rFonts w:hint="eastAsia" w:ascii="仿宋_GB2312" w:hAnsi="Times New Roman" w:eastAsia="仿宋_GB2312"/>
          <w:sz w:val="32"/>
          <w:szCs w:val="24"/>
        </w:rPr>
        <w:t>9年，我单位安排政府采购预算1万元。具体内容见下表。</w:t>
      </w:r>
    </w:p>
    <w:bookmarkEnd w:id="3"/>
    <w:p>
      <w:pPr>
        <w:jc w:val="center"/>
        <w:outlineLvl w:val="0"/>
        <w:rPr>
          <w:rFonts w:ascii="方正小标宋_GBK" w:eastAsia="方正小标宋_GBK"/>
          <w:sz w:val="32"/>
        </w:rPr>
      </w:pPr>
      <w:bookmarkStart w:id="4" w:name="_Toc504489153"/>
      <w:r>
        <w:rPr>
          <w:rFonts w:hint="eastAsia" w:ascii="方正小标宋_GBK" w:eastAsia="方正小标宋_GBK"/>
          <w:sz w:val="32"/>
        </w:rPr>
        <w:t>部门政府采购预算</w:t>
      </w:r>
      <w:bookmarkEnd w:id="4"/>
    </w:p>
    <w:tbl>
      <w:tblPr>
        <w:tblStyle w:val="9"/>
        <w:tblW w:w="2270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
        <w:gridCol w:w="1420"/>
        <w:gridCol w:w="3320"/>
        <w:gridCol w:w="2100"/>
        <w:gridCol w:w="1216"/>
        <w:gridCol w:w="1524"/>
        <w:gridCol w:w="2460"/>
        <w:gridCol w:w="1320"/>
        <w:gridCol w:w="1125"/>
        <w:gridCol w:w="215"/>
        <w:gridCol w:w="900"/>
        <w:gridCol w:w="900"/>
        <w:gridCol w:w="900"/>
        <w:gridCol w:w="900"/>
        <w:gridCol w:w="1440"/>
        <w:gridCol w:w="1440"/>
        <w:gridCol w:w="14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8135" w:type="dxa"/>
          <w:tblHeader/>
          <w:jc w:val="center"/>
        </w:trPr>
        <w:tc>
          <w:tcPr>
            <w:tcW w:w="813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54</w:t>
            </w:r>
            <w:r>
              <w:rPr>
                <w:rFonts w:hint="eastAsia" w:ascii="方正小标宋_GBK" w:eastAsia="方正小标宋_GBK"/>
                <w:sz w:val="24"/>
              </w:rPr>
              <w:t>2房寨镇</w:t>
            </w:r>
          </w:p>
        </w:tc>
        <w:tc>
          <w:tcPr>
            <w:tcW w:w="6429"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3" w:type="dxa"/>
          <w:trHeight w:val="300" w:hRule="atLeast"/>
          <w:jc w:val="center"/>
        </w:trPr>
        <w:tc>
          <w:tcPr>
            <w:tcW w:w="4740" w:type="dxa"/>
            <w:gridSpan w:val="2"/>
            <w:tcBorders>
              <w:top w:val="single" w:color="000000" w:sz="8" w:space="0"/>
              <w:left w:val="single" w:color="000000" w:sz="8" w:space="0"/>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政府采购项目来源</w:t>
            </w:r>
          </w:p>
        </w:tc>
        <w:tc>
          <w:tcPr>
            <w:tcW w:w="2100" w:type="dxa"/>
            <w:vMerge w:val="restart"/>
            <w:tcBorders>
              <w:top w:val="single" w:color="000000" w:sz="8" w:space="0"/>
              <w:left w:val="single" w:color="000000" w:sz="8" w:space="0"/>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采购物品名称</w:t>
            </w:r>
          </w:p>
        </w:tc>
        <w:tc>
          <w:tcPr>
            <w:tcW w:w="274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政府采购目录序号</w:t>
            </w:r>
          </w:p>
        </w:tc>
        <w:tc>
          <w:tcPr>
            <w:tcW w:w="2460" w:type="dxa"/>
            <w:vMerge w:val="restart"/>
            <w:tcBorders>
              <w:top w:val="single" w:color="000000" w:sz="8" w:space="0"/>
              <w:left w:val="single" w:color="000000" w:sz="8" w:space="0"/>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  单位</w:t>
            </w:r>
          </w:p>
        </w:tc>
        <w:tc>
          <w:tcPr>
            <w:tcW w:w="1320" w:type="dxa"/>
            <w:vMerge w:val="restart"/>
            <w:tcBorders>
              <w:top w:val="single" w:color="000000" w:sz="8" w:space="0"/>
              <w:left w:val="single" w:color="000000" w:sz="8" w:space="0"/>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134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单价</w:t>
            </w:r>
          </w:p>
        </w:tc>
        <w:tc>
          <w:tcPr>
            <w:tcW w:w="7920" w:type="dxa"/>
            <w:gridSpan w:val="7"/>
            <w:tcBorders>
              <w:top w:val="single" w:color="000000" w:sz="8" w:space="0"/>
              <w:left w:val="nil"/>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政府采购金额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3" w:type="dxa"/>
          <w:trHeight w:val="300" w:hRule="atLeast"/>
          <w:jc w:val="center"/>
        </w:trPr>
        <w:tc>
          <w:tcPr>
            <w:tcW w:w="1420" w:type="dxa"/>
            <w:vMerge w:val="restart"/>
            <w:tcBorders>
              <w:top w:val="nil"/>
              <w:left w:val="single" w:color="000000" w:sz="8" w:space="0"/>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项目名称</w:t>
            </w:r>
          </w:p>
        </w:tc>
        <w:tc>
          <w:tcPr>
            <w:tcW w:w="3320" w:type="dxa"/>
            <w:vMerge w:val="restart"/>
            <w:tcBorders>
              <w:top w:val="nil"/>
              <w:left w:val="single" w:color="000000" w:sz="8" w:space="0"/>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预算资金</w:t>
            </w:r>
          </w:p>
        </w:tc>
        <w:tc>
          <w:tcPr>
            <w:tcW w:w="210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方正书宋_GBK" w:hAnsi="宋体" w:eastAsia="方正书宋_GBK" w:cs="宋体"/>
                <w:b/>
                <w:bCs/>
                <w:kern w:val="0"/>
                <w:szCs w:val="21"/>
              </w:rPr>
            </w:pPr>
          </w:p>
        </w:tc>
        <w:tc>
          <w:tcPr>
            <w:tcW w:w="2740"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方正书宋_GBK" w:hAnsi="宋体" w:eastAsia="方正书宋_GBK" w:cs="宋体"/>
                <w:b/>
                <w:bCs/>
                <w:kern w:val="0"/>
                <w:szCs w:val="21"/>
              </w:rPr>
            </w:pPr>
          </w:p>
        </w:tc>
        <w:tc>
          <w:tcPr>
            <w:tcW w:w="246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方正书宋_GBK" w:hAnsi="宋体" w:eastAsia="方正书宋_GBK" w:cs="宋体"/>
                <w:b/>
                <w:bCs/>
                <w:kern w:val="0"/>
                <w:szCs w:val="21"/>
              </w:rPr>
            </w:pPr>
          </w:p>
        </w:tc>
        <w:tc>
          <w:tcPr>
            <w:tcW w:w="132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方正书宋_GBK" w:hAnsi="宋体" w:eastAsia="方正书宋_GBK" w:cs="宋体"/>
                <w:b/>
                <w:bCs/>
                <w:kern w:val="0"/>
                <w:szCs w:val="21"/>
              </w:rPr>
            </w:pPr>
          </w:p>
        </w:tc>
        <w:tc>
          <w:tcPr>
            <w:tcW w:w="1340"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方正书宋_GBK" w:hAnsi="宋体" w:eastAsia="方正书宋_GBK" w:cs="宋体"/>
                <w:b/>
                <w:bCs/>
                <w:kern w:val="0"/>
                <w:szCs w:val="21"/>
              </w:rPr>
            </w:pPr>
          </w:p>
        </w:tc>
        <w:tc>
          <w:tcPr>
            <w:tcW w:w="900" w:type="dxa"/>
            <w:vMerge w:val="restart"/>
            <w:tcBorders>
              <w:top w:val="nil"/>
              <w:left w:val="single" w:color="000000" w:sz="8" w:space="0"/>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总计</w:t>
            </w:r>
          </w:p>
        </w:tc>
        <w:tc>
          <w:tcPr>
            <w:tcW w:w="5580" w:type="dxa"/>
            <w:gridSpan w:val="5"/>
            <w:tcBorders>
              <w:top w:val="single" w:color="000000" w:sz="8" w:space="0"/>
              <w:left w:val="nil"/>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当年部门预算安排资金</w:t>
            </w:r>
          </w:p>
        </w:tc>
        <w:tc>
          <w:tcPr>
            <w:tcW w:w="1440" w:type="dxa"/>
            <w:vMerge w:val="restart"/>
            <w:tcBorders>
              <w:top w:val="nil"/>
              <w:left w:val="single" w:color="000000" w:sz="8" w:space="0"/>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其他渠道资金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3" w:type="dxa"/>
          <w:trHeight w:val="300" w:hRule="atLeast"/>
          <w:jc w:val="center"/>
        </w:trPr>
        <w:tc>
          <w:tcPr>
            <w:tcW w:w="1420" w:type="dxa"/>
            <w:vMerge w:val="continue"/>
            <w:tcBorders>
              <w:top w:val="nil"/>
              <w:left w:val="single" w:color="000000" w:sz="8" w:space="0"/>
              <w:bottom w:val="single" w:color="000000" w:sz="8" w:space="0"/>
              <w:right w:val="single" w:color="000000" w:sz="8" w:space="0"/>
            </w:tcBorders>
            <w:vAlign w:val="center"/>
          </w:tcPr>
          <w:p>
            <w:pPr>
              <w:widowControl/>
              <w:jc w:val="left"/>
              <w:rPr>
                <w:rFonts w:ascii="方正书宋_GBK" w:hAnsi="宋体" w:eastAsia="方正书宋_GBK" w:cs="宋体"/>
                <w:b/>
                <w:bCs/>
                <w:kern w:val="0"/>
                <w:szCs w:val="21"/>
              </w:rPr>
            </w:pPr>
          </w:p>
        </w:tc>
        <w:tc>
          <w:tcPr>
            <w:tcW w:w="3320" w:type="dxa"/>
            <w:vMerge w:val="continue"/>
            <w:tcBorders>
              <w:top w:val="nil"/>
              <w:left w:val="single" w:color="000000" w:sz="8" w:space="0"/>
              <w:bottom w:val="single" w:color="000000" w:sz="8" w:space="0"/>
              <w:right w:val="single" w:color="000000" w:sz="8" w:space="0"/>
            </w:tcBorders>
            <w:vAlign w:val="center"/>
          </w:tcPr>
          <w:p>
            <w:pPr>
              <w:widowControl/>
              <w:jc w:val="left"/>
              <w:rPr>
                <w:rFonts w:ascii="方正书宋_GBK" w:hAnsi="宋体" w:eastAsia="方正书宋_GBK" w:cs="宋体"/>
                <w:b/>
                <w:bCs/>
                <w:kern w:val="0"/>
                <w:szCs w:val="21"/>
              </w:rPr>
            </w:pPr>
          </w:p>
        </w:tc>
        <w:tc>
          <w:tcPr>
            <w:tcW w:w="210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方正书宋_GBK" w:hAnsi="宋体" w:eastAsia="方正书宋_GBK" w:cs="宋体"/>
                <w:b/>
                <w:bCs/>
                <w:kern w:val="0"/>
                <w:szCs w:val="21"/>
              </w:rPr>
            </w:pPr>
          </w:p>
        </w:tc>
        <w:tc>
          <w:tcPr>
            <w:tcW w:w="2740"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方正书宋_GBK" w:hAnsi="宋体" w:eastAsia="方正书宋_GBK" w:cs="宋体"/>
                <w:b/>
                <w:bCs/>
                <w:kern w:val="0"/>
                <w:szCs w:val="21"/>
              </w:rPr>
            </w:pPr>
          </w:p>
        </w:tc>
        <w:tc>
          <w:tcPr>
            <w:tcW w:w="246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方正书宋_GBK" w:hAnsi="宋体" w:eastAsia="方正书宋_GBK" w:cs="宋体"/>
                <w:b/>
                <w:bCs/>
                <w:kern w:val="0"/>
                <w:szCs w:val="21"/>
              </w:rPr>
            </w:pPr>
          </w:p>
        </w:tc>
        <w:tc>
          <w:tcPr>
            <w:tcW w:w="132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方正书宋_GBK" w:hAnsi="宋体" w:eastAsia="方正书宋_GBK" w:cs="宋体"/>
                <w:b/>
                <w:bCs/>
                <w:kern w:val="0"/>
                <w:szCs w:val="21"/>
              </w:rPr>
            </w:pPr>
          </w:p>
        </w:tc>
        <w:tc>
          <w:tcPr>
            <w:tcW w:w="1340"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方正书宋_GBK" w:hAnsi="宋体" w:eastAsia="方正书宋_GBK" w:cs="宋体"/>
                <w:b/>
                <w:bCs/>
                <w:kern w:val="0"/>
                <w:szCs w:val="21"/>
              </w:rPr>
            </w:pPr>
          </w:p>
        </w:tc>
        <w:tc>
          <w:tcPr>
            <w:tcW w:w="900" w:type="dxa"/>
            <w:vMerge w:val="continue"/>
            <w:tcBorders>
              <w:top w:val="nil"/>
              <w:left w:val="single" w:color="000000" w:sz="8" w:space="0"/>
              <w:bottom w:val="single" w:color="000000" w:sz="8" w:space="0"/>
              <w:right w:val="single" w:color="000000" w:sz="8" w:space="0"/>
            </w:tcBorders>
            <w:vAlign w:val="center"/>
          </w:tcPr>
          <w:p>
            <w:pPr>
              <w:widowControl/>
              <w:jc w:val="left"/>
              <w:rPr>
                <w:rFonts w:ascii="方正书宋_GBK" w:hAnsi="宋体" w:eastAsia="方正书宋_GBK" w:cs="宋体"/>
                <w:b/>
                <w:bCs/>
                <w:kern w:val="0"/>
                <w:szCs w:val="21"/>
              </w:rPr>
            </w:pPr>
          </w:p>
        </w:tc>
        <w:tc>
          <w:tcPr>
            <w:tcW w:w="900" w:type="dxa"/>
            <w:tcBorders>
              <w:top w:val="nil"/>
              <w:left w:val="nil"/>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合计</w:t>
            </w:r>
          </w:p>
        </w:tc>
        <w:tc>
          <w:tcPr>
            <w:tcW w:w="900" w:type="dxa"/>
            <w:tcBorders>
              <w:top w:val="nil"/>
              <w:left w:val="nil"/>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一般公共预算拨款</w:t>
            </w:r>
          </w:p>
        </w:tc>
        <w:tc>
          <w:tcPr>
            <w:tcW w:w="900" w:type="dxa"/>
            <w:tcBorders>
              <w:top w:val="nil"/>
              <w:left w:val="nil"/>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基金预算拨款</w:t>
            </w:r>
          </w:p>
        </w:tc>
        <w:tc>
          <w:tcPr>
            <w:tcW w:w="1440" w:type="dxa"/>
            <w:tcBorders>
              <w:top w:val="nil"/>
              <w:left w:val="nil"/>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财政专户核拨</w:t>
            </w:r>
          </w:p>
        </w:tc>
        <w:tc>
          <w:tcPr>
            <w:tcW w:w="1440" w:type="dxa"/>
            <w:tcBorders>
              <w:top w:val="nil"/>
              <w:left w:val="nil"/>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其他来源收入</w:t>
            </w:r>
          </w:p>
        </w:tc>
        <w:tc>
          <w:tcPr>
            <w:tcW w:w="1440" w:type="dxa"/>
            <w:vMerge w:val="continue"/>
            <w:tcBorders>
              <w:top w:val="nil"/>
              <w:left w:val="single" w:color="000000" w:sz="8" w:space="0"/>
              <w:bottom w:val="single" w:color="000000" w:sz="8" w:space="0"/>
              <w:right w:val="single" w:color="000000" w:sz="8" w:space="0"/>
            </w:tcBorders>
            <w:vAlign w:val="center"/>
          </w:tcPr>
          <w:p>
            <w:pPr>
              <w:widowControl/>
              <w:jc w:val="left"/>
              <w:rPr>
                <w:rFonts w:ascii="方正书宋_GBK" w:hAnsi="宋体" w:eastAsia="方正书宋_GBK" w:cs="宋体"/>
                <w:b/>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3" w:type="dxa"/>
          <w:trHeight w:val="300" w:hRule="atLeast"/>
          <w:jc w:val="center"/>
        </w:trPr>
        <w:tc>
          <w:tcPr>
            <w:tcW w:w="1420" w:type="dxa"/>
            <w:tcBorders>
              <w:top w:val="nil"/>
              <w:left w:val="single" w:color="000000" w:sz="8" w:space="0"/>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合　计</w:t>
            </w:r>
          </w:p>
        </w:tc>
        <w:tc>
          <w:tcPr>
            <w:tcW w:w="3320" w:type="dxa"/>
            <w:tcBorders>
              <w:top w:val="nil"/>
              <w:left w:val="nil"/>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1</w:t>
            </w:r>
          </w:p>
        </w:tc>
        <w:tc>
          <w:tcPr>
            <w:tcW w:w="2100" w:type="dxa"/>
            <w:tcBorders>
              <w:top w:val="nil"/>
              <w:left w:val="nil"/>
              <w:bottom w:val="single" w:color="000000" w:sz="8" w:space="0"/>
              <w:right w:val="single" w:color="000000" w:sz="8" w:space="0"/>
            </w:tcBorders>
            <w:shd w:val="clear" w:color="auto" w:fill="auto"/>
          </w:tcPr>
          <w:p>
            <w:pPr>
              <w:widowControl/>
              <w:jc w:val="left"/>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2740" w:type="dxa"/>
            <w:gridSpan w:val="2"/>
            <w:tcBorders>
              <w:top w:val="nil"/>
              <w:left w:val="nil"/>
              <w:bottom w:val="single" w:color="000000" w:sz="8" w:space="0"/>
              <w:right w:val="single" w:color="000000" w:sz="8" w:space="0"/>
            </w:tcBorders>
            <w:shd w:val="clear" w:color="auto" w:fill="auto"/>
          </w:tcPr>
          <w:p>
            <w:pPr>
              <w:widowControl/>
              <w:jc w:val="left"/>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2460" w:type="dxa"/>
            <w:tcBorders>
              <w:top w:val="nil"/>
              <w:left w:val="nil"/>
              <w:bottom w:val="single" w:color="000000" w:sz="8" w:space="0"/>
              <w:right w:val="single" w:color="000000" w:sz="8" w:space="0"/>
            </w:tcBorders>
            <w:shd w:val="clear" w:color="auto" w:fill="auto"/>
          </w:tcPr>
          <w:p>
            <w:pPr>
              <w:widowControl/>
              <w:jc w:val="left"/>
              <w:rPr>
                <w:rFonts w:ascii="方正书宋_GBK" w:hAnsi="宋体" w:eastAsia="方正书宋_GBK" w:cs="宋体"/>
                <w:b/>
                <w:bCs/>
                <w:kern w:val="0"/>
                <w:szCs w:val="21"/>
              </w:rPr>
            </w:pPr>
            <w:r>
              <w:rPr>
                <w:rFonts w:hint="eastAsia" w:ascii="方正书宋_GBK" w:hAnsi="宋体" w:eastAsia="方正书宋_GBK" w:cs="宋体"/>
                <w:b/>
                <w:bCs/>
                <w:kern w:val="0"/>
                <w:szCs w:val="21"/>
              </w:rPr>
              <w:t>4</w:t>
            </w:r>
          </w:p>
        </w:tc>
        <w:tc>
          <w:tcPr>
            <w:tcW w:w="1320" w:type="dxa"/>
            <w:tcBorders>
              <w:top w:val="nil"/>
              <w:left w:val="nil"/>
              <w:bottom w:val="single" w:color="000000" w:sz="8" w:space="0"/>
              <w:right w:val="single" w:color="000000" w:sz="8" w:space="0"/>
            </w:tcBorders>
            <w:shd w:val="clear" w:color="auto" w:fill="auto"/>
          </w:tcPr>
          <w:p>
            <w:pPr>
              <w:widowControl/>
              <w:jc w:val="right"/>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340" w:type="dxa"/>
            <w:gridSpan w:val="2"/>
            <w:tcBorders>
              <w:top w:val="nil"/>
              <w:left w:val="nil"/>
              <w:bottom w:val="single" w:color="000000" w:sz="8" w:space="0"/>
              <w:right w:val="single" w:color="000000" w:sz="8" w:space="0"/>
            </w:tcBorders>
            <w:shd w:val="clear" w:color="auto" w:fill="auto"/>
          </w:tcPr>
          <w:p>
            <w:pPr>
              <w:widowControl/>
              <w:jc w:val="right"/>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900" w:type="dxa"/>
            <w:tcBorders>
              <w:top w:val="nil"/>
              <w:left w:val="nil"/>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1</w:t>
            </w:r>
          </w:p>
        </w:tc>
        <w:tc>
          <w:tcPr>
            <w:tcW w:w="900" w:type="dxa"/>
            <w:tcBorders>
              <w:top w:val="nil"/>
              <w:left w:val="nil"/>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1</w:t>
            </w:r>
          </w:p>
        </w:tc>
        <w:tc>
          <w:tcPr>
            <w:tcW w:w="900" w:type="dxa"/>
            <w:tcBorders>
              <w:top w:val="nil"/>
              <w:left w:val="nil"/>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1</w:t>
            </w:r>
          </w:p>
        </w:tc>
        <w:tc>
          <w:tcPr>
            <w:tcW w:w="900" w:type="dxa"/>
            <w:tcBorders>
              <w:top w:val="nil"/>
              <w:left w:val="nil"/>
              <w:bottom w:val="single" w:color="000000" w:sz="8" w:space="0"/>
              <w:right w:val="single" w:color="000000" w:sz="8" w:space="0"/>
            </w:tcBorders>
            <w:shd w:val="clear" w:color="auto" w:fill="auto"/>
          </w:tcPr>
          <w:p>
            <w:pPr>
              <w:widowControl/>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440" w:type="dxa"/>
            <w:tcBorders>
              <w:top w:val="nil"/>
              <w:left w:val="nil"/>
              <w:bottom w:val="single" w:color="000000" w:sz="8" w:space="0"/>
              <w:right w:val="single" w:color="000000" w:sz="8" w:space="0"/>
            </w:tcBorders>
            <w:shd w:val="clear" w:color="auto" w:fill="auto"/>
          </w:tcPr>
          <w:p>
            <w:pPr>
              <w:widowControl/>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440" w:type="dxa"/>
            <w:tcBorders>
              <w:top w:val="nil"/>
              <w:left w:val="nil"/>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440" w:type="dxa"/>
            <w:tcBorders>
              <w:top w:val="nil"/>
              <w:left w:val="nil"/>
              <w:bottom w:val="single" w:color="000000" w:sz="8" w:space="0"/>
              <w:right w:val="single" w:color="000000" w:sz="8" w:space="0"/>
            </w:tcBorders>
            <w:shd w:val="clear" w:color="auto" w:fill="auto"/>
          </w:tcPr>
          <w:p>
            <w:pPr>
              <w:widowControl/>
              <w:jc w:val="right"/>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3" w:type="dxa"/>
          <w:trHeight w:val="300" w:hRule="atLeast"/>
          <w:jc w:val="center"/>
        </w:trPr>
        <w:tc>
          <w:tcPr>
            <w:tcW w:w="1420" w:type="dxa"/>
            <w:tcBorders>
              <w:top w:val="nil"/>
              <w:left w:val="single" w:color="000000" w:sz="8" w:space="0"/>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日常公用</w:t>
            </w:r>
          </w:p>
        </w:tc>
        <w:tc>
          <w:tcPr>
            <w:tcW w:w="3320" w:type="dxa"/>
            <w:tcBorders>
              <w:top w:val="nil"/>
              <w:left w:val="nil"/>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0.8</w:t>
            </w:r>
          </w:p>
        </w:tc>
        <w:tc>
          <w:tcPr>
            <w:tcW w:w="2100" w:type="dxa"/>
            <w:tcBorders>
              <w:top w:val="nil"/>
              <w:left w:val="nil"/>
              <w:bottom w:val="single" w:color="000000" w:sz="8" w:space="0"/>
              <w:right w:val="single" w:color="000000" w:sz="8" w:space="0"/>
            </w:tcBorders>
            <w:shd w:val="clear" w:color="auto" w:fill="auto"/>
          </w:tcPr>
          <w:p>
            <w:pPr>
              <w:widowControl/>
              <w:jc w:val="left"/>
              <w:rPr>
                <w:rFonts w:ascii="方正书宋_GBK" w:hAnsi="宋体" w:eastAsia="方正书宋_GBK" w:cs="宋体"/>
                <w:b/>
                <w:bCs/>
                <w:kern w:val="0"/>
                <w:szCs w:val="21"/>
              </w:rPr>
            </w:pPr>
            <w:r>
              <w:rPr>
                <w:rFonts w:hint="eastAsia" w:ascii="方正书宋_GBK" w:hAnsi="宋体" w:eastAsia="方正书宋_GBK" w:cs="宋体"/>
                <w:b/>
                <w:bCs/>
                <w:kern w:val="0"/>
                <w:szCs w:val="21"/>
              </w:rPr>
              <w:t>计算机设备及软件</w:t>
            </w:r>
          </w:p>
        </w:tc>
        <w:tc>
          <w:tcPr>
            <w:tcW w:w="2740" w:type="dxa"/>
            <w:gridSpan w:val="2"/>
            <w:tcBorders>
              <w:top w:val="nil"/>
              <w:left w:val="nil"/>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A020101</w:t>
            </w:r>
          </w:p>
        </w:tc>
        <w:tc>
          <w:tcPr>
            <w:tcW w:w="2460" w:type="dxa"/>
            <w:tcBorders>
              <w:top w:val="nil"/>
              <w:left w:val="nil"/>
              <w:bottom w:val="single" w:color="000000" w:sz="8" w:space="0"/>
              <w:right w:val="single" w:color="000000" w:sz="8" w:space="0"/>
            </w:tcBorders>
            <w:shd w:val="clear" w:color="auto" w:fill="auto"/>
          </w:tcPr>
          <w:p>
            <w:pPr>
              <w:widowControl/>
              <w:jc w:val="left"/>
              <w:rPr>
                <w:rFonts w:ascii="方正书宋_GBK" w:hAnsi="宋体" w:eastAsia="方正书宋_GBK" w:cs="宋体"/>
                <w:b/>
                <w:bCs/>
                <w:kern w:val="0"/>
                <w:szCs w:val="21"/>
              </w:rPr>
            </w:pPr>
            <w:r>
              <w:rPr>
                <w:rFonts w:hint="eastAsia" w:ascii="方正书宋_GBK" w:hAnsi="宋体" w:eastAsia="方正书宋_GBK" w:cs="宋体"/>
                <w:b/>
                <w:bCs/>
                <w:kern w:val="0"/>
                <w:szCs w:val="21"/>
              </w:rPr>
              <w:t>2</w:t>
            </w:r>
          </w:p>
        </w:tc>
        <w:tc>
          <w:tcPr>
            <w:tcW w:w="1320" w:type="dxa"/>
            <w:tcBorders>
              <w:top w:val="nil"/>
              <w:left w:val="nil"/>
              <w:bottom w:val="single" w:color="000000" w:sz="8" w:space="0"/>
              <w:right w:val="single" w:color="000000" w:sz="8" w:space="0"/>
            </w:tcBorders>
            <w:shd w:val="clear" w:color="auto" w:fill="auto"/>
          </w:tcPr>
          <w:p>
            <w:pPr>
              <w:widowControl/>
              <w:jc w:val="left"/>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340" w:type="dxa"/>
            <w:gridSpan w:val="2"/>
            <w:tcBorders>
              <w:top w:val="nil"/>
              <w:left w:val="nil"/>
              <w:bottom w:val="single" w:color="000000" w:sz="8" w:space="0"/>
              <w:right w:val="single" w:color="000000" w:sz="8" w:space="0"/>
            </w:tcBorders>
            <w:shd w:val="clear" w:color="auto" w:fill="auto"/>
          </w:tcPr>
          <w:p>
            <w:pPr>
              <w:widowControl/>
              <w:jc w:val="left"/>
              <w:rPr>
                <w:rFonts w:ascii="方正书宋_GBK" w:hAnsi="宋体" w:eastAsia="方正书宋_GBK" w:cs="宋体"/>
                <w:b/>
                <w:bCs/>
                <w:kern w:val="0"/>
                <w:szCs w:val="21"/>
              </w:rPr>
            </w:pPr>
            <w:r>
              <w:rPr>
                <w:rFonts w:hint="eastAsia" w:ascii="方正书宋_GBK" w:hAnsi="宋体" w:eastAsia="方正书宋_GBK" w:cs="宋体"/>
                <w:b/>
                <w:bCs/>
                <w:kern w:val="0"/>
                <w:szCs w:val="21"/>
              </w:rPr>
              <w:t>　0.4</w:t>
            </w:r>
          </w:p>
        </w:tc>
        <w:tc>
          <w:tcPr>
            <w:tcW w:w="900" w:type="dxa"/>
            <w:tcBorders>
              <w:top w:val="nil"/>
              <w:left w:val="nil"/>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0.8</w:t>
            </w:r>
          </w:p>
        </w:tc>
        <w:tc>
          <w:tcPr>
            <w:tcW w:w="900" w:type="dxa"/>
            <w:tcBorders>
              <w:top w:val="nil"/>
              <w:left w:val="nil"/>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0.8</w:t>
            </w:r>
          </w:p>
        </w:tc>
        <w:tc>
          <w:tcPr>
            <w:tcW w:w="900" w:type="dxa"/>
            <w:tcBorders>
              <w:top w:val="nil"/>
              <w:left w:val="nil"/>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0.8</w:t>
            </w:r>
          </w:p>
        </w:tc>
        <w:tc>
          <w:tcPr>
            <w:tcW w:w="900" w:type="dxa"/>
            <w:tcBorders>
              <w:top w:val="nil"/>
              <w:left w:val="nil"/>
              <w:bottom w:val="single" w:color="000000" w:sz="8" w:space="0"/>
              <w:right w:val="single" w:color="000000" w:sz="8" w:space="0"/>
            </w:tcBorders>
            <w:shd w:val="clear" w:color="auto" w:fill="auto"/>
          </w:tcPr>
          <w:p>
            <w:pPr>
              <w:widowControl/>
              <w:jc w:val="left"/>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440" w:type="dxa"/>
            <w:tcBorders>
              <w:top w:val="nil"/>
              <w:left w:val="nil"/>
              <w:bottom w:val="single" w:color="000000" w:sz="8" w:space="0"/>
              <w:right w:val="single" w:color="000000" w:sz="8" w:space="0"/>
            </w:tcBorders>
            <w:shd w:val="clear" w:color="auto" w:fill="auto"/>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440" w:type="dxa"/>
            <w:tcBorders>
              <w:top w:val="nil"/>
              <w:left w:val="nil"/>
              <w:bottom w:val="single" w:color="000000" w:sz="8" w:space="0"/>
              <w:right w:val="single" w:color="000000" w:sz="8" w:space="0"/>
            </w:tcBorders>
            <w:shd w:val="clear" w:color="auto" w:fill="auto"/>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1440" w:type="dxa"/>
            <w:tcBorders>
              <w:top w:val="nil"/>
              <w:left w:val="nil"/>
              <w:bottom w:val="single" w:color="000000" w:sz="8" w:space="0"/>
              <w:right w:val="single" w:color="000000" w:sz="8" w:space="0"/>
            </w:tcBorders>
            <w:shd w:val="clear" w:color="auto" w:fill="auto"/>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3" w:type="dxa"/>
          <w:trHeight w:val="300" w:hRule="atLeast"/>
          <w:jc w:val="center"/>
        </w:trPr>
        <w:tc>
          <w:tcPr>
            <w:tcW w:w="1420" w:type="dxa"/>
            <w:tcBorders>
              <w:top w:val="nil"/>
              <w:left w:val="single" w:color="000000" w:sz="8" w:space="0"/>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日常公用</w:t>
            </w:r>
          </w:p>
        </w:tc>
        <w:tc>
          <w:tcPr>
            <w:tcW w:w="3320" w:type="dxa"/>
            <w:tcBorders>
              <w:top w:val="nil"/>
              <w:left w:val="nil"/>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0.2</w:t>
            </w:r>
          </w:p>
        </w:tc>
        <w:tc>
          <w:tcPr>
            <w:tcW w:w="2100" w:type="dxa"/>
            <w:tcBorders>
              <w:top w:val="nil"/>
              <w:left w:val="nil"/>
              <w:bottom w:val="single" w:color="000000" w:sz="8" w:space="0"/>
              <w:right w:val="single" w:color="000000" w:sz="8" w:space="0"/>
            </w:tcBorders>
            <w:shd w:val="clear" w:color="auto" w:fill="auto"/>
          </w:tcPr>
          <w:p>
            <w:pPr>
              <w:widowControl/>
              <w:jc w:val="left"/>
              <w:rPr>
                <w:rFonts w:ascii="方正书宋_GBK" w:hAnsi="宋体" w:eastAsia="方正书宋_GBK" w:cs="宋体"/>
                <w:b/>
                <w:bCs/>
                <w:kern w:val="0"/>
                <w:szCs w:val="21"/>
              </w:rPr>
            </w:pPr>
            <w:r>
              <w:rPr>
                <w:rFonts w:hint="eastAsia" w:ascii="方正书宋_GBK" w:hAnsi="宋体" w:eastAsia="方正书宋_GBK" w:cs="宋体"/>
                <w:b/>
                <w:bCs/>
                <w:kern w:val="0"/>
                <w:szCs w:val="21"/>
              </w:rPr>
              <w:t>打印设备</w:t>
            </w:r>
          </w:p>
        </w:tc>
        <w:tc>
          <w:tcPr>
            <w:tcW w:w="2740" w:type="dxa"/>
            <w:gridSpan w:val="2"/>
            <w:tcBorders>
              <w:top w:val="nil"/>
              <w:left w:val="nil"/>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A02010601</w:t>
            </w:r>
          </w:p>
        </w:tc>
        <w:tc>
          <w:tcPr>
            <w:tcW w:w="2460" w:type="dxa"/>
            <w:tcBorders>
              <w:top w:val="nil"/>
              <w:left w:val="nil"/>
              <w:bottom w:val="single" w:color="000000" w:sz="8" w:space="0"/>
              <w:right w:val="single" w:color="000000" w:sz="8" w:space="0"/>
            </w:tcBorders>
            <w:shd w:val="clear" w:color="auto" w:fill="auto"/>
          </w:tcPr>
          <w:p>
            <w:pPr>
              <w:widowControl/>
              <w:jc w:val="left"/>
              <w:rPr>
                <w:rFonts w:ascii="方正书宋_GBK" w:hAnsi="宋体" w:eastAsia="方正书宋_GBK" w:cs="宋体"/>
                <w:b/>
                <w:bCs/>
                <w:kern w:val="0"/>
                <w:szCs w:val="21"/>
              </w:rPr>
            </w:pPr>
            <w:r>
              <w:rPr>
                <w:rFonts w:hint="eastAsia" w:ascii="方正书宋_GBK" w:hAnsi="宋体" w:eastAsia="方正书宋_GBK" w:cs="宋体"/>
                <w:b/>
                <w:bCs/>
                <w:kern w:val="0"/>
                <w:szCs w:val="21"/>
              </w:rPr>
              <w:t>2</w:t>
            </w:r>
          </w:p>
        </w:tc>
        <w:tc>
          <w:tcPr>
            <w:tcW w:w="1320" w:type="dxa"/>
            <w:tcBorders>
              <w:top w:val="nil"/>
              <w:left w:val="nil"/>
              <w:bottom w:val="single" w:color="000000" w:sz="8" w:space="0"/>
              <w:right w:val="single" w:color="000000" w:sz="8" w:space="0"/>
            </w:tcBorders>
            <w:shd w:val="clear" w:color="auto" w:fill="auto"/>
          </w:tcPr>
          <w:p>
            <w:pPr>
              <w:widowControl/>
              <w:jc w:val="right"/>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340" w:type="dxa"/>
            <w:gridSpan w:val="2"/>
            <w:tcBorders>
              <w:top w:val="nil"/>
              <w:left w:val="nil"/>
              <w:bottom w:val="single" w:color="000000" w:sz="8" w:space="0"/>
              <w:right w:val="single" w:color="000000" w:sz="8" w:space="0"/>
            </w:tcBorders>
            <w:shd w:val="clear" w:color="auto" w:fill="auto"/>
          </w:tcPr>
          <w:p>
            <w:pPr>
              <w:widowControl/>
              <w:ind w:right="420"/>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0.1　</w:t>
            </w:r>
          </w:p>
        </w:tc>
        <w:tc>
          <w:tcPr>
            <w:tcW w:w="900" w:type="dxa"/>
            <w:tcBorders>
              <w:top w:val="nil"/>
              <w:left w:val="nil"/>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0.2</w:t>
            </w:r>
          </w:p>
        </w:tc>
        <w:tc>
          <w:tcPr>
            <w:tcW w:w="900" w:type="dxa"/>
            <w:tcBorders>
              <w:top w:val="nil"/>
              <w:left w:val="nil"/>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0.2</w:t>
            </w:r>
          </w:p>
        </w:tc>
        <w:tc>
          <w:tcPr>
            <w:tcW w:w="900" w:type="dxa"/>
            <w:tcBorders>
              <w:top w:val="nil"/>
              <w:left w:val="nil"/>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0.2</w:t>
            </w:r>
          </w:p>
        </w:tc>
        <w:tc>
          <w:tcPr>
            <w:tcW w:w="900" w:type="dxa"/>
            <w:tcBorders>
              <w:top w:val="nil"/>
              <w:left w:val="nil"/>
              <w:bottom w:val="single" w:color="000000" w:sz="8" w:space="0"/>
              <w:right w:val="single" w:color="000000" w:sz="8" w:space="0"/>
            </w:tcBorders>
            <w:shd w:val="clear" w:color="auto" w:fill="auto"/>
          </w:tcPr>
          <w:p>
            <w:pPr>
              <w:widowControl/>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440" w:type="dxa"/>
            <w:tcBorders>
              <w:top w:val="nil"/>
              <w:left w:val="nil"/>
              <w:bottom w:val="single" w:color="000000" w:sz="8" w:space="0"/>
              <w:right w:val="single" w:color="000000" w:sz="8" w:space="0"/>
            </w:tcBorders>
            <w:shd w:val="clear" w:color="auto" w:fill="auto"/>
          </w:tcPr>
          <w:p>
            <w:pPr>
              <w:widowControl/>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440" w:type="dxa"/>
            <w:tcBorders>
              <w:top w:val="nil"/>
              <w:left w:val="nil"/>
              <w:bottom w:val="single" w:color="000000" w:sz="8" w:space="0"/>
              <w:right w:val="single" w:color="000000" w:sz="8" w:space="0"/>
            </w:tcBorders>
            <w:shd w:val="clear" w:color="auto" w:fill="auto"/>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1440" w:type="dxa"/>
            <w:tcBorders>
              <w:top w:val="nil"/>
              <w:left w:val="nil"/>
              <w:bottom w:val="single" w:color="000000" w:sz="8" w:space="0"/>
              <w:right w:val="single" w:color="000000" w:sz="8" w:space="0"/>
            </w:tcBorders>
            <w:shd w:val="clear" w:color="auto" w:fill="auto"/>
          </w:tcPr>
          <w:p>
            <w:pPr>
              <w:widowControl/>
              <w:jc w:val="right"/>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r>
    </w:tbl>
    <w:p>
      <w:pPr>
        <w:rPr>
          <w:rFonts w:ascii="仿宋_GB2312" w:hAnsi="黑体" w:eastAsia="仿宋_GB2312"/>
          <w:sz w:val="32"/>
          <w:szCs w:val="32"/>
        </w:rPr>
      </w:pPr>
      <w:r>
        <w:rPr>
          <w:rFonts w:hint="eastAsia" w:ascii="Times New Roman" w:hAnsi="Times New Roman" w:eastAsia="方正仿宋_GBK"/>
          <w:b/>
          <w:sz w:val="32"/>
          <w:szCs w:val="32"/>
        </w:rPr>
        <w:t>1、</w:t>
      </w:r>
      <w:r>
        <w:rPr>
          <w:rFonts w:hint="eastAsia" w:ascii="仿宋_GB2312" w:hAnsi="黑体" w:eastAsia="仿宋_GB2312"/>
          <w:sz w:val="32"/>
          <w:szCs w:val="32"/>
        </w:rPr>
        <w:t>房寨镇人民政府上年末固定资产金额为1468.888万元（</w:t>
      </w:r>
      <w:r>
        <w:rPr>
          <w:rFonts w:hint="eastAsia" w:ascii="仿宋_GB2312" w:hAnsi="Times New Roman" w:eastAsia="仿宋_GB2312"/>
          <w:sz w:val="32"/>
          <w:szCs w:val="32"/>
        </w:rPr>
        <w:t>详见下表），</w:t>
      </w:r>
      <w:r>
        <w:rPr>
          <w:rFonts w:hint="eastAsia" w:ascii="仿宋_GB2312" w:hAnsi="黑体" w:eastAsia="仿宋_GB2312"/>
          <w:sz w:val="32"/>
          <w:szCs w:val="32"/>
        </w:rPr>
        <w:t>本年度我单位拟购置固定资产</w:t>
      </w:r>
      <w:r>
        <w:rPr>
          <w:rFonts w:hint="eastAsia" w:ascii="仿宋_GB2312" w:hAnsi="Times New Roman" w:eastAsia="仿宋_GB2312"/>
          <w:sz w:val="32"/>
          <w:szCs w:val="32"/>
        </w:rPr>
        <w:t>总额为,1万元，</w:t>
      </w:r>
      <w:r>
        <w:rPr>
          <w:rFonts w:hint="eastAsia" w:ascii="仿宋_GB2312" w:hAnsi="黑体" w:eastAsia="仿宋_GB2312"/>
          <w:sz w:val="32"/>
          <w:szCs w:val="32"/>
        </w:rPr>
        <w:t>主要为计算机设备及软件，已列入政府采购预算，详见政府采购预算表。</w:t>
      </w:r>
    </w:p>
    <w:p>
      <w:pPr>
        <w:ind w:firstLine="640"/>
        <w:rPr>
          <w:rFonts w:ascii="仿宋_GB2312" w:hAnsi="黑体" w:eastAsia="仿宋_GB2312"/>
          <w:sz w:val="32"/>
          <w:szCs w:val="32"/>
        </w:rPr>
      </w:pPr>
    </w:p>
    <w:tbl>
      <w:tblPr>
        <w:tblStyle w:val="9"/>
        <w:tblW w:w="11295" w:type="dxa"/>
        <w:jc w:val="center"/>
        <w:tblLayout w:type="fixed"/>
        <w:tblCellMar>
          <w:top w:w="15" w:type="dxa"/>
          <w:left w:w="15" w:type="dxa"/>
          <w:bottom w:w="15" w:type="dxa"/>
          <w:right w:w="15" w:type="dxa"/>
        </w:tblCellMar>
      </w:tblPr>
      <w:tblGrid>
        <w:gridCol w:w="4191"/>
        <w:gridCol w:w="1103"/>
        <w:gridCol w:w="1344"/>
        <w:gridCol w:w="1635"/>
        <w:gridCol w:w="3022"/>
      </w:tblGrid>
      <w:tr>
        <w:tblPrEx>
          <w:tblCellMar>
            <w:top w:w="15" w:type="dxa"/>
            <w:left w:w="15" w:type="dxa"/>
            <w:bottom w:w="15" w:type="dxa"/>
            <w:right w:w="15" w:type="dxa"/>
          </w:tblCellMar>
        </w:tblPrEx>
        <w:trPr>
          <w:trHeight w:val="540" w:hRule="atLeast"/>
          <w:jc w:val="center"/>
        </w:trPr>
        <w:tc>
          <w:tcPr>
            <w:tcW w:w="11295" w:type="dxa"/>
            <w:gridSpan w:val="5"/>
            <w:vAlign w:val="bottom"/>
          </w:tcPr>
          <w:p>
            <w:pPr>
              <w:widowControl/>
              <w:jc w:val="center"/>
              <w:textAlignment w:val="bottom"/>
              <w:rPr>
                <w:rFonts w:ascii="宋体" w:hAnsi="宋体" w:cs="宋体"/>
                <w:b/>
                <w:color w:val="000000"/>
                <w:kern w:val="0"/>
                <w:sz w:val="32"/>
                <w:szCs w:val="32"/>
              </w:rPr>
            </w:pPr>
            <w:r>
              <w:rPr>
                <w:rFonts w:hint="eastAsia" w:ascii="宋体" w:hAnsi="宋体" w:cs="宋体"/>
                <w:b/>
                <w:color w:val="000000"/>
                <w:kern w:val="0"/>
                <w:sz w:val="32"/>
                <w:szCs w:val="32"/>
              </w:rPr>
              <w:t>部门固定资产占用情况表</w:t>
            </w:r>
          </w:p>
          <w:p>
            <w:pPr>
              <w:widowControl/>
              <w:jc w:val="center"/>
              <w:textAlignment w:val="bottom"/>
              <w:rPr>
                <w:rFonts w:ascii="宋体" w:hAnsi="宋体" w:cs="宋体"/>
                <w:b/>
                <w:color w:val="000000"/>
                <w:kern w:val="0"/>
                <w:sz w:val="32"/>
                <w:szCs w:val="32"/>
              </w:rPr>
            </w:pPr>
          </w:p>
        </w:tc>
      </w:tr>
      <w:tr>
        <w:tblPrEx>
          <w:tblCellMar>
            <w:top w:w="15" w:type="dxa"/>
            <w:left w:w="15" w:type="dxa"/>
            <w:bottom w:w="15" w:type="dxa"/>
            <w:right w:w="15" w:type="dxa"/>
          </w:tblCellMar>
        </w:tblPrEx>
        <w:trPr>
          <w:trHeight w:val="256" w:hRule="atLeast"/>
          <w:jc w:val="center"/>
        </w:trPr>
        <w:tc>
          <w:tcPr>
            <w:tcW w:w="4191" w:type="dxa"/>
            <w:vAlign w:val="bottom"/>
          </w:tcPr>
          <w:p>
            <w:pPr>
              <w:rPr>
                <w:rFonts w:ascii="Arial" w:hAnsi="Arial" w:cs="Arial"/>
                <w:color w:val="000000"/>
                <w:sz w:val="20"/>
                <w:szCs w:val="20"/>
              </w:rPr>
            </w:pPr>
          </w:p>
        </w:tc>
        <w:tc>
          <w:tcPr>
            <w:tcW w:w="1103" w:type="dxa"/>
            <w:vAlign w:val="bottom"/>
          </w:tcPr>
          <w:p>
            <w:pPr>
              <w:rPr>
                <w:rFonts w:ascii="Arial" w:hAnsi="Arial" w:cs="Arial"/>
                <w:color w:val="000000"/>
                <w:sz w:val="20"/>
                <w:szCs w:val="20"/>
              </w:rPr>
            </w:pPr>
          </w:p>
        </w:tc>
        <w:tc>
          <w:tcPr>
            <w:tcW w:w="1344" w:type="dxa"/>
            <w:vAlign w:val="bottom"/>
          </w:tcPr>
          <w:p>
            <w:pPr>
              <w:rPr>
                <w:rFonts w:ascii="Arial" w:hAnsi="Arial" w:cs="Arial"/>
                <w:color w:val="000000"/>
                <w:sz w:val="20"/>
                <w:szCs w:val="20"/>
              </w:rPr>
            </w:pPr>
          </w:p>
        </w:tc>
        <w:tc>
          <w:tcPr>
            <w:tcW w:w="1635" w:type="dxa"/>
            <w:vAlign w:val="bottom"/>
          </w:tcPr>
          <w:p>
            <w:pPr>
              <w:rPr>
                <w:rFonts w:ascii="Arial" w:hAnsi="Arial" w:cs="Arial"/>
                <w:color w:val="000000"/>
                <w:sz w:val="20"/>
                <w:szCs w:val="20"/>
              </w:rPr>
            </w:pPr>
          </w:p>
        </w:tc>
        <w:tc>
          <w:tcPr>
            <w:tcW w:w="3022" w:type="dxa"/>
            <w:vAlign w:val="bottom"/>
          </w:tcPr>
          <w:p>
            <w:pPr>
              <w:rPr>
                <w:rFonts w:ascii="Arial" w:hAnsi="Arial" w:cs="Arial"/>
                <w:color w:val="000000"/>
                <w:sz w:val="20"/>
                <w:szCs w:val="20"/>
              </w:rPr>
            </w:pPr>
          </w:p>
        </w:tc>
      </w:tr>
      <w:tr>
        <w:tblPrEx>
          <w:tblCellMar>
            <w:top w:w="15" w:type="dxa"/>
            <w:left w:w="15" w:type="dxa"/>
            <w:bottom w:w="15" w:type="dxa"/>
            <w:right w:w="15"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24"/>
                <w:szCs w:val="24"/>
              </w:rPr>
            </w:pPr>
            <w:r>
              <w:rPr>
                <w:rFonts w:hint="eastAsia" w:ascii="宋体" w:hAnsi="宋体" w:cs="宋体"/>
                <w:color w:val="000000"/>
                <w:kern w:val="0"/>
                <w:sz w:val="24"/>
                <w:szCs w:val="24"/>
              </w:rPr>
              <w:t>编制单位：馆陶县房寨镇人民政府</w:t>
            </w:r>
          </w:p>
        </w:tc>
        <w:tc>
          <w:tcPr>
            <w:tcW w:w="1103" w:type="dxa"/>
            <w:tcBorders>
              <w:top w:val="single" w:color="000000" w:sz="4" w:space="0"/>
              <w:left w:val="single" w:color="000000" w:sz="4" w:space="0"/>
              <w:bottom w:val="single" w:color="000000" w:sz="4" w:space="0"/>
              <w:right w:val="single" w:color="000000" w:sz="4" w:space="0"/>
            </w:tcBorders>
            <w:vAlign w:val="bottom"/>
          </w:tcPr>
          <w:p>
            <w:pPr>
              <w:rPr>
                <w:rFonts w:ascii="Arial" w:hAnsi="Arial" w:cs="Arial"/>
                <w:color w:val="000000"/>
                <w:sz w:val="20"/>
                <w:szCs w:val="20"/>
              </w:rPr>
            </w:pPr>
          </w:p>
        </w:tc>
        <w:tc>
          <w:tcPr>
            <w:tcW w:w="1344" w:type="dxa"/>
            <w:tcBorders>
              <w:top w:val="single" w:color="000000" w:sz="4" w:space="0"/>
              <w:left w:val="single" w:color="000000" w:sz="4" w:space="0"/>
              <w:bottom w:val="single" w:color="000000" w:sz="4" w:space="0"/>
              <w:right w:val="single" w:color="000000" w:sz="4" w:space="0"/>
            </w:tcBorders>
            <w:vAlign w:val="bottom"/>
          </w:tcPr>
          <w:p>
            <w:pPr>
              <w:rPr>
                <w:rFonts w:ascii="Arial" w:hAnsi="Arial" w:cs="Arial"/>
                <w:color w:val="000000"/>
                <w:sz w:val="20"/>
                <w:szCs w:val="20"/>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color w:val="000000"/>
                <w:sz w:val="24"/>
                <w:szCs w:val="24"/>
              </w:rPr>
            </w:pPr>
            <w:r>
              <w:rPr>
                <w:rFonts w:ascii="宋体" w:hAnsi="宋体" w:cs="宋体"/>
                <w:color w:val="000000"/>
                <w:kern w:val="0"/>
                <w:sz w:val="24"/>
                <w:szCs w:val="24"/>
              </w:rPr>
              <w:t>201</w:t>
            </w:r>
            <w:r>
              <w:rPr>
                <w:rFonts w:hint="eastAsia" w:ascii="宋体" w:hAnsi="宋体" w:cs="宋体"/>
                <w:color w:val="000000"/>
                <w:kern w:val="0"/>
                <w:sz w:val="24"/>
                <w:szCs w:val="24"/>
              </w:rPr>
              <w:t>8年度</w:t>
            </w:r>
          </w:p>
        </w:tc>
        <w:tc>
          <w:tcPr>
            <w:tcW w:w="30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ascii="宋体" w:cs="宋体"/>
                <w:color w:val="000000"/>
                <w:sz w:val="24"/>
                <w:szCs w:val="24"/>
              </w:rPr>
            </w:pPr>
            <w:r>
              <w:rPr>
                <w:rFonts w:hint="eastAsia" w:ascii="宋体" w:hAnsi="宋体" w:cs="宋体"/>
                <w:color w:val="000000"/>
                <w:kern w:val="0"/>
                <w:sz w:val="24"/>
                <w:szCs w:val="24"/>
              </w:rPr>
              <w:t>金额单位：元</w:t>
            </w:r>
          </w:p>
        </w:tc>
      </w:tr>
      <w:tr>
        <w:tblPrEx>
          <w:tblCellMar>
            <w:top w:w="15" w:type="dxa"/>
            <w:left w:w="15" w:type="dxa"/>
            <w:bottom w:w="15" w:type="dxa"/>
            <w:right w:w="15" w:type="dxa"/>
          </w:tblCellMar>
        </w:tblPrEx>
        <w:trPr>
          <w:trHeight w:val="390" w:hRule="atLeast"/>
          <w:jc w:val="center"/>
        </w:trPr>
        <w:tc>
          <w:tcPr>
            <w:tcW w:w="41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项　　目</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数量</w:t>
            </w:r>
          </w:p>
        </w:tc>
        <w:tc>
          <w:tcPr>
            <w:tcW w:w="4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价值</w:t>
            </w:r>
          </w:p>
        </w:tc>
      </w:tr>
      <w:tr>
        <w:tblPrEx>
          <w:tblCellMar>
            <w:top w:w="15" w:type="dxa"/>
            <w:left w:w="15" w:type="dxa"/>
            <w:bottom w:w="15" w:type="dxa"/>
            <w:right w:w="15" w:type="dxa"/>
          </w:tblCellMar>
        </w:tblPrEx>
        <w:trPr>
          <w:trHeight w:val="300" w:hRule="atLeast"/>
          <w:jc w:val="center"/>
        </w:trPr>
        <w:tc>
          <w:tcPr>
            <w:tcW w:w="41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rPr>
            </w:pP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年初数</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年末数</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年初数</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年末数</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资产总额</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ascii="宋体" w:hAnsi="宋体" w:cs="宋体"/>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ascii="宋体" w:hAnsi="宋体" w:cs="宋体"/>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hint="eastAsia" w:ascii="宋体" w:hAnsi="宋体" w:cs="宋体"/>
                <w:color w:val="000000"/>
                <w:kern w:val="0"/>
                <w:sz w:val="22"/>
              </w:rPr>
              <w:t>1，468，888.00</w:t>
            </w:r>
          </w:p>
        </w:tc>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hint="eastAsia" w:ascii="宋体" w:hAnsi="宋体" w:cs="宋体"/>
                <w:color w:val="000000"/>
                <w:kern w:val="0"/>
                <w:sz w:val="22"/>
              </w:rPr>
              <w:t>1，468，888.00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、房屋（平方米）</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ind w:right="440"/>
              <w:textAlignment w:val="center"/>
              <w:rPr>
                <w:rFonts w:ascii="宋体" w:cs="宋体"/>
                <w:color w:val="000000"/>
                <w:sz w:val="22"/>
              </w:rPr>
            </w:pPr>
            <w:r>
              <w:rPr>
                <w:rFonts w:hint="eastAsia" w:ascii="宋体" w:cs="宋体"/>
                <w:color w:val="000000"/>
                <w:sz w:val="22"/>
              </w:rPr>
              <w:t>2139</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ind w:right="440"/>
              <w:textAlignment w:val="center"/>
              <w:rPr>
                <w:rFonts w:ascii="宋体" w:cs="宋体"/>
                <w:color w:val="000000"/>
                <w:sz w:val="22"/>
              </w:rPr>
            </w:pPr>
            <w:r>
              <w:rPr>
                <w:rFonts w:hint="eastAsia" w:ascii="宋体" w:cs="宋体"/>
                <w:color w:val="000000"/>
                <w:sz w:val="22"/>
              </w:rPr>
              <w:t>2139</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hint="eastAsia" w:ascii="宋体" w:hAnsi="宋体" w:cs="宋体"/>
                <w:color w:val="000000"/>
                <w:kern w:val="0"/>
                <w:sz w:val="22"/>
              </w:rPr>
              <w:t>800，000.00</w:t>
            </w:r>
          </w:p>
        </w:tc>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hint="eastAsia" w:ascii="宋体" w:hAnsi="宋体" w:cs="宋体"/>
                <w:color w:val="000000"/>
                <w:kern w:val="0"/>
                <w:sz w:val="22"/>
              </w:rPr>
              <w:t>800，000.00</w:t>
            </w:r>
          </w:p>
        </w:tc>
      </w:tr>
      <w:tr>
        <w:tblPrEx>
          <w:tblCellMar>
            <w:top w:w="15" w:type="dxa"/>
            <w:left w:w="15" w:type="dxa"/>
            <w:bottom w:w="15" w:type="dxa"/>
            <w:right w:w="15" w:type="dxa"/>
          </w:tblCellMar>
        </w:tblPrEx>
        <w:trPr>
          <w:trHeight w:val="355"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办公用房</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ind w:right="440"/>
              <w:textAlignment w:val="center"/>
              <w:rPr>
                <w:rFonts w:ascii="宋体" w:cs="宋体"/>
                <w:color w:val="000000"/>
                <w:sz w:val="22"/>
              </w:rPr>
            </w:pPr>
            <w:r>
              <w:rPr>
                <w:rFonts w:hint="eastAsia" w:ascii="宋体" w:cs="宋体"/>
                <w:color w:val="000000"/>
                <w:sz w:val="22"/>
              </w:rPr>
              <w:t>2139</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ind w:right="440"/>
              <w:textAlignment w:val="center"/>
              <w:rPr>
                <w:rFonts w:ascii="宋体" w:cs="宋体"/>
                <w:color w:val="000000"/>
                <w:sz w:val="22"/>
              </w:rPr>
            </w:pPr>
            <w:r>
              <w:rPr>
                <w:rFonts w:hint="eastAsia" w:ascii="宋体" w:cs="宋体"/>
                <w:color w:val="000000"/>
                <w:sz w:val="22"/>
              </w:rPr>
              <w:t>2139</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hint="eastAsia" w:ascii="宋体" w:hAnsi="宋体" w:cs="宋体"/>
                <w:color w:val="000000"/>
                <w:kern w:val="0"/>
                <w:sz w:val="22"/>
              </w:rPr>
              <w:t>800，000.00</w:t>
            </w:r>
          </w:p>
        </w:tc>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r>
              <w:rPr>
                <w:rFonts w:hint="eastAsia" w:ascii="宋体" w:hAnsi="宋体" w:cs="宋体"/>
                <w:color w:val="000000"/>
                <w:kern w:val="0"/>
                <w:sz w:val="22"/>
              </w:rPr>
              <w:t>800，000.00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2.</w:t>
            </w:r>
            <w:r>
              <w:rPr>
                <w:rFonts w:hint="eastAsia" w:ascii="宋体" w:hAnsi="宋体" w:cs="宋体"/>
                <w:color w:val="000000"/>
                <w:kern w:val="0"/>
                <w:sz w:val="22"/>
              </w:rPr>
              <w:t>业务用房</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w:t>
            </w:r>
            <w:r>
              <w:rPr>
                <w:rFonts w:hint="eastAsia" w:ascii="宋体" w:hAnsi="宋体" w:cs="宋体"/>
                <w:color w:val="000000"/>
                <w:kern w:val="0"/>
                <w:sz w:val="22"/>
              </w:rPr>
              <w:t>　</w:t>
            </w:r>
            <w:r>
              <w:rPr>
                <w:rFonts w:ascii="宋体" w:hAnsi="宋体" w:cs="宋体"/>
                <w:color w:val="000000"/>
                <w:kern w:val="0"/>
                <w:sz w:val="22"/>
              </w:rPr>
              <w:t xml:space="preserve">   3.</w:t>
            </w:r>
            <w:r>
              <w:rPr>
                <w:rFonts w:hint="eastAsia" w:ascii="宋体" w:hAnsi="宋体" w:cs="宋体"/>
                <w:color w:val="000000"/>
                <w:kern w:val="0"/>
                <w:sz w:val="22"/>
              </w:rPr>
              <w:t>其他（不含构筑物）</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2</w:t>
            </w:r>
            <w:r>
              <w:rPr>
                <w:rFonts w:hint="eastAsia" w:ascii="宋体" w:hAnsi="宋体" w:cs="宋体"/>
                <w:color w:val="000000"/>
                <w:kern w:val="0"/>
                <w:sz w:val="22"/>
              </w:rPr>
              <w:t>、车辆（台、辆）</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3</w:t>
            </w:r>
            <w:r>
              <w:rPr>
                <w:rFonts w:hint="eastAsia" w:ascii="宋体" w:hAnsi="宋体" w:cs="宋体"/>
                <w:color w:val="000000"/>
                <w:kern w:val="0"/>
                <w:sz w:val="22"/>
              </w:rPr>
              <w:t>、单价</w:t>
            </w:r>
            <w:r>
              <w:rPr>
                <w:rFonts w:ascii="宋体" w:hAnsi="宋体" w:cs="宋体"/>
                <w:color w:val="000000"/>
                <w:kern w:val="0"/>
                <w:sz w:val="22"/>
              </w:rPr>
              <w:t>50</w:t>
            </w:r>
            <w:r>
              <w:rPr>
                <w:rFonts w:hint="eastAsia" w:ascii="宋体" w:hAnsi="宋体" w:cs="宋体"/>
                <w:color w:val="000000"/>
                <w:kern w:val="0"/>
                <w:sz w:val="22"/>
              </w:rPr>
              <w:t>万元（含）以上的通用设备（台、套…）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4</w:t>
            </w:r>
            <w:r>
              <w:rPr>
                <w:rFonts w:hint="eastAsia" w:ascii="宋体" w:hAnsi="宋体" w:cs="宋体"/>
                <w:color w:val="000000"/>
                <w:kern w:val="0"/>
                <w:sz w:val="22"/>
              </w:rPr>
              <w:t>、单价</w:t>
            </w:r>
            <w:r>
              <w:rPr>
                <w:rFonts w:ascii="宋体" w:hAnsi="宋体" w:cs="宋体"/>
                <w:color w:val="000000"/>
                <w:kern w:val="0"/>
                <w:sz w:val="22"/>
              </w:rPr>
              <w:t>100</w:t>
            </w:r>
            <w:r>
              <w:rPr>
                <w:rFonts w:hint="eastAsia" w:ascii="宋体" w:hAnsi="宋体" w:cs="宋体"/>
                <w:color w:val="000000"/>
                <w:kern w:val="0"/>
                <w:sz w:val="22"/>
              </w:rPr>
              <w:t>万元（含）以上的专用设备（台、套…）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5</w:t>
            </w:r>
            <w:r>
              <w:rPr>
                <w:rFonts w:hint="eastAsia" w:ascii="宋体" w:hAnsi="宋体" w:cs="宋体"/>
                <w:color w:val="000000"/>
                <w:kern w:val="0"/>
                <w:sz w:val="22"/>
              </w:rPr>
              <w:t>、其他固定资产</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ascii="宋体" w:hAnsi="宋体" w:cs="宋体"/>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ascii="宋体" w:hAnsi="宋体" w:cs="宋体"/>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ind w:right="440"/>
              <w:textAlignment w:val="center"/>
              <w:rPr>
                <w:rFonts w:ascii="宋体" w:cs="宋体"/>
                <w:color w:val="000000"/>
                <w:sz w:val="22"/>
              </w:rPr>
            </w:pPr>
            <w:r>
              <w:rPr>
                <w:rFonts w:hint="eastAsia" w:ascii="宋体" w:cs="宋体"/>
                <w:color w:val="000000"/>
                <w:sz w:val="22"/>
              </w:rPr>
              <w:t>668，888</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r>
              <w:rPr>
                <w:rFonts w:hint="eastAsia" w:ascii="宋体" w:cs="宋体"/>
                <w:color w:val="000000"/>
                <w:sz w:val="22"/>
              </w:rPr>
              <w:t>668，888</w:t>
            </w:r>
          </w:p>
        </w:tc>
      </w:tr>
    </w:tbl>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八、名词解释</w:t>
      </w:r>
    </w:p>
    <w:p>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仿宋_GB2312" w:hAnsi="Times New Roman" w:eastAsia="仿宋_GB2312"/>
          <w:sz w:val="32"/>
          <w:szCs w:val="32"/>
        </w:rPr>
        <w:t>指县级财政当年拨付的资金。</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仿宋_GB2312" w:hAnsi="Times New Roman" w:eastAsia="仿宋_GB2312"/>
          <w:sz w:val="32"/>
          <w:szCs w:val="32"/>
        </w:rPr>
        <w:t>指事业单位开展专业业务活动及辅助活动所取得的收入。</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仿宋_GB2312"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仿宋_GB2312" w:hAnsi="Times New Roman" w:eastAsia="仿宋_GB2312"/>
          <w:sz w:val="32"/>
          <w:szCs w:val="32"/>
        </w:rPr>
        <w:t>指以前年度尚未完成、结转到本年仍按原规定用途继续使用的资金。</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9</w:t>
      </w:r>
      <w:r>
        <w:rPr>
          <w:rFonts w:hint="eastAsia" w:ascii="Times New Roman" w:hAnsi="Times New Roman" w:eastAsia="方正仿宋_GBK"/>
          <w:b/>
          <w:sz w:val="32"/>
          <w:szCs w:val="32"/>
        </w:rPr>
        <w:t>、事业单位经营支出：</w:t>
      </w:r>
      <w:r>
        <w:rPr>
          <w:rFonts w:hint="eastAsia" w:ascii="仿宋_GB2312" w:hAnsi="Times New Roman" w:eastAsia="仿宋_GB2312"/>
          <w:sz w:val="32"/>
          <w:szCs w:val="32"/>
        </w:rPr>
        <w:t>指事业单位在专业业务活动及其辅助活动之外开展非独立核算经营活动发生的支出。</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九、其他需要说明的事项</w:t>
      </w:r>
    </w:p>
    <w:p>
      <w:pPr>
        <w:ind w:firstLine="800" w:firstLineChars="250"/>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18</w:t>
    </w:r>
    <w:r>
      <w:rPr>
        <w:lang w:val="zh-CN"/>
      </w:rPr>
      <w:fldChar w:fldCharType="end"/>
    </w:r>
    <w: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firstLine="643"/>
      </w:pPr>
      <w:rPr>
        <w:rFonts w:ascii="宋体" w:hAnsi="宋体" w:eastAsia="宋体"/>
        <w:b/>
        <w:i w:val="0"/>
        <w:strike w:val="0"/>
        <w:position w:val="0"/>
        <w:sz w:val="32"/>
        <w:u w:val="none"/>
        <w:shd w:val="clear" w:color="auto" w:fill="auto"/>
      </w:rPr>
    </w:lvl>
  </w:abstractNum>
  <w:abstractNum w:abstractNumId="1">
    <w:nsid w:val="5ABD1509"/>
    <w:multiLevelType w:val="singleLevel"/>
    <w:tmpl w:val="5ABD1509"/>
    <w:lvl w:ilvl="0" w:tentative="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MGYwMDQ3MmZhNzljZTg3NDBlYzBmY2Y1Mjg3NjUifQ=="/>
  </w:docVars>
  <w:rsids>
    <w:rsidRoot w:val="00F66032"/>
    <w:rsid w:val="000053CC"/>
    <w:rsid w:val="00037AF6"/>
    <w:rsid w:val="00041D5A"/>
    <w:rsid w:val="00042261"/>
    <w:rsid w:val="0004450F"/>
    <w:rsid w:val="0004565F"/>
    <w:rsid w:val="00072187"/>
    <w:rsid w:val="00075D5F"/>
    <w:rsid w:val="000A7850"/>
    <w:rsid w:val="000B529B"/>
    <w:rsid w:val="000C24E6"/>
    <w:rsid w:val="000C3A19"/>
    <w:rsid w:val="000D5C0F"/>
    <w:rsid w:val="000D7535"/>
    <w:rsid w:val="001245BB"/>
    <w:rsid w:val="001251A3"/>
    <w:rsid w:val="00144A47"/>
    <w:rsid w:val="001643E8"/>
    <w:rsid w:val="00174EA2"/>
    <w:rsid w:val="00184163"/>
    <w:rsid w:val="001919C4"/>
    <w:rsid w:val="0019723B"/>
    <w:rsid w:val="001A1AF6"/>
    <w:rsid w:val="001E0757"/>
    <w:rsid w:val="001E6DDC"/>
    <w:rsid w:val="001F7873"/>
    <w:rsid w:val="00231D55"/>
    <w:rsid w:val="00241FD4"/>
    <w:rsid w:val="00246D0E"/>
    <w:rsid w:val="00251B12"/>
    <w:rsid w:val="00265318"/>
    <w:rsid w:val="002835D7"/>
    <w:rsid w:val="00290FD6"/>
    <w:rsid w:val="00296113"/>
    <w:rsid w:val="002A673A"/>
    <w:rsid w:val="002C5E13"/>
    <w:rsid w:val="002C62BC"/>
    <w:rsid w:val="002C6976"/>
    <w:rsid w:val="002E0EB8"/>
    <w:rsid w:val="002F3E58"/>
    <w:rsid w:val="0030542C"/>
    <w:rsid w:val="00311B7A"/>
    <w:rsid w:val="00313D9C"/>
    <w:rsid w:val="003B60D9"/>
    <w:rsid w:val="003F58FD"/>
    <w:rsid w:val="00424943"/>
    <w:rsid w:val="0042727E"/>
    <w:rsid w:val="0043175C"/>
    <w:rsid w:val="00437296"/>
    <w:rsid w:val="00443FDB"/>
    <w:rsid w:val="00451590"/>
    <w:rsid w:val="00451871"/>
    <w:rsid w:val="00464477"/>
    <w:rsid w:val="004706DE"/>
    <w:rsid w:val="00470760"/>
    <w:rsid w:val="00472923"/>
    <w:rsid w:val="00473842"/>
    <w:rsid w:val="00486DCD"/>
    <w:rsid w:val="004B0C3A"/>
    <w:rsid w:val="004C49A8"/>
    <w:rsid w:val="004D5788"/>
    <w:rsid w:val="004E3066"/>
    <w:rsid w:val="004E419C"/>
    <w:rsid w:val="004E74CD"/>
    <w:rsid w:val="004F236E"/>
    <w:rsid w:val="00524EFD"/>
    <w:rsid w:val="00531EA0"/>
    <w:rsid w:val="00547F2F"/>
    <w:rsid w:val="00560DCE"/>
    <w:rsid w:val="00572067"/>
    <w:rsid w:val="00573562"/>
    <w:rsid w:val="00583849"/>
    <w:rsid w:val="00590ECE"/>
    <w:rsid w:val="00596477"/>
    <w:rsid w:val="005B4A97"/>
    <w:rsid w:val="005F2CF7"/>
    <w:rsid w:val="005F5714"/>
    <w:rsid w:val="00600A07"/>
    <w:rsid w:val="00611D03"/>
    <w:rsid w:val="00614A29"/>
    <w:rsid w:val="006333A6"/>
    <w:rsid w:val="00673D76"/>
    <w:rsid w:val="006854F0"/>
    <w:rsid w:val="006920B9"/>
    <w:rsid w:val="0069269B"/>
    <w:rsid w:val="006B1C4A"/>
    <w:rsid w:val="006B610D"/>
    <w:rsid w:val="006D33AB"/>
    <w:rsid w:val="006E49F5"/>
    <w:rsid w:val="007013C8"/>
    <w:rsid w:val="007252C5"/>
    <w:rsid w:val="00746E0C"/>
    <w:rsid w:val="007508CE"/>
    <w:rsid w:val="00753836"/>
    <w:rsid w:val="0075393C"/>
    <w:rsid w:val="00754592"/>
    <w:rsid w:val="00776C08"/>
    <w:rsid w:val="007A2094"/>
    <w:rsid w:val="007C219A"/>
    <w:rsid w:val="007E1DA8"/>
    <w:rsid w:val="007E69E6"/>
    <w:rsid w:val="007F6C26"/>
    <w:rsid w:val="00813208"/>
    <w:rsid w:val="00817533"/>
    <w:rsid w:val="008334AE"/>
    <w:rsid w:val="00836FED"/>
    <w:rsid w:val="0083724E"/>
    <w:rsid w:val="00841D53"/>
    <w:rsid w:val="00845CD2"/>
    <w:rsid w:val="00852B0D"/>
    <w:rsid w:val="00864B7F"/>
    <w:rsid w:val="00881692"/>
    <w:rsid w:val="008A6576"/>
    <w:rsid w:val="008B3CC5"/>
    <w:rsid w:val="008B52CD"/>
    <w:rsid w:val="008C7C4D"/>
    <w:rsid w:val="008E4261"/>
    <w:rsid w:val="008E70D4"/>
    <w:rsid w:val="008F4662"/>
    <w:rsid w:val="00905D08"/>
    <w:rsid w:val="00925753"/>
    <w:rsid w:val="009425F4"/>
    <w:rsid w:val="00943BD8"/>
    <w:rsid w:val="00954B2C"/>
    <w:rsid w:val="00966C5C"/>
    <w:rsid w:val="00973104"/>
    <w:rsid w:val="00995BF0"/>
    <w:rsid w:val="009A16D5"/>
    <w:rsid w:val="009A353D"/>
    <w:rsid w:val="009B0B77"/>
    <w:rsid w:val="009B1905"/>
    <w:rsid w:val="009B511E"/>
    <w:rsid w:val="009C7AB1"/>
    <w:rsid w:val="009D37D3"/>
    <w:rsid w:val="00A16E6C"/>
    <w:rsid w:val="00A40F60"/>
    <w:rsid w:val="00A44E3D"/>
    <w:rsid w:val="00A72D2E"/>
    <w:rsid w:val="00A74447"/>
    <w:rsid w:val="00A74CE5"/>
    <w:rsid w:val="00A77500"/>
    <w:rsid w:val="00A911E7"/>
    <w:rsid w:val="00A939D9"/>
    <w:rsid w:val="00A94DD5"/>
    <w:rsid w:val="00AC5C35"/>
    <w:rsid w:val="00AD5259"/>
    <w:rsid w:val="00B015F0"/>
    <w:rsid w:val="00B01D36"/>
    <w:rsid w:val="00B078CD"/>
    <w:rsid w:val="00B20712"/>
    <w:rsid w:val="00B3715A"/>
    <w:rsid w:val="00B43238"/>
    <w:rsid w:val="00B45DD3"/>
    <w:rsid w:val="00B469C8"/>
    <w:rsid w:val="00B73582"/>
    <w:rsid w:val="00B75216"/>
    <w:rsid w:val="00B755A2"/>
    <w:rsid w:val="00B9104C"/>
    <w:rsid w:val="00B91D52"/>
    <w:rsid w:val="00B9490F"/>
    <w:rsid w:val="00BA1ACD"/>
    <w:rsid w:val="00BA276B"/>
    <w:rsid w:val="00BC4C09"/>
    <w:rsid w:val="00BD09F8"/>
    <w:rsid w:val="00C005B2"/>
    <w:rsid w:val="00C53AEE"/>
    <w:rsid w:val="00C86981"/>
    <w:rsid w:val="00CA7176"/>
    <w:rsid w:val="00CC75B0"/>
    <w:rsid w:val="00CD2773"/>
    <w:rsid w:val="00CE01BA"/>
    <w:rsid w:val="00CE143B"/>
    <w:rsid w:val="00D00555"/>
    <w:rsid w:val="00D07DBA"/>
    <w:rsid w:val="00D27003"/>
    <w:rsid w:val="00D52DE6"/>
    <w:rsid w:val="00D9307A"/>
    <w:rsid w:val="00DC0A16"/>
    <w:rsid w:val="00E167C7"/>
    <w:rsid w:val="00E42F81"/>
    <w:rsid w:val="00E50071"/>
    <w:rsid w:val="00E55B78"/>
    <w:rsid w:val="00E76361"/>
    <w:rsid w:val="00EA7C3C"/>
    <w:rsid w:val="00EC47F6"/>
    <w:rsid w:val="00EF08C9"/>
    <w:rsid w:val="00EF535E"/>
    <w:rsid w:val="00F14A62"/>
    <w:rsid w:val="00F40DA6"/>
    <w:rsid w:val="00F471F7"/>
    <w:rsid w:val="00F66032"/>
    <w:rsid w:val="00F83B96"/>
    <w:rsid w:val="00F8441D"/>
    <w:rsid w:val="00F87C1E"/>
    <w:rsid w:val="00F958C2"/>
    <w:rsid w:val="00FA740E"/>
    <w:rsid w:val="00FC06C7"/>
    <w:rsid w:val="00FD5DB4"/>
    <w:rsid w:val="00FE1724"/>
    <w:rsid w:val="08D50414"/>
    <w:rsid w:val="0A2023C6"/>
    <w:rsid w:val="0B331B7E"/>
    <w:rsid w:val="0B7A00A5"/>
    <w:rsid w:val="0C044491"/>
    <w:rsid w:val="0DB32BBD"/>
    <w:rsid w:val="0FB14099"/>
    <w:rsid w:val="0FB56335"/>
    <w:rsid w:val="11C37B1A"/>
    <w:rsid w:val="137E38E1"/>
    <w:rsid w:val="16162688"/>
    <w:rsid w:val="1D0B1BEA"/>
    <w:rsid w:val="1FC1447C"/>
    <w:rsid w:val="21613782"/>
    <w:rsid w:val="24584709"/>
    <w:rsid w:val="2B2D0BD4"/>
    <w:rsid w:val="31907403"/>
    <w:rsid w:val="31E15395"/>
    <w:rsid w:val="33740566"/>
    <w:rsid w:val="3473676B"/>
    <w:rsid w:val="367343EB"/>
    <w:rsid w:val="38781EB8"/>
    <w:rsid w:val="3C6713C4"/>
    <w:rsid w:val="40A92B6D"/>
    <w:rsid w:val="43274E58"/>
    <w:rsid w:val="44E824E1"/>
    <w:rsid w:val="45FE5EEA"/>
    <w:rsid w:val="4A657D63"/>
    <w:rsid w:val="53071741"/>
    <w:rsid w:val="54673885"/>
    <w:rsid w:val="5653323B"/>
    <w:rsid w:val="56733828"/>
    <w:rsid w:val="57EA61D9"/>
    <w:rsid w:val="585D7374"/>
    <w:rsid w:val="5D5A3361"/>
    <w:rsid w:val="60315DEE"/>
    <w:rsid w:val="60540C15"/>
    <w:rsid w:val="62AC6848"/>
    <w:rsid w:val="63756E47"/>
    <w:rsid w:val="64146C98"/>
    <w:rsid w:val="64FF07E7"/>
    <w:rsid w:val="66047C9F"/>
    <w:rsid w:val="670D6C5B"/>
    <w:rsid w:val="69C822D4"/>
    <w:rsid w:val="6FA90EE9"/>
    <w:rsid w:val="71051481"/>
    <w:rsid w:val="724E2B2D"/>
    <w:rsid w:val="7ADB3EE9"/>
    <w:rsid w:val="7E242906"/>
    <w:rsid w:val="7F583F6B"/>
    <w:rsid w:val="7FD70B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5"/>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footnote reference"/>
    <w:basedOn w:val="10"/>
    <w:qFormat/>
    <w:uiPriority w:val="99"/>
    <w:rPr>
      <w:rFonts w:cs="Times New Roman"/>
      <w:vertAlign w:val="superscript"/>
    </w:rPr>
  </w:style>
  <w:style w:type="character" w:customStyle="1" w:styleId="12">
    <w:name w:val="批注框文本 Char"/>
    <w:basedOn w:val="10"/>
    <w:link w:val="2"/>
    <w:semiHidden/>
    <w:qFormat/>
    <w:locked/>
    <w:uiPriority w:val="99"/>
    <w:rPr>
      <w:rFonts w:cs="Times New Roman"/>
      <w:sz w:val="18"/>
      <w:szCs w:val="18"/>
    </w:rPr>
  </w:style>
  <w:style w:type="character" w:customStyle="1" w:styleId="13">
    <w:name w:val="页脚 Char"/>
    <w:basedOn w:val="10"/>
    <w:link w:val="3"/>
    <w:qFormat/>
    <w:locked/>
    <w:uiPriority w:val="99"/>
    <w:rPr>
      <w:rFonts w:ascii="Times New Roman" w:hAnsi="Times New Roman" w:eastAsia="宋体" w:cs="Times New Roman"/>
      <w:sz w:val="18"/>
      <w:szCs w:val="18"/>
    </w:rPr>
  </w:style>
  <w:style w:type="character" w:customStyle="1" w:styleId="14">
    <w:name w:val="页眉 Char"/>
    <w:basedOn w:val="10"/>
    <w:link w:val="4"/>
    <w:qFormat/>
    <w:locked/>
    <w:uiPriority w:val="99"/>
    <w:rPr>
      <w:rFonts w:ascii="Times New Roman" w:hAnsi="Times New Roman" w:eastAsia="宋体" w:cs="Times New Roman"/>
      <w:sz w:val="18"/>
      <w:szCs w:val="18"/>
    </w:rPr>
  </w:style>
  <w:style w:type="character" w:customStyle="1" w:styleId="15">
    <w:name w:val="脚注文本 Char"/>
    <w:basedOn w:val="10"/>
    <w:link w:val="6"/>
    <w:semiHidden/>
    <w:qFormat/>
    <w:locked/>
    <w:uiPriority w:val="99"/>
    <w:rPr>
      <w:rFonts w:ascii="Calibri" w:hAnsi="Calibri" w:eastAsia="宋体" w:cs="Times New Roman"/>
      <w:sz w:val="18"/>
      <w:szCs w:val="18"/>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6832</Words>
  <Characters>7120</Characters>
  <Lines>54</Lines>
  <Paragraphs>15</Paragraphs>
  <TotalTime>4</TotalTime>
  <ScaleCrop>false</ScaleCrop>
  <LinksUpToDate>false</LinksUpToDate>
  <CharactersWithSpaces>7184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胡昊</cp:lastModifiedBy>
  <cp:lastPrinted>2018-01-30T06:12:00Z</cp:lastPrinted>
  <dcterms:modified xsi:type="dcterms:W3CDTF">2024-05-29T08:43:05Z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276035F8C9B14663A1382E70FC629E0A_13</vt:lpwstr>
  </property>
</Properties>
</file>