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rPr>
      </w:pPr>
      <w:r>
        <w:rPr>
          <w:rFonts w:hint="eastAsia" w:ascii="方正小标宋_GBK" w:eastAsia="方正小标宋_GBK"/>
          <w:sz w:val="44"/>
        </w:rPr>
        <w:t>馆陶县发展和改革局</w:t>
      </w:r>
    </w:p>
    <w:p>
      <w:pPr>
        <w:jc w:val="center"/>
        <w:rPr>
          <w:rFonts w:hint="eastAsia" w:ascii="方正小标宋_GBK" w:eastAsia="方正小标宋_GBK"/>
          <w:sz w:val="44"/>
        </w:rPr>
      </w:pPr>
      <w:r>
        <w:rPr>
          <w:rFonts w:hint="eastAsia" w:ascii="方正小标宋_GBK" w:eastAsia="方正小标宋_GBK"/>
          <w:sz w:val="44"/>
          <w:lang w:val="en-US" w:eastAsia="zh-CN"/>
        </w:rPr>
        <w:t>2</w:t>
      </w:r>
      <w:r>
        <w:rPr>
          <w:rFonts w:hint="eastAsia" w:ascii="方正小标宋_GBK" w:eastAsia="方正小标宋_GBK"/>
          <w:sz w:val="44"/>
        </w:rPr>
        <w:t>021年部门预算信息公开情况说明</w:t>
      </w:r>
    </w:p>
    <w:p>
      <w:pPr>
        <w:jc w:val="center"/>
        <w:rPr>
          <w:rFonts w:hint="eastAsia" w:ascii="方正小标宋_GBK" w:eastAsia="方正小标宋_GBK"/>
          <w:sz w:val="44"/>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hAnsi="宋体"/>
          <w:sz w:val="28"/>
        </w:rPr>
      </w:pPr>
      <w:r>
        <w:rPr>
          <w:rFonts w:hint="eastAsia" w:eastAsia="方正仿宋_GBK"/>
          <w:sz w:val="28"/>
        </w:rPr>
        <w:t>按照《中华人民共和国</w:t>
      </w:r>
      <w:bookmarkStart w:id="8" w:name="_GoBack"/>
      <w:bookmarkEnd w:id="8"/>
      <w:r>
        <w:rPr>
          <w:rFonts w:hint="eastAsia" w:eastAsia="方正仿宋_GBK"/>
          <w:sz w:val="28"/>
        </w:rPr>
        <w:t>预算法》、《地方预决算公开操作规程》和《河北省省级预算公开办法》规定，现将馆陶县发展和改革局2021年部门预算公开如下：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2"/>
        <w:rPr>
          <w:rFonts w:hint="eastAsia" w:hAnsi="宋体"/>
          <w:sz w:val="32"/>
        </w:rPr>
      </w:pPr>
      <w:bookmarkStart w:id="0" w:name="_Toc70697607"/>
      <w:r>
        <w:rPr>
          <w:rFonts w:hint="eastAsia" w:ascii="黑体" w:hAnsi="黑体" w:eastAsia="黑体"/>
          <w:sz w:val="32"/>
        </w:rPr>
        <w:t>一、部门职责及机构设置情况</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hAnsi="宋体"/>
          <w:b/>
          <w:sz w:val="32"/>
        </w:rPr>
      </w:pPr>
      <w:r>
        <w:rPr>
          <w:rFonts w:hint="eastAsia" w:ascii="方正楷体_GBK" w:eastAsia="方正楷体_GBK"/>
          <w:b/>
          <w:sz w:val="32"/>
        </w:rPr>
        <w:t>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贯彻执行国家、省和市的经济社会发展方针、政策;拟订全县国民经济和社会发展战略、中长期规划和年度计划并组织实施;研究分析全市及国内外经济形势，提出国民经济发展、调控和优化经济结构的目标、政策，提出综合运用各种经济手段和政策的建议;负责监测全市宏观经济和社会发展态势，研究全县宏观经济运行总量平衡、经济安全和总体产业安全等重要问题，并提出落实宏观调控的政策建议;统筹协调经济和社会发展，研究全县国民经济和社会发展方面的重大问题，提出政策建议;起草全县国民经济和社会发展、经济体制改革等有关规章草案；承担指导和协调经济体制改革工作，研究经济体制改革和对外开放的重大问题，组织拟订全县综合性经济体制改革方案，协调有关专项经济体制改革方案，会同有关部门搞好重要专项经济体制改革之间的衔接;组织实施经济体制改革试点和改革试验区的有关工作;组织研究所有制结构调整的政策措施和国民经济市场化的重大问题，提出推动非国有经济改革与发展的政策建议；承担全县重大建设项目和生产力布局规划，拟订全县固定资产投资总规模和投资结构的调控目标、政策及措施，负责固定资产投资项目、外资项目和境外投资项目的审批、核准、备案及审核、转报工作;安排县级财政投资的基本建设资金和投资计划;承担全县利用省重点项目建设调控资金管理的相关工作;按规定指导和协调全县招标投标工作，会同有关部门起草我县招标投标的规定、办法，对政府出资的重大建设项目工程招投标进行监督检查;指导工程咨询业发展；承担全县重要商品总量平衡和宏观调控，研究分析国内外市场状况;综合平衡全县各类重要市场的发展规划和总体布局，引导和调控市场。</w:t>
      </w:r>
    </w:p>
    <w:p>
      <w:pPr>
        <w:ind w:firstLine="643" w:firstLineChars="200"/>
        <w:jc w:val="left"/>
        <w:rPr>
          <w:rFonts w:hint="eastAsia" w:hAnsi="宋体"/>
          <w:b/>
          <w:sz w:val="32"/>
        </w:rPr>
      </w:pPr>
      <w:r>
        <w:rPr>
          <w:rFonts w:hint="eastAsia" w:ascii="方正楷体_GBK" w:eastAsia="方正楷体_GBK"/>
          <w:b/>
          <w:sz w:val="32"/>
        </w:rPr>
        <w:t>机构设置：</w:t>
      </w:r>
    </w:p>
    <w:p>
      <w:pPr>
        <w:jc w:val="center"/>
        <w:rPr>
          <w:rFonts w:hint="eastAsia" w:hAnsi="宋体"/>
          <w:sz w:val="32"/>
        </w:rPr>
      </w:pPr>
      <w:r>
        <w:rPr>
          <w:rFonts w:hint="eastAsia" w:ascii="方正小标宋_GBK" w:eastAsia="方正小标宋_GBK"/>
          <w:sz w:val="32"/>
        </w:rPr>
        <w:t>部门机构设置情况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pPr>
              <w:spacing w:line="300" w:lineRule="exact"/>
              <w:jc w:val="left"/>
              <w:rPr>
                <w:rFonts w:ascii="方正书宋_GBK" w:eastAsia="方正书宋_GBK"/>
              </w:rPr>
            </w:pPr>
            <w:r>
              <w:rPr>
                <w:rFonts w:hint="eastAsia" w:ascii="方正书宋_GBK" w:eastAsia="方正书宋_GBK"/>
              </w:rPr>
              <w:t>馆陶县发展和改革局本级</w:t>
            </w:r>
          </w:p>
        </w:tc>
        <w:tc>
          <w:tcPr>
            <w:tcW w:w="1843" w:type="dxa"/>
            <w:noWrap w:val="0"/>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noWrap w:val="0"/>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noWrap w:val="0"/>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pPr>
              <w:spacing w:line="300" w:lineRule="exact"/>
              <w:jc w:val="left"/>
              <w:rPr>
                <w:rFonts w:hint="eastAsia" w:ascii="方正书宋_GBK" w:eastAsia="方正书宋_GBK"/>
              </w:rPr>
            </w:pPr>
            <w:r>
              <w:rPr>
                <w:rFonts w:hint="eastAsia" w:ascii="方正书宋_GBK" w:eastAsia="方正书宋_GBK"/>
              </w:rPr>
              <w:t>馆陶县发展改革局（事业）</w:t>
            </w:r>
          </w:p>
        </w:tc>
        <w:tc>
          <w:tcPr>
            <w:tcW w:w="1843" w:type="dxa"/>
            <w:noWrap w:val="0"/>
            <w:vAlign w:val="center"/>
          </w:tcPr>
          <w:p>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pPr>
              <w:spacing w:line="300" w:lineRule="exact"/>
              <w:jc w:val="center"/>
              <w:rPr>
                <w:rFonts w:hint="eastAsia" w:ascii="方正书宋_GBK" w:eastAsia="方正书宋_GBK"/>
              </w:rPr>
            </w:pPr>
            <w:r>
              <w:rPr>
                <w:rFonts w:hint="eastAsia" w:ascii="方正书宋_GBK" w:eastAsia="方正书宋_GBK"/>
              </w:rPr>
              <w:t>正科级</w:t>
            </w:r>
          </w:p>
        </w:tc>
        <w:tc>
          <w:tcPr>
            <w:tcW w:w="3827" w:type="dxa"/>
            <w:noWrap w:val="0"/>
            <w:vAlign w:val="center"/>
          </w:tcPr>
          <w:p>
            <w:pPr>
              <w:spacing w:line="300" w:lineRule="exact"/>
              <w:jc w:val="center"/>
              <w:rPr>
                <w:rFonts w:hint="eastAsia" w:ascii="方正书宋_GBK" w:eastAsia="方正书宋_GBK"/>
              </w:rPr>
            </w:pPr>
            <w:r>
              <w:rPr>
                <w:rFonts w:hint="eastAsia" w:ascii="方正书宋_GBK" w:eastAsia="方正书宋_GBK"/>
              </w:rPr>
              <w:t>财政性资金基本保证</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2"/>
        <w:rPr>
          <w:rFonts w:hint="eastAsia" w:hAnsi="宋体"/>
          <w:sz w:val="32"/>
        </w:rPr>
      </w:pPr>
      <w:bookmarkStart w:id="1" w:name="_Toc70697608"/>
      <w:r>
        <w:rPr>
          <w:rFonts w:hint="eastAsia" w:ascii="黑体" w:hAnsi="黑体" w:eastAsia="黑体"/>
          <w:sz w:val="32"/>
        </w:rPr>
        <w:t>二、部门预算安排的总体情况</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按照预算管理有关规定，目前我省部门预算的编制实行综合预算管理，即全部收入和支出都反映在预算中。馆陶县发展和改革局机关及所属事业单位的收支包含在部门预算中。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200" w:leftChars="0" w:firstLine="640" w:firstLineChars="0"/>
        <w:jc w:val="left"/>
        <w:textAlignment w:val="auto"/>
        <w:outlineLvl w:val="2"/>
        <w:rPr>
          <w:rFonts w:hint="eastAsia" w:ascii="黑体" w:hAnsi="黑体" w:eastAsia="黑体"/>
          <w:sz w:val="32"/>
          <w:lang w:eastAsia="zh-CN"/>
        </w:rPr>
      </w:pPr>
      <w:r>
        <w:rPr>
          <w:rFonts w:hint="eastAsia" w:ascii="黑体" w:hAnsi="黑体" w:eastAsia="黑体"/>
          <w:sz w:val="32"/>
          <w:lang w:eastAsia="zh-CN"/>
        </w:rPr>
        <w:t>收入说明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2"/>
        <w:rPr>
          <w:rFonts w:hint="eastAsia" w:ascii="仿宋" w:hAnsi="仿宋" w:eastAsia="仿宋" w:cs="仿宋"/>
          <w:sz w:val="32"/>
          <w:lang w:val="en-US" w:eastAsia="zh-CN"/>
        </w:rPr>
      </w:pPr>
      <w:r>
        <w:rPr>
          <w:rFonts w:hint="eastAsia" w:ascii="黑体" w:hAnsi="黑体" w:eastAsia="黑体"/>
          <w:sz w:val="32"/>
          <w:lang w:val="en-US" w:eastAsia="zh-CN"/>
        </w:rPr>
        <w:t xml:space="preserve">       </w:t>
      </w:r>
      <w:r>
        <w:rPr>
          <w:rFonts w:hint="eastAsia" w:ascii="仿宋" w:hAnsi="仿宋" w:eastAsia="仿宋" w:cs="仿宋"/>
          <w:sz w:val="32"/>
          <w:lang w:val="en-US" w:eastAsia="zh-CN"/>
        </w:rPr>
        <w:t>反映本部门当年全部收入。2021年预算全部收入9790.18万元，其中：一般公共预算收入9302.18万元，基金预算收入488万元。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200" w:leftChars="0" w:firstLine="640" w:firstLineChars="0"/>
        <w:jc w:val="left"/>
        <w:textAlignment w:val="auto"/>
        <w:outlineLvl w:val="2"/>
        <w:rPr>
          <w:rFonts w:hint="eastAsia" w:ascii="仿宋" w:hAnsi="仿宋" w:eastAsia="仿宋" w:cs="仿宋"/>
          <w:sz w:val="32"/>
          <w:lang w:val="en-US" w:eastAsia="zh-CN"/>
        </w:rPr>
      </w:pPr>
      <w:r>
        <w:rPr>
          <w:rFonts w:hint="eastAsia" w:ascii="仿宋" w:hAnsi="仿宋" w:eastAsia="仿宋" w:cs="仿宋"/>
          <w:sz w:val="32"/>
          <w:lang w:val="en-US" w:eastAsia="zh-CN"/>
        </w:rPr>
        <w:t>支出说明</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
          <w:sz w:val="32"/>
          <w:szCs w:val="32"/>
        </w:rPr>
      </w:pPr>
      <w:r>
        <w:rPr>
          <w:rFonts w:hint="eastAsia" w:ascii="仿宋" w:hAnsi="仿宋" w:eastAsia="仿宋" w:cs="仿宋"/>
          <w:sz w:val="32"/>
          <w:lang w:val="en-US" w:eastAsia="zh-CN"/>
        </w:rPr>
        <w:t xml:space="preserve">    </w:t>
      </w:r>
      <w:r>
        <w:rPr>
          <w:rFonts w:hint="eastAsia" w:ascii="仿宋" w:hAnsi="仿宋" w:eastAsia="仿宋"/>
          <w:sz w:val="32"/>
          <w:szCs w:val="32"/>
        </w:rPr>
        <w:t>收支预算总表支出栏、基本支出表、项目支出表按经济分类和支出功能分类科目编制，反映馆陶县住建局部门预算中支出预算的总体情况。</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年支出预算</w:t>
      </w:r>
      <w:r>
        <w:rPr>
          <w:rFonts w:hint="eastAsia" w:ascii="仿宋" w:hAnsi="仿宋" w:eastAsia="仿宋"/>
          <w:sz w:val="32"/>
          <w:szCs w:val="32"/>
          <w:lang w:val="en-US" w:eastAsia="zh-CN"/>
        </w:rPr>
        <w:t>9790.18</w:t>
      </w:r>
      <w:r>
        <w:rPr>
          <w:rFonts w:hint="eastAsia" w:ascii="仿宋" w:hAnsi="仿宋" w:eastAsia="仿宋"/>
          <w:sz w:val="32"/>
          <w:szCs w:val="32"/>
        </w:rPr>
        <w:t>万元，其中基本支出</w:t>
      </w:r>
      <w:r>
        <w:rPr>
          <w:rFonts w:hint="eastAsia" w:ascii="仿宋" w:hAnsi="仿宋" w:eastAsia="仿宋"/>
          <w:sz w:val="32"/>
          <w:szCs w:val="32"/>
          <w:lang w:val="en-US" w:eastAsia="zh-CN"/>
        </w:rPr>
        <w:t>582.18</w:t>
      </w:r>
      <w:r>
        <w:rPr>
          <w:rFonts w:hint="eastAsia" w:ascii="仿宋" w:hAnsi="仿宋" w:eastAsia="仿宋"/>
          <w:sz w:val="32"/>
          <w:szCs w:val="32"/>
        </w:rPr>
        <w:t>万元，包括人员经费</w:t>
      </w:r>
      <w:r>
        <w:rPr>
          <w:rFonts w:hint="eastAsia" w:ascii="仿宋" w:hAnsi="仿宋" w:eastAsia="仿宋"/>
          <w:sz w:val="32"/>
          <w:szCs w:val="32"/>
          <w:lang w:val="en-US" w:eastAsia="zh-CN"/>
        </w:rPr>
        <w:t>541.26</w:t>
      </w:r>
      <w:r>
        <w:rPr>
          <w:rFonts w:hint="eastAsia" w:ascii="仿宋" w:hAnsi="仿宋" w:eastAsia="仿宋"/>
          <w:sz w:val="32"/>
          <w:szCs w:val="32"/>
        </w:rPr>
        <w:t>万元和日常公用经费</w:t>
      </w:r>
      <w:r>
        <w:rPr>
          <w:rFonts w:hint="eastAsia" w:ascii="仿宋" w:hAnsi="仿宋" w:eastAsia="仿宋"/>
          <w:sz w:val="32"/>
          <w:szCs w:val="32"/>
          <w:lang w:val="en-US" w:eastAsia="zh-CN"/>
        </w:rPr>
        <w:t>14.92</w:t>
      </w:r>
      <w:r>
        <w:rPr>
          <w:rFonts w:hint="eastAsia" w:ascii="仿宋" w:hAnsi="仿宋" w:eastAsia="仿宋"/>
          <w:sz w:val="32"/>
          <w:szCs w:val="32"/>
        </w:rPr>
        <w:t>万元</w:t>
      </w:r>
      <w:r>
        <w:rPr>
          <w:rFonts w:hint="eastAsia" w:ascii="仿宋" w:hAnsi="仿宋" w:eastAsia="仿宋"/>
          <w:sz w:val="32"/>
          <w:szCs w:val="32"/>
          <w:lang w:eastAsia="zh-CN"/>
        </w:rPr>
        <w:t>，公务交通补贴</w:t>
      </w:r>
      <w:r>
        <w:rPr>
          <w:rFonts w:hint="eastAsia" w:ascii="仿宋" w:hAnsi="仿宋" w:eastAsia="仿宋"/>
          <w:sz w:val="32"/>
          <w:szCs w:val="32"/>
          <w:lang w:val="en-US" w:eastAsia="zh-CN"/>
        </w:rPr>
        <w:t>15万元、移动通讯补贴11万元</w:t>
      </w:r>
      <w:r>
        <w:rPr>
          <w:rFonts w:hint="eastAsia" w:ascii="仿宋" w:hAnsi="仿宋" w:eastAsia="仿宋"/>
          <w:sz w:val="32"/>
          <w:szCs w:val="32"/>
        </w:rPr>
        <w:t>；</w:t>
      </w:r>
      <w:r>
        <w:rPr>
          <w:rFonts w:hint="eastAsia" w:ascii="仿宋" w:hAnsi="仿宋" w:eastAsia="仿宋"/>
          <w:sz w:val="32"/>
          <w:szCs w:val="32"/>
          <w:lang w:eastAsia="zh-CN"/>
        </w:rPr>
        <w:t>专项经费</w:t>
      </w:r>
      <w:r>
        <w:rPr>
          <w:rFonts w:hint="eastAsia" w:ascii="仿宋" w:hAnsi="仿宋" w:eastAsia="仿宋"/>
          <w:sz w:val="32"/>
          <w:szCs w:val="32"/>
        </w:rPr>
        <w:t>支出</w:t>
      </w:r>
      <w:r>
        <w:rPr>
          <w:rFonts w:hint="eastAsia" w:ascii="仿宋" w:hAnsi="仿宋" w:eastAsia="仿宋"/>
          <w:sz w:val="32"/>
          <w:szCs w:val="32"/>
          <w:lang w:val="en-US" w:eastAsia="zh-CN"/>
        </w:rPr>
        <w:t>9208</w:t>
      </w:r>
      <w:r>
        <w:rPr>
          <w:rFonts w:hint="eastAsia" w:ascii="仿宋" w:hAnsi="仿宋" w:eastAsia="仿宋"/>
          <w:sz w:val="32"/>
          <w:szCs w:val="32"/>
        </w:rPr>
        <w:t>万元，主要为</w:t>
      </w:r>
      <w:r>
        <w:rPr>
          <w:rFonts w:hint="eastAsia" w:ascii="仿宋" w:hAnsi="仿宋" w:eastAsia="仿宋"/>
          <w:sz w:val="32"/>
          <w:szCs w:val="32"/>
          <w:lang w:eastAsia="zh-CN"/>
        </w:rPr>
        <w:t>支持企业发展资金</w:t>
      </w:r>
      <w:r>
        <w:rPr>
          <w:rFonts w:hint="eastAsia" w:ascii="仿宋" w:hAnsi="仿宋" w:eastAsia="仿宋"/>
          <w:sz w:val="32"/>
          <w:szCs w:val="32"/>
        </w:rPr>
        <w:t>、</w:t>
      </w:r>
      <w:r>
        <w:rPr>
          <w:rFonts w:hint="eastAsia" w:ascii="仿宋" w:hAnsi="仿宋" w:eastAsia="仿宋"/>
          <w:sz w:val="32"/>
          <w:szCs w:val="32"/>
          <w:lang w:eastAsia="zh-CN"/>
        </w:rPr>
        <w:t>科学技术管理与研发资金、产业发展基金、价格认定工作经费、疫情防控、应急物资采购资金、重点项目观摩资金、“双创双服”工作经费、粮食统计、检查、执法、检测工作资金、县级粮食储备补贴资金、西粮库搬迁项目资金、产业技术创新战略联盟补助资金等专项经费</w:t>
      </w:r>
      <w:r>
        <w:rPr>
          <w:rFonts w:hint="eastAsia" w:ascii="仿宋" w:hAnsi="仿宋" w:eastAsia="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200" w:leftChars="0" w:firstLine="640" w:firstLineChars="0"/>
        <w:jc w:val="left"/>
        <w:textAlignment w:val="auto"/>
        <w:outlineLvl w:val="2"/>
        <w:rPr>
          <w:rFonts w:hint="eastAsia" w:ascii="仿宋" w:hAnsi="仿宋" w:eastAsia="仿宋" w:cs="仿宋"/>
          <w:sz w:val="32"/>
          <w:lang w:val="en-US" w:eastAsia="zh-CN"/>
        </w:rPr>
      </w:pPr>
      <w:r>
        <w:rPr>
          <w:rFonts w:hint="eastAsia" w:ascii="仿宋" w:hAnsi="仿宋" w:eastAsia="仿宋" w:cs="仿宋"/>
          <w:sz w:val="32"/>
          <w:lang w:val="en-US" w:eastAsia="zh-CN"/>
        </w:rPr>
        <w:t xml:space="preserve">比上年增减情况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outlineLvl w:val="2"/>
        <w:rPr>
          <w:rFonts w:hint="default" w:ascii="仿宋" w:hAnsi="仿宋" w:eastAsia="仿宋" w:cs="仿宋"/>
          <w:sz w:val="32"/>
          <w:lang w:val="en-US" w:eastAsia="zh-CN"/>
        </w:rPr>
      </w:pPr>
      <w:r>
        <w:rPr>
          <w:rFonts w:hint="eastAsia" w:ascii="仿宋" w:hAnsi="仿宋" w:eastAsia="仿宋" w:cs="仿宋"/>
          <w:sz w:val="32"/>
          <w:lang w:val="en-US" w:eastAsia="zh-CN"/>
        </w:rPr>
        <w:t xml:space="preserve">  2021年预算收支安排9790.18万元，较2020年预算增加了4347.15万元，基本支出增加了27.78万元，主要是</w:t>
      </w:r>
      <w:r>
        <w:rPr>
          <w:rFonts w:hint="eastAsia" w:ascii="仿宋" w:hAnsi="仿宋" w:eastAsia="仿宋" w:cs="仿宋"/>
          <w:sz w:val="32"/>
          <w:szCs w:val="32"/>
        </w:rPr>
        <w:t>单位新增工作人员5人</w:t>
      </w:r>
      <w:r>
        <w:rPr>
          <w:rFonts w:hint="eastAsia" w:ascii="仿宋" w:hAnsi="仿宋" w:eastAsia="仿宋" w:cs="仿宋"/>
          <w:sz w:val="32"/>
          <w:szCs w:val="32"/>
          <w:lang w:eastAsia="zh-CN"/>
        </w:rPr>
        <w:t>；专项经费增加了</w:t>
      </w:r>
      <w:r>
        <w:rPr>
          <w:rFonts w:hint="eastAsia" w:ascii="仿宋" w:hAnsi="仿宋" w:eastAsia="仿宋" w:cs="仿宋"/>
          <w:sz w:val="32"/>
          <w:szCs w:val="32"/>
          <w:lang w:val="en-US" w:eastAsia="zh-CN"/>
        </w:rPr>
        <w:t xml:space="preserve">4322.37万元，主要是因2021年新增了产业发展基金专项经费，其他专项经费与往年基本持平。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三、机关运行经费安排情况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2021年，馆陶县发改局运行费费共计安排14.92万元，主要用于办公费、印刷费、差旅费、维修（护）费、公务交通补贴等日常运行支出。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仿宋" w:hAnsi="仿宋" w:eastAsia="仿宋" w:cs="仿宋"/>
          <w:b/>
          <w:bCs/>
          <w:sz w:val="32"/>
          <w:szCs w:val="32"/>
        </w:rPr>
      </w:pPr>
      <w:bookmarkStart w:id="2" w:name="_Toc70697610"/>
      <w:r>
        <w:rPr>
          <w:rFonts w:hint="eastAsia" w:ascii="仿宋" w:hAnsi="仿宋" w:eastAsia="仿宋" w:cs="仿宋"/>
          <w:b/>
          <w:bCs/>
          <w:sz w:val="32"/>
          <w:szCs w:val="32"/>
        </w:rPr>
        <w:t>四、财政拨款</w:t>
      </w:r>
      <w:r>
        <w:rPr>
          <w:rFonts w:hint="eastAsia" w:ascii="仿宋" w:hAnsi="仿宋" w:eastAsia="仿宋" w:cs="仿宋"/>
          <w:b/>
          <w:bCs/>
          <w:sz w:val="32"/>
          <w:szCs w:val="32"/>
          <w:cs/>
        </w:rPr>
        <w:t>“</w:t>
      </w:r>
      <w:r>
        <w:rPr>
          <w:rFonts w:hint="eastAsia" w:ascii="仿宋" w:hAnsi="仿宋" w:eastAsia="仿宋" w:cs="仿宋"/>
          <w:b/>
          <w:bCs/>
          <w:sz w:val="32"/>
          <w:szCs w:val="32"/>
        </w:rPr>
        <w:t>三公</w:t>
      </w:r>
      <w:r>
        <w:rPr>
          <w:rFonts w:hint="eastAsia" w:ascii="仿宋" w:hAnsi="仿宋" w:eastAsia="仿宋" w:cs="仿宋"/>
          <w:b/>
          <w:bCs/>
          <w:sz w:val="32"/>
          <w:szCs w:val="32"/>
          <w:cs/>
        </w:rPr>
        <w:t>”</w:t>
      </w:r>
      <w:r>
        <w:rPr>
          <w:rFonts w:hint="eastAsia" w:ascii="仿宋" w:hAnsi="仿宋" w:eastAsia="仿宋" w:cs="仿宋"/>
          <w:b/>
          <w:bCs/>
          <w:sz w:val="32"/>
          <w:szCs w:val="32"/>
        </w:rPr>
        <w:t>经费预算情况及增减变化原因</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2021年，</w:t>
      </w:r>
      <w:r>
        <w:rPr>
          <w:rFonts w:hint="eastAsia" w:ascii="仿宋" w:hAnsi="仿宋" w:eastAsia="仿宋" w:cs="仿宋"/>
          <w:sz w:val="32"/>
          <w:szCs w:val="32"/>
          <w:lang w:eastAsia="zh-CN"/>
        </w:rPr>
        <w:t>馆陶发改局财政</w:t>
      </w:r>
      <w:r>
        <w:rPr>
          <w:rFonts w:hint="eastAsia" w:ascii="仿宋" w:hAnsi="仿宋" w:eastAsia="仿宋" w:cs="仿宋"/>
          <w:sz w:val="32"/>
          <w:szCs w:val="32"/>
        </w:rPr>
        <w:t>拨款“三公”经费预算安排1.5万元，其中：因公出国（境）费0万元；公务用车购置及运维费1.3万元，公务接待费0.2万元</w:t>
      </w:r>
      <w:r>
        <w:rPr>
          <w:rFonts w:hint="eastAsia" w:ascii="仿宋" w:hAnsi="仿宋" w:eastAsia="仿宋" w:cs="仿宋"/>
          <w:sz w:val="32"/>
          <w:szCs w:val="32"/>
          <w:lang w:eastAsia="zh-CN"/>
        </w:rPr>
        <w:t>，较上年增加</w:t>
      </w:r>
      <w:r>
        <w:rPr>
          <w:rFonts w:hint="eastAsia" w:ascii="仿宋" w:hAnsi="仿宋" w:eastAsia="仿宋" w:cs="仿宋"/>
          <w:sz w:val="32"/>
          <w:szCs w:val="32"/>
          <w:lang w:val="en-US" w:eastAsia="zh-CN"/>
        </w:rPr>
        <w:t>0元。较上年“三公”经费支出预算持平。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仿宋" w:hAnsi="仿宋" w:eastAsia="仿宋" w:cs="仿宋"/>
          <w:b/>
          <w:bCs/>
          <w:sz w:val="32"/>
          <w:szCs w:val="32"/>
        </w:rPr>
      </w:pPr>
      <w:bookmarkStart w:id="3" w:name="_Toc70697611"/>
      <w:r>
        <w:rPr>
          <w:rFonts w:hint="eastAsia" w:ascii="仿宋" w:hAnsi="仿宋" w:eastAsia="仿宋" w:cs="仿宋"/>
          <w:b/>
          <w:bCs/>
          <w:sz w:val="32"/>
          <w:szCs w:val="32"/>
        </w:rPr>
        <w:t>五、预算绩效信息</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hAnsi="宋体"/>
          <w:sz w:val="28"/>
        </w:rPr>
      </w:pPr>
      <w:r>
        <w:rPr>
          <w:rFonts w:hint="eastAsia" w:eastAsia="方正仿宋_GBK"/>
          <w:sz w:val="28"/>
        </w:rPr>
        <w:t>（一）总体绩效目标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2021年认真贯彻党的十九届五中全会精神，以习近平新时代中国特色社会主义思想为指导，坚持稳中求进工作总基调，我局认真组织拟订全县经济社会发展战略（中长期）规划、年度计划及重点领域、区域经济的规划；研究全县经济体制改革和对外开放的重大问题，组织拟订综合性经济体制改革和对外开放方案；提出完善社会主义市场经济体制、以改革开放促进发展的建议，指导和综合协调推进经济体制改革；综合协调和监测调节经济社会协调发展，研究拟订重大调控政策建议并组织实施，制订工业和信息化发展战略、规划，加强对中小微企业和民营经济的宏观指导、综合协调，优化发展环境，激活市场主体，破解要素制约，强化公共服务，加强指导考核，提高民营经济和中小微企业发展质量和水平；落实、拟定粮食购销政策，拟定粮食流通发展规划，总量及品种平衡计划，落实粮食最低收购价政策，保证军供等政策性粮食供应，负责省储粮行政管理，确保粮食流通规范有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（二）分项绩效目标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（一）加强政策研究，提出国民经济发展、调控和优化结构的目标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绩效目标：高标准编制“十四五”发展规划。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绩效指标：《馆陶县“十四五”规划》与国家级、省级政策规划衔接率为100%。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（二）加强政策研究，提出国民经济发展、调控和优化结构的目标。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绩效目标：全县重点项目集中开工、观摩，加强招商引资力度。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绩效指标：1、新开工企业人数大于等于10个；2、竣工项目个数大于等于5个；3、经营企业利润增长率大于等于50%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（三）、为合法合理性征收二手房交易税，提供二手房交易价格。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绩效目标：提供县城涉税二手房交易认证价格。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绩效指标：《馆陶县县城住宅小区最低价格认证结论书》与地方税务局征税系统对接率100%。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根据国家政策，加强对新兴产业工业企业政策支持。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绩效目标：支持企业发展（含入统企业奖励）资金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绩效指标：战略性新兴产业工业企业增加产值占规模以上企业增加值比率大于等于30%；2、战略性新兴企业年增长数量大于等于15个。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科技兴国，加强科技研发资金投入力度，加快科研成果应用。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绩效目标：加强科研成果向实际应用转化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绩效指标：1、推广转化实用新技术数量大于等于20个；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2、开发应用新产品、新技术、新品种个数大于等于10个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保证政府审批效率，充分利用项目审批监管平台。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绩效目标：政府投资项目审批监管平台维护资金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绩效指标：1、保证平台运转个数1个；2、年度任务完成率100%。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（七）充分利用县级粮食储备补贴资金，保证粮食储备的数量和质量。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绩效目标：县级粮食储备补贴资金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绩效指标：1、储备粮食轮出大于500万公斤；2、无质量问题粮数量占全部储存数量的100%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（八）为保证粮食市场稳定，加大粮食监督检查的力度。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绩效目标：粮食统计、执法、检测工作资金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绩效指标：1、监督检查次数大于等于20次； 2、实际检查次数占计划检查次数比100%；3、发现问题整改率100%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（三）工作保障措施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县发改局在县委、县政府的正确领导下，坚持以习近平新时代中国特色社会主义思想为指导，认真学习贯彻党的十九届五中全会和省委、市委、县委相关会议精神，组织开展国家、省和市的经济社会发展方针、政策;拟订全县国民经济和社会发展战略、中长期规划和年度计划并组织实施;研究分析全市及国内外经济形势，提出国民经济发展、调控和优化经济结构的目标、政策，提出综合运用各种经济手段和政策的建议。具体保障措施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要善谋全局、统筹考虑。充分发挥县委、县政府总参谋部、总规划部的重要职能，从全县发展的高度、战略的角度，加强对新情况、新问题的研究，多提创新性建议，多做原创性工作。要密切关注国内外形势的新变化、新趋势，及时分析掌握国家的经济动向和产业政策；结合本县实际，深入了解具体问题和情况变化，不断提高科学判断形势能力，做到胸有成竹、超前应对、防患未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要树牢“大格局、高境界、敢担当”的理念，对县委、县政府部署的工作任务，高起点站位、高标准落实。要严格“刚性交办、领导牵总、责任追究”的制度，谁主管谁负责、谁牵头谁协调、谁经办谁交账，扣紧责任链条，完善管理闭环。要坚持雷厉风行，把马上就办、办就办好作为准则，拉满弓、绷紧弦，以时不我待的状态真抓实干。要善于攻坚克难，发挥“咬定青山不放松”的韧劲，经得起困难考验，顶得起挑战磨练，持之以恒，一抓到底，以钉钉子精神推动各项任务落实。要事争一流、奋勇争先，各项工作都要对标先进、比学赶超，在全国全省找位次、争先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要灵活应对、善于协调。发改系统要加强协调联动，统筹协调好方方面面、上上下下的关系，当好桥梁纽带。建立健全县发改局和周边县发改局的信息交流共享机制，形成发展改革系统抓工作的合力。要强化横向联动，勇于牵头善于牵头，加强与各部门的沟通协调，形成全县“一盘棋”。要强化内部协调，各科室之间要互相配合支持，不断增强工作的整体性、协作性、互补性，进一步提升凝聚力、战斗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要严于律己、坚守底线。全面从严治党永远在路上。想干成事、不出事，就必须始终把纪律规矩挺在前面。要落实廉政责任，强化“一岗双责”，坚持业务工作和全面从严治党责任落实两手抓、两手硬，坚决整治形式主义、官僚主义现象，驰而不息抓好纠正“四风”和作风纪律专项整治。强化自律意识，认真贯彻落实中央八项规定精神，严格遵守《准则》和《条例》，严格执行廉洁从政各项规定，知敬畏、存戒惧、守底线。增强法治观念，严格遵守宪法和法律，自觉运用法治思维和法治方式推动工作按政策办事、按程序办事，努力打造廉洁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（五）要加强完善各项纪律和制度。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1、完善制度建设。建立健全机关预算绩效管理制度，为全年预算绩效目标的实现奠定制度基础。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2、加强支出管理。进一步完善财务管理制度，通过科学编制预算、优化支出结构、加快政府采购、加快项目建设、及时拨付资金，确保经费支出进度达到规定标准。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3、加强内部监督。加强内部监督制度建设，对绩效运行、重大支出事项、资产处置及其他重要经济业务事项决策和执行进行监督，定期开展财务内部审计，确保财政资金使用安全合规。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4、加强绩效运行监控。积极开展绩效运行监控，发现问题及时采取措施，确保绩效目标如期保质实现。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5、做好绩效自评。按要求开展部门预算绩效自评和重点项目评价工作，对评价中发现的问题及时整改。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6、规范财务资产管理。完善财务管理制度，严格审批程序，加强固定资产登记、使用和报废处置管理，做到支出合理，物尽其用。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8、加强宣传培训调研等。加强人员培训，提高本部门职工业务素质；加强调研，提出优化财政资金配置、提高资金使用效益的意见；加大宣传力度，强化预算绩效管理意识，促进预算绩效管理水平进一步提升。</w:t>
      </w:r>
    </w:p>
    <w:p>
      <w:pPr>
        <w:spacing w:line="500" w:lineRule="exact"/>
        <w:ind w:firstLine="640" w:firstLineChars="200"/>
        <w:jc w:val="left"/>
        <w:rPr>
          <w:rFonts w:hint="eastAsia" w:ascii="仿宋" w:hAnsi="仿宋" w:eastAsia="仿宋" w:cs="仿宋"/>
          <w:sz w:val="32"/>
          <w:szCs w:val="32"/>
        </w:rPr>
      </w:pP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ind w:firstLine="643" w:firstLineChars="200"/>
        <w:jc w:val="left"/>
        <w:rPr>
          <w:rFonts w:hint="eastAsia" w:hAnsi="宋体"/>
          <w:b/>
          <w:sz w:val="32"/>
        </w:rPr>
      </w:pPr>
      <w:r>
        <w:rPr>
          <w:rFonts w:hint="eastAsia" w:ascii="方正楷体_GBK" w:eastAsia="方正楷体_GBK"/>
          <w:b/>
          <w:sz w:val="32"/>
        </w:rPr>
        <w:t>第二部分</w:t>
      </w:r>
      <w:r>
        <w:rPr>
          <w:rFonts w:ascii="方正楷体_GBK" w:eastAsia="方正楷体_GBK"/>
          <w:b/>
          <w:sz w:val="32"/>
        </w:rPr>
        <w:t xml:space="preserve">  </w:t>
      </w:r>
      <w:r>
        <w:rPr>
          <w:rFonts w:hint="eastAsia" w:ascii="方正楷体_GBK" w:eastAsia="方正楷体_GBK"/>
          <w:b/>
          <w:sz w:val="32"/>
        </w:rPr>
        <w:t>专项资金绩效目标</w:t>
      </w:r>
    </w:p>
    <w:p>
      <w:pPr>
        <w:ind w:firstLine="643" w:firstLineChars="200"/>
        <w:jc w:val="left"/>
        <w:rPr>
          <w:rFonts w:hint="eastAsia" w:hAnsi="宋体"/>
          <w:b/>
          <w:sz w:val="32"/>
        </w:rPr>
      </w:pPr>
      <w:r>
        <w:rPr>
          <w:rFonts w:hint="eastAsia" w:ascii="方正楷体_GBK" w:eastAsia="方正楷体_GBK"/>
          <w:b/>
          <w:sz w:val="32"/>
        </w:rPr>
        <w:t>第三部分  预算项目绩效目标</w:t>
      </w:r>
    </w:p>
    <w:p>
      <w:pPr>
        <w:ind w:firstLine="420" w:firstLineChars="200"/>
        <w:jc w:val="left"/>
      </w:pPr>
    </w:p>
    <w:p>
      <w:pPr>
        <w:ind w:firstLine="562" w:firstLineChars="200"/>
        <w:jc w:val="left"/>
        <w:rPr>
          <w:rFonts w:hint="eastAsia" w:hAnsi="宋体"/>
          <w:b/>
          <w:sz w:val="28"/>
        </w:rPr>
      </w:pPr>
      <w:r>
        <w:rPr>
          <w:rFonts w:hint="eastAsia" w:ascii="方正仿宋_GBK" w:eastAsia="方正仿宋_GBK"/>
          <w:b/>
          <w:sz w:val="28"/>
        </w:rPr>
        <w:t>1、政府投资项目审批监管平台维护资金绩效目标表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提高政府投资的专项资金的使用效率，加强网上审批和监管。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提高对中为小企业支持发展的专项资金使用效率。</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平台数量</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平台数量</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资金到位率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资金到位额占总额的比</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审批时限</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项目审批时限</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工作日</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实际成本除以市场成本</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会计法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任务完成率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完成任务占年总任务比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中小企业满意度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被支持企业中小企业满意度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2、"双创双服“工作经费绩效目标表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为高质量发展要求，进一步推进创新创业、服务发展、服务民生和优化营商环境，突出抓好</w:t>
            </w:r>
            <w:r>
              <w:rPr>
                <w:rFonts w:ascii="方正书宋_GBK" w:eastAsia="方正书宋_GBK"/>
              </w:rPr>
              <w:t>13</w:t>
            </w:r>
            <w:r>
              <w:rPr>
                <w:rFonts w:hint="eastAsia" w:ascii="方正书宋_GBK" w:eastAsia="方正书宋_GBK"/>
              </w:rPr>
              <w:t>项市重点项目。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对项目资金进行评价考核，争取资金使用率最大化。</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规上工业企业数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健康平稳的规上工业企业数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39</w:t>
            </w:r>
            <w:r>
              <w:rPr>
                <w:rFonts w:hint="eastAsia" w:ascii="方正书宋_GBK" w:eastAsia="方正书宋_GBK"/>
              </w:rPr>
              <w:t>家</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县委、县政府规定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规上工业企业产品合格率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规上工业企业生产产品质量合格率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双创双服工作效率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双创双服工作效率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按政府要求及进完成各项工作。</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开展工作需要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成本控制率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节约成本占总成本比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政府采购法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年度任务完成率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实际完成任务占年度计划任务比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随机抽查群众满意度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随机抽查群众满意度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县委县政府规定</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3、县级粮食储备补贴资金绩效目标表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监督检查县级储备粮的数量、质量和储存安全；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提出县级储备粮规模、布局、轮换、动用建议；制订县级储备粮各项业务管理制度和相关技术规范监督执行。</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储备粮轮换</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轮出小麦</w:t>
            </w:r>
            <w:r>
              <w:rPr>
                <w:rFonts w:ascii="方正书宋_GBK" w:eastAsia="方正书宋_GBK"/>
              </w:rPr>
              <w:t>500</w:t>
            </w:r>
            <w:r>
              <w:rPr>
                <w:rFonts w:hint="eastAsia" w:ascii="方正书宋_GBK" w:eastAsia="方正书宋_GBK"/>
              </w:rPr>
              <w:t>万公斤</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万公斤</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我县县级储备规模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储备粮质量良好率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无质量问题粮食数占全部储存数量的比例</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按国家规定行标准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县级储备粮</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常年储存原粮</w:t>
            </w:r>
            <w:r>
              <w:rPr>
                <w:rFonts w:ascii="方正书宋_GBK" w:eastAsia="方正书宋_GBK"/>
              </w:rPr>
              <w:t>500</w:t>
            </w:r>
            <w:r>
              <w:rPr>
                <w:rFonts w:hint="eastAsia" w:ascii="方正书宋_GBK" w:eastAsia="方正书宋_GBK"/>
              </w:rPr>
              <w:t>万公斤小麦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常年储备原粮</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市政府下达我县县级储备规模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储备粮储存费用</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储备粮储备费用</w:t>
            </w:r>
            <w:r>
              <w:rPr>
                <w:rFonts w:ascii="方正书宋_GBK" w:eastAsia="方正书宋_GBK"/>
              </w:rPr>
              <w:t>144.5</w:t>
            </w:r>
            <w:r>
              <w:rPr>
                <w:rFonts w:hint="eastAsia" w:ascii="方正书宋_GBK" w:eastAsia="方正书宋_GBK"/>
              </w:rPr>
              <w:t>万元</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144.5</w:t>
            </w:r>
            <w:r>
              <w:rPr>
                <w:rFonts w:hint="eastAsia" w:ascii="方正书宋_GBK" w:eastAsia="方正书宋_GBK"/>
              </w:rPr>
              <w:t>万元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以财政实际拨付为准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储备计划落实率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实际落实数占计划数的比例</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我县县级储备规模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市场调查粮食储存企业满意度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市场调查</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4、馆陶县造纸厂土壤污染调查资金绩效目标表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馆陶县造纸厂土壤污染状况调查。</w:t>
            </w:r>
          </w:p>
          <w:p>
            <w:pPr>
              <w:spacing w:line="300" w:lineRule="exact"/>
              <w:jc w:val="left"/>
              <w:rPr>
                <w:rFonts w:ascii="方正书宋_GBK" w:eastAsia="方正书宋_GBK"/>
              </w:rPr>
            </w:pPr>
            <w:r>
              <w:rPr>
                <w:rFonts w:ascii="方正书宋_GBK" w:eastAsia="方正书宋_GBK"/>
              </w:rPr>
              <w:t>2.2021</w:t>
            </w:r>
            <w:r>
              <w:rPr>
                <w:rFonts w:hint="eastAsia" w:ascii="方正书宋_GBK" w:eastAsia="方正书宋_GBK"/>
              </w:rPr>
              <w:t>年</w:t>
            </w:r>
            <w:r>
              <w:rPr>
                <w:rFonts w:ascii="方正书宋_GBK" w:eastAsia="方正书宋_GBK"/>
              </w:rPr>
              <w:t>6</w:t>
            </w:r>
            <w:r>
              <w:rPr>
                <w:rFonts w:hint="eastAsia" w:ascii="方正书宋_GBK" w:eastAsia="方正书宋_GBK"/>
              </w:rPr>
              <w:t>月</w:t>
            </w:r>
            <w:r>
              <w:rPr>
                <w:rFonts w:ascii="方正书宋_GBK" w:eastAsia="方正书宋_GBK"/>
              </w:rPr>
              <w:t>30</w:t>
            </w:r>
            <w:r>
              <w:rPr>
                <w:rFonts w:hint="eastAsia" w:ascii="方正书宋_GBK" w:eastAsia="方正书宋_GBK"/>
              </w:rPr>
              <w:t>日前完成检测报告。</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调查面积</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造纸厂占地面积</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50</w:t>
            </w:r>
            <w:r>
              <w:rPr>
                <w:rFonts w:hint="eastAsia" w:ascii="方正书宋_GBK" w:eastAsia="方正书宋_GBK"/>
              </w:rPr>
              <w:t>亩</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馆陶县造纸厂土地证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调查报告质量</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造纸厂土壤污染情况调查报告准确率</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调查报告出具时限</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造纸厂土壤污染情况调查报告出具时限</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6</w:t>
            </w:r>
            <w:r>
              <w:rPr>
                <w:rFonts w:hint="eastAsia" w:ascii="方正书宋_GBK" w:eastAsia="方正书宋_GBK"/>
              </w:rPr>
              <w:t>月</w:t>
            </w:r>
            <w:r>
              <w:rPr>
                <w:rFonts w:ascii="方正书宋_GBK" w:eastAsia="方正书宋_GBK"/>
              </w:rPr>
              <w:t>30</w:t>
            </w:r>
            <w:r>
              <w:rPr>
                <w:rFonts w:hint="eastAsia" w:ascii="方正书宋_GBK" w:eastAsia="方正书宋_GBK"/>
              </w:rPr>
              <w:t>日前</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邯土领办</w:t>
            </w:r>
            <w:r>
              <w:rPr>
                <w:rFonts w:ascii="方正书宋_GBK" w:eastAsia="方正书宋_GBK"/>
              </w:rPr>
              <w:t>[2020]30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造纸厂土壤污染情况调查费用节约率</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政府采购管理办法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监测到位率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造纸厂污染土壤检测到位覆盖率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造纸厂土壤污染调查对治理利用影响</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长期的</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邯土领办</w:t>
            </w:r>
            <w:r>
              <w:rPr>
                <w:rFonts w:ascii="方正书宋_GBK" w:eastAsia="方正书宋_GBK"/>
              </w:rPr>
              <w:t>[2020]30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土壤污染防治领导小组满意度</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土壤污染防治领导小组对造纸厂土壤污染调查报告满意度</w:t>
            </w:r>
          </w:p>
          <w:p>
            <w:pPr>
              <w:spacing w:line="300" w:lineRule="exact"/>
              <w:jc w:val="left"/>
              <w:rPr>
                <w:rFonts w:hint="eastAsia" w:ascii="方正书宋_GBK" w:eastAsia="方正书宋_GBK"/>
              </w:rPr>
            </w:pP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5、价格认证工作经费绩效目标表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承担公检司法及行政工作涉及的价格不明或者有争议的有形或无形产品和各类有偿服务进行价格确认</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承担县委、县政府安排的拆迁等业务的价格认证。</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价格认证报告数量</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一年内价格认证报告数量</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件</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价格认证报告应用率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价格认证报告应用率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价格认定规定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认证报告出具时限</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报告出具时限按价格认定规定办理</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按价格认定规定办理</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价格认定规定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价格认证工作成本节约率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局日常公用使用办法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社会稳定率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价格认证报告使用者双方任可率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价格认定规定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报告使用者满意度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价各认证报告使用双方满意度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6、邯财教[2020]24号 关于下达创新平台和科普基地市级后补助资金的通知绩效目标表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资金用于鼓励高新技术的认定和高新技术的研究与开发，高新技术的普及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高新技术的普及，带动农村农业经济高速健康发展</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科技研发平台个数（个）</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大型科研仪器资源共享平台个数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邯财教</w:t>
            </w:r>
            <w:r>
              <w:rPr>
                <w:rFonts w:ascii="方正书宋_GBK" w:eastAsia="方正书宋_GBK"/>
              </w:rPr>
              <w:t>[2020]24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科研成果质量合格率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科研成果应用到农业生产质量合格率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新技术应用及时率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高新技术应用到农业生产及时率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农业生产成本节约率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新技术应用，农业生产成本节约率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新技术应用率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新技术应用数占研发总数的比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科学技术应用服务对象满意度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满意度调查卷</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7、邯财教[2020]32号 关于下达2019年度产业技术创新战略联盟市级补助资金的通知绩效目标表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产业技术创新战略性联盟补助资金</w:t>
            </w:r>
            <w:r>
              <w:rPr>
                <w:rFonts w:ascii="方正书宋_GBK" w:eastAsia="方正书宋_GBK"/>
              </w:rPr>
              <w:t>5</w:t>
            </w:r>
            <w:r>
              <w:rPr>
                <w:rFonts w:hint="eastAsia" w:ascii="方正书宋_GBK" w:eastAsia="方正书宋_GBK"/>
              </w:rPr>
              <w:t>万元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馆陶县轴承产业技术创新战略联盟，带动馆陶县轴承产业的快速高效发展</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联盟行业个数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技术创新战略联盟个数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邯财教</w:t>
            </w:r>
            <w:r>
              <w:rPr>
                <w:rFonts w:ascii="方正书宋_GBK" w:eastAsia="方正书宋_GBK"/>
              </w:rPr>
              <w:t>[2020]32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新技术科研成果</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技术创新科研成果合格率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邯财教</w:t>
            </w:r>
            <w:r>
              <w:rPr>
                <w:rFonts w:ascii="方正书宋_GBK" w:eastAsia="方正书宋_GBK"/>
              </w:rPr>
              <w:t>[2020]32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资金到位时效</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资金到位及时率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邯财教</w:t>
            </w:r>
            <w:r>
              <w:rPr>
                <w:rFonts w:ascii="方正书宋_GBK" w:eastAsia="方正书宋_GBK"/>
              </w:rPr>
              <w:t>[2020]32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新科研成果应用企业生产成本节约率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邯财教</w:t>
            </w:r>
            <w:r>
              <w:rPr>
                <w:rFonts w:ascii="方正书宋_GBK" w:eastAsia="方正书宋_GBK"/>
              </w:rPr>
              <w:t>[2020]32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行业利润增长率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轴承产业技术创新联盟企业利润增长率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邯财教</w:t>
            </w:r>
            <w:r>
              <w:rPr>
                <w:rFonts w:ascii="方正书宋_GBK" w:eastAsia="方正书宋_GBK"/>
              </w:rPr>
              <w:t>[2020]32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行业战略性创新</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轴承行业战略性创新影响</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长期性</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邯财教</w:t>
            </w:r>
            <w:r>
              <w:rPr>
                <w:rFonts w:ascii="方正书宋_GBK" w:eastAsia="方正书宋_GBK"/>
              </w:rPr>
              <w:t>[2020]32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支持企业满意度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调查问圈</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8、产业发展基金绩效目标表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对有发展潜力、营运能力强，缴纳税款等信誉好的企业资金支持。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通过对现代产业发展的企业支持资金，振兴馆陶经济，增加就业岗位，增加税收。</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支持企业个数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支持符合条件的企业个数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个</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合格产品增长率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产出高质量产品增长率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资金到位率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资金到位率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根据政府安排，及时到位</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企业因费用减少而产生成本节约率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增加就业岗位数率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增加社会就业岗位率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被支持企业满意度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社会调查问卷</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9、冀财教[2020]181号 河北省财政厅 河北省科学技术厅关于提前下达2021年省级支持市县科技创新和科学普及专项资金的通知绩效目标表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项资金主要用于被省认定</w:t>
            </w:r>
            <w:r>
              <w:rPr>
                <w:rFonts w:ascii="方正书宋_GBK" w:eastAsia="方正书宋_GBK"/>
              </w:rPr>
              <w:t>2020</w:t>
            </w:r>
            <w:r>
              <w:rPr>
                <w:rFonts w:hint="eastAsia" w:ascii="方正书宋_GBK" w:eastAsia="方正书宋_GBK"/>
              </w:rPr>
              <w:t>年高新技术企业的奖励性补助资金，鼓励新技术的认定，用于高新技术的研究与开发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高新技术的普及，带动县域经济发展。</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拥有专利数（个）</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拥有专利的数量（个）</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[2020]181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推广转化实用新技术合格率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转化推广新技术的应用的合格率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冀财教</w:t>
            </w:r>
            <w:r>
              <w:rPr>
                <w:rFonts w:ascii="方正书宋_GBK" w:eastAsia="方正书宋_GBK"/>
              </w:rPr>
              <w:t>[2020]181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研发推广转化实用新技术及时性</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研发转化推广新技术的应用的及时性</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研发新成果随时应用到生产中</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研发转化推广新技术的应用的成本节约率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科研成果提高利润率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应用科研高新技术成果提高生产利润率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被支持企业满意度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10、支持企业发展（含入统企业奖励）资金绩效目标表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改造提升全县传统企业水平，调整结构，转变经济发展模式，促进全县经济发展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给入统企业一定资金补贴，转型升级，提升企业发展水平。</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战略性新兴企业年增长数量</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战略性新兴企业年增长数量</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个</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馆陶县入统企业优惠政策。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战略性新兴产业占比</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新兴产业工业增加值占规模以上工业企业增加值比率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馆陶县入统企业优惠政策。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资金到位时效</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资金到位后拨付给企业时效率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资金到位及时拨付</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馆陶县入统企业优惠政策。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应用新兴产业企业成本节约率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会计法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中小企业增加值增长率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中小企业增加值增长率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馆陶县入统企业优惠政策。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抽取调查企业满意度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抽取调查企业满意度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市场调查</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11、冀财建[2020]283号 关于下达2020年省级中小企业发展专项资金（第二批）的通知绩效目标表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改造提升全县传统产业水平，调整产业结构，转变经济增长方式，促进全县经济平稳增长；</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改造提升传统产业结构，进一步加快我县中小企业发展，增加入统企业数量，提升全县经济实力。</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技改项目数量</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全县技改项目实施数量</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项目管理规定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产品质量合格率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调整产业结构后，产出产品合格率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产品质量法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资金拨付及时率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对中小企业费用补贴到位率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资金到位后马上拨付给中小企业</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生产成本节约率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中小企业改造提升传统产业结构后生产成本节约率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冀财建</w:t>
            </w:r>
            <w:r>
              <w:rPr>
                <w:rFonts w:ascii="方正书宋_GBK" w:eastAsia="方正书宋_GBK"/>
              </w:rPr>
              <w:t>[2020]283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对中小企业影响时限</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中小企业改造提升传统产业结构后对中小企业影响时限</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长期性</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冀财建</w:t>
            </w:r>
            <w:r>
              <w:rPr>
                <w:rFonts w:ascii="方正书宋_GBK" w:eastAsia="方正书宋_GBK"/>
              </w:rPr>
              <w:t>[2020]283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中小企业利润增长率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中小企业改造提升传统产业结构后生产利润增长率（与改造提升前比）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冀财建</w:t>
            </w:r>
            <w:r>
              <w:rPr>
                <w:rFonts w:ascii="方正书宋_GBK" w:eastAsia="方正书宋_GBK"/>
              </w:rPr>
              <w:t>[2020]283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增加社会就业率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中小企业改造提升传统产业结构后增加社会就业率（与改造提升前比）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冀财建</w:t>
            </w:r>
            <w:r>
              <w:rPr>
                <w:rFonts w:ascii="方正书宋_GBK" w:eastAsia="方正书宋_GBK"/>
              </w:rPr>
              <w:t>[2020]283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生态环境改善</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中小企业提升传统产业水平，调结构对生态环境改善</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减少大气污染，有利于改善人居环境。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冀财建</w:t>
            </w:r>
            <w:r>
              <w:rPr>
                <w:rFonts w:ascii="方正书宋_GBK" w:eastAsia="方正书宋_GBK"/>
              </w:rPr>
              <w:t>[2020]283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调查企业非常满意数占总调查企业数比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社会调查问卷</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12、冀财建[2020]105号 关于下达省级大气污染防治专项资金预算（用于天然气储气调峰设施奖补）的通知绩效目标表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为减少大气污染，净化空气，执行煤改气取暖做饭，为保障用气高峰期不断供气，建立天然气储备站。</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资金专款专用，提高使用效率，造福馆陶县居民。</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建设维护</w:t>
            </w:r>
            <w:r>
              <w:rPr>
                <w:rFonts w:ascii="方正书宋_GBK" w:eastAsia="方正书宋_GBK"/>
              </w:rPr>
              <w:t>LNG</w:t>
            </w:r>
            <w:r>
              <w:rPr>
                <w:rFonts w:hint="eastAsia" w:ascii="方正书宋_GBK" w:eastAsia="方正书宋_GBK"/>
              </w:rPr>
              <w:t>站个数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建设维护</w:t>
            </w:r>
            <w:r>
              <w:rPr>
                <w:rFonts w:ascii="方正书宋_GBK" w:eastAsia="方正书宋_GBK"/>
              </w:rPr>
              <w:t>LNG</w:t>
            </w:r>
            <w:r>
              <w:rPr>
                <w:rFonts w:hint="eastAsia" w:ascii="方正书宋_GBK" w:eastAsia="方正书宋_GBK"/>
              </w:rPr>
              <w:t>站个数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ascii="方正书宋_GBK" w:eastAsia="方正书宋_GBK"/>
              </w:rPr>
              <w:t>LNG</w:t>
            </w:r>
            <w:r>
              <w:rPr>
                <w:rFonts w:hint="eastAsia" w:ascii="方正书宋_GBK" w:eastAsia="方正书宋_GBK"/>
              </w:rPr>
              <w:t>站质量</w:t>
            </w:r>
          </w:p>
        </w:tc>
        <w:tc>
          <w:tcPr>
            <w:tcW w:w="2835" w:type="dxa"/>
            <w:noWrap w:val="0"/>
            <w:vAlign w:val="center"/>
          </w:tcPr>
          <w:p>
            <w:pPr>
              <w:spacing w:line="300" w:lineRule="exact"/>
              <w:jc w:val="left"/>
              <w:rPr>
                <w:rFonts w:hint="eastAsia" w:ascii="方正书宋_GBK" w:eastAsia="方正书宋_GBK"/>
              </w:rPr>
            </w:pPr>
            <w:r>
              <w:rPr>
                <w:rFonts w:ascii="方正书宋_GBK" w:eastAsia="方正书宋_GBK"/>
              </w:rPr>
              <w:t>LNG</w:t>
            </w:r>
            <w:r>
              <w:rPr>
                <w:rFonts w:hint="eastAsia" w:ascii="方正书宋_GBK" w:eastAsia="方正书宋_GBK"/>
              </w:rPr>
              <w:t>站质量</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符合国家规定标准</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产品质量法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资金拨付时效</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给企业资金拨付时效</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资金到位及时拨付</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建设维护</w:t>
            </w:r>
            <w:r>
              <w:rPr>
                <w:rFonts w:ascii="方正书宋_GBK" w:eastAsia="方正书宋_GBK"/>
              </w:rPr>
              <w:t>LNG</w:t>
            </w:r>
            <w:r>
              <w:rPr>
                <w:rFonts w:hint="eastAsia" w:ascii="方正书宋_GBK" w:eastAsia="方正书宋_GBK"/>
              </w:rPr>
              <w:t>站成本节约率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政府采购法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煤改气对大气环境影响</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煤改气对大气环境影响（减少</w:t>
            </w:r>
            <w:r>
              <w:rPr>
                <w:rFonts w:ascii="方正书宋_GBK" w:eastAsia="方正书宋_GBK"/>
              </w:rPr>
              <w:t>SO2</w:t>
            </w:r>
            <w:r>
              <w:rPr>
                <w:rFonts w:hint="eastAsia" w:ascii="方正书宋_GBK" w:eastAsia="方正书宋_GBK"/>
              </w:rPr>
              <w:t>毒气排发）</w:t>
            </w:r>
          </w:p>
          <w:p>
            <w:pPr>
              <w:spacing w:line="300" w:lineRule="exact"/>
              <w:jc w:val="left"/>
              <w:rPr>
                <w:rFonts w:hint="eastAsia" w:ascii="方正书宋_GBK" w:eastAsia="方正书宋_GBK"/>
              </w:rPr>
            </w:pP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长期性</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环保法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居民或企业由煤改为用气成本节约率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政府采购法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优化居住环境</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优化居民居住环境</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长期优化</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环局法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改善生态环境质量（减省毒气排放）</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长期性</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环保法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问卷调查用气居民</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问卷调查用气居民</w:t>
            </w:r>
            <w:r>
              <w:rPr>
                <w:rFonts w:ascii="方正书宋_GBK" w:eastAsia="方正书宋_GBK"/>
              </w:rPr>
              <w:tab/>
            </w:r>
            <w:r>
              <w:rPr>
                <w:rFonts w:hint="eastAsia" w:ascii="方正书宋_GBK" w:eastAsia="方正书宋_GBK"/>
              </w:rPr>
              <w:t>通过问卷调查，满意和较满意的对象占所有调查对象的比例</w:t>
            </w:r>
            <w:r>
              <w:rPr>
                <w:rFonts w:ascii="方正书宋_GBK" w:eastAsia="方正书宋_GBK"/>
              </w:rPr>
              <w:tab/>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13、疫情防控、应急物资采购资金绩效目标表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根据馆陶县疫情防控应急指挥部安排，我局负责防疫物资的购买、储备、供应。</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确保疫情期间防疫物资供应及时到位。</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防疫设备物资购买数量</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病毒样本运送箱、垃圾桶、消毒机等</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套</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防疫指挥部批准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防疫物物资购买数量</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消毒液</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&lt;11</w:t>
            </w:r>
            <w:r>
              <w:rPr>
                <w:rFonts w:hint="eastAsia" w:ascii="方正书宋_GBK" w:eastAsia="方正书宋_GBK"/>
              </w:rPr>
              <w:t>吨</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防疫指挥部批准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防疫物资购买数量</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医用防护服、口罩等物品</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箱</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防疫指挥部批准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防疫物资质量保障</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购买防疫物资质量</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质量达到国家规定行业标准</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产品质量法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防疫物资金发放及时性</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防疫物资金发放及时性</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按防疫指挥部安排及时发放</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防疫指挥部批准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防疫物资购买成本节约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防疫物资购买成本与市场价比节约率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政府采购法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应急救助率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得到应急医疗救助服务的群众数量占符合条件应救助群众总数的比例</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防疫指挥部要求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抽查群众政府防护措施满意度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满意度调查圈</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14、粮食统计、执法、检测工作资金绩效目标表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及查掌握收获、收购、储存、政策性粮食安全和品质情况，为落实粮食收购政策提供依据，确保用粮安全，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掌握重点企业、骨干企业粮食质量状况，标准符合县情。粮食价格监测点布局合理，粮食市场监测预警信息上报及时。</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监督检查次数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组织监督检查次数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监督检查覆盖率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实际检查数占计划检查数比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监督检查及时性</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根据上级要求及时进行监督检查</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根据上级统一安排</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监督检查工作经费成本节约率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局定日常公用经费管理办法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预警分析准确率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发现问题预警分析准确率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社会调查各乡镇粮库满意率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15、邯财教[2020]25号 关于下达2019年度新认定、重新认定高新技术企业研发市级补助资金的通知绩效目标表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w:t>
            </w:r>
            <w:r>
              <w:rPr>
                <w:rFonts w:ascii="方正书宋_GBK" w:eastAsia="方正书宋_GBK"/>
              </w:rPr>
              <w:t>2019</w:t>
            </w:r>
            <w:r>
              <w:rPr>
                <w:rFonts w:hint="eastAsia" w:ascii="方正书宋_GBK" w:eastAsia="方正书宋_GBK"/>
              </w:rPr>
              <w:t>年度新认定高新技术企业研发补助资金，每个认定公司补助</w:t>
            </w:r>
            <w:r>
              <w:rPr>
                <w:rFonts w:ascii="方正书宋_GBK" w:eastAsia="方正书宋_GBK"/>
              </w:rPr>
              <w:t>5</w:t>
            </w:r>
            <w:r>
              <w:rPr>
                <w:rFonts w:hint="eastAsia" w:ascii="方正书宋_GBK" w:eastAsia="方正书宋_GBK"/>
              </w:rPr>
              <w:t>万元整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高新技术企业带动县域经济健康快速发展</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高新技术企业数量</w:t>
            </w:r>
          </w:p>
        </w:tc>
        <w:tc>
          <w:tcPr>
            <w:tcW w:w="2835" w:type="dxa"/>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年度认定为高新技术企业数量</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个</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邯财教</w:t>
            </w:r>
            <w:r>
              <w:rPr>
                <w:rFonts w:ascii="方正书宋_GBK" w:eastAsia="方正书宋_GBK"/>
              </w:rPr>
              <w:t>[2020]25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项目验收通过率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验收通项目占立项科验项目总数比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项目应用及时率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科研项目转化为生产应用及时率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生产成本节约率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新科研成果应用生产成本节约率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生产效率提高率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运用科研成果后生产效率提高率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被支持企业满意度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满意度调查问圈</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16、邯财教[2020]26号 关于下达2019年度科技企业孵化器、众创空间市级奖补资金的通知绩效目标表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奖给馆陶县创业科技孵化器</w:t>
            </w:r>
            <w:r>
              <w:rPr>
                <w:rFonts w:ascii="方正书宋_GBK" w:eastAsia="方正书宋_GBK"/>
              </w:rPr>
              <w:t>5</w:t>
            </w:r>
            <w:r>
              <w:rPr>
                <w:rFonts w:hint="eastAsia" w:ascii="方正书宋_GBK" w:eastAsia="方正书宋_GBK"/>
              </w:rPr>
              <w:t>万元，用于办公等日常费用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应用科技科研成果对创业企业技术指导，发展馆陶县经济</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孵化企业个数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对创业企业科技技术指导个数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家</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邯财教</w:t>
            </w:r>
            <w:r>
              <w:rPr>
                <w:rFonts w:ascii="方正书宋_GBK" w:eastAsia="方正书宋_GBK"/>
              </w:rPr>
              <w:t>[2020]26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孵化企业质量达标率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对创业企业科技辅导成功达标率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邯财教</w:t>
            </w:r>
            <w:r>
              <w:rPr>
                <w:rFonts w:ascii="方正书宋_GBK" w:eastAsia="方正书宋_GBK"/>
              </w:rPr>
              <w:t>[2020]26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对创业企业科技培训时效</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对创业企业科技培训随时有求必应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创业企业有求及时应答</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邯财教</w:t>
            </w:r>
            <w:r>
              <w:rPr>
                <w:rFonts w:ascii="方正书宋_GBK" w:eastAsia="方正书宋_GBK"/>
              </w:rPr>
              <w:t>[2020]26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创新科技孵化器成本节约率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创新科技孵化器资金使用成本节约率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邯财教</w:t>
            </w:r>
            <w:r>
              <w:rPr>
                <w:rFonts w:ascii="方正书宋_GBK" w:eastAsia="方正书宋_GBK"/>
              </w:rPr>
              <w:t>[2020]26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创业企业利润增长率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受科技创新辅导企业利润增长率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邯财教</w:t>
            </w:r>
            <w:r>
              <w:rPr>
                <w:rFonts w:ascii="方正书宋_GBK" w:eastAsia="方正书宋_GBK"/>
              </w:rPr>
              <w:t>[2020]26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科技创新享受辅导的企业满意度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社会问圈调查</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17、关于下达2020年省级工业转型升级（技改）专项资金（第二批）的通知绩效目标表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资金到位后按文件要求，及时拨付给企业。企业要做好资金使用规划，加强资金使用效率，提升企业营运能力，增加企业经营利润。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为馆陶县经济发展起到带头做用，也为企业自身长期健康发展打下坚实基础</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技改项目实施数量（项）</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技改项目实施数量（项）</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项</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冀财建</w:t>
            </w:r>
            <w:r>
              <w:rPr>
                <w:rFonts w:ascii="方正书宋_GBK" w:eastAsia="方正书宋_GBK"/>
              </w:rPr>
              <w:t>[2020]284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产品质量合格率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技改后产出产品质量合格率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产品质量法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资金到位及时性</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拨付给企业资金到位及时性</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随到随拨付</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企业转型升级后生产成本节约率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冀财建</w:t>
            </w:r>
            <w:r>
              <w:rPr>
                <w:rFonts w:ascii="方正书宋_GBK" w:eastAsia="方正书宋_GBK"/>
              </w:rPr>
              <w:t>[2020]284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技改影响时限</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转型升级技改影响力时限</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长期性</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冀财建</w:t>
            </w:r>
            <w:r>
              <w:rPr>
                <w:rFonts w:ascii="方正书宋_GBK" w:eastAsia="方正书宋_GBK"/>
              </w:rPr>
              <w:t>[2020]284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利润增长率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转型升级后企业营业利润增长率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冀财建</w:t>
            </w:r>
            <w:r>
              <w:rPr>
                <w:rFonts w:ascii="方正书宋_GBK" w:eastAsia="方正书宋_GBK"/>
              </w:rPr>
              <w:t>[2020]284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增加社会就业率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转型升级后增加岗位就业率（与升级前比）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冀财建</w:t>
            </w:r>
            <w:r>
              <w:rPr>
                <w:rFonts w:ascii="方正书宋_GBK" w:eastAsia="方正书宋_GBK"/>
              </w:rPr>
              <w:t>[2020]284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改善生态环境质量率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改善生态环境质量率（与转型升级前比）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减少大气污染，大力改善人居环境。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冀财建</w:t>
            </w:r>
            <w:r>
              <w:rPr>
                <w:rFonts w:ascii="方正书宋_GBK" w:eastAsia="方正书宋_GBK"/>
              </w:rPr>
              <w:t>[2020]284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调查中非常满意的企业数占总调查企业数的比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hAnsi="宋体"/>
          <w:b/>
          <w:sz w:val="28"/>
        </w:rPr>
      </w:pPr>
      <w:r>
        <w:rPr>
          <w:rFonts w:hint="eastAsia" w:ascii="方正仿宋_GBK" w:eastAsia="方正仿宋_GBK"/>
          <w:b/>
          <w:sz w:val="28"/>
        </w:rPr>
        <w:t>18、馆陶县西粮库退城进郊迁建项目资金绩效目标表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西粮库退城进郊建设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节约、高效完成西粮库建设，早日竣工投入使用。</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建设粮库面积</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西粮食建筑面积</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2440</w:t>
            </w:r>
            <w:r>
              <w:rPr>
                <w:rFonts w:hint="eastAsia" w:ascii="方正书宋_GBK" w:eastAsia="方正书宋_GBK"/>
              </w:rPr>
              <w:t>平方米</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规划安排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实际完成工程量占计划工程比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市政工程管理规范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工程按期完成率（</w:t>
            </w:r>
            <w:r>
              <w:rPr>
                <w:rFonts w:ascii="方正书宋_GBK" w:eastAsia="方正书宋_GBK"/>
              </w:rPr>
              <w:t>%</w:t>
            </w:r>
            <w:r>
              <w:rPr>
                <w:rFonts w:hint="eastAsia" w:ascii="方正书宋_GBK" w:eastAsia="方正书宋_GBK"/>
              </w:rPr>
              <w:t>）</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按期完成的工程量占总工程量百分比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市政工程管理规范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建筑工程实际成本减去市场成本差除以实际成本比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政府采购法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设计功能实现率（</w:t>
            </w:r>
            <w:r>
              <w:rPr>
                <w:rFonts w:ascii="方正书宋_GBK" w:eastAsia="方正书宋_GBK"/>
              </w:rPr>
              <w:t>%</w:t>
            </w:r>
            <w:r>
              <w:rPr>
                <w:rFonts w:hint="eastAsia" w:ascii="方正书宋_GBK" w:eastAsia="方正书宋_GBK"/>
              </w:rPr>
              <w:t>）</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市政工程管理规范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综合利用率（</w:t>
            </w:r>
            <w:r>
              <w:rPr>
                <w:rFonts w:ascii="方正书宋_GBK" w:eastAsia="方正书宋_GBK"/>
              </w:rPr>
              <w:t>%</w:t>
            </w:r>
            <w:r>
              <w:rPr>
                <w:rFonts w:hint="eastAsia" w:ascii="方正书宋_GBK" w:eastAsia="方正书宋_GBK"/>
              </w:rPr>
              <w:t>）</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市政工程管理规范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问卷调查服务人群满意程度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19、科学技术管理与研发资金绩效目标表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重点支持符合条件的成规模的、科技创新能力强的企业，实施科教兴国战略，服务大众创业、万众创新，推动科学技术改造传统产业，发展高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实施科教兴国战略，服务大众创业、万众创新，推动科学技术改造传统产业，发展高新技术产业，争取资金利用效率最大化。</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推广转化实用新技术数量（个）</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推广转化实用新技术数量（个）</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个</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项目验收通过率（</w:t>
            </w:r>
            <w:r>
              <w:rPr>
                <w:rFonts w:ascii="方正书宋_GBK" w:eastAsia="方正书宋_GBK"/>
              </w:rPr>
              <w:t>%</w:t>
            </w:r>
            <w:r>
              <w:rPr>
                <w:rFonts w:hint="eastAsia" w:ascii="方正书宋_GBK" w:eastAsia="方正书宋_GBK"/>
              </w:rPr>
              <w:t>）</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通过验收项目数占立项项目总数的比率（</w:t>
            </w:r>
            <w:r>
              <w:rPr>
                <w:rFonts w:ascii="方正书宋_GBK" w:eastAsia="方正书宋_GBK"/>
              </w:rPr>
              <w:t>%</w:t>
            </w:r>
            <w:r>
              <w:rPr>
                <w:rFonts w:hint="eastAsia" w:ascii="方正书宋_GBK" w:eastAsia="方正书宋_GBK"/>
              </w:rPr>
              <w:t>）</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科技成果应用及时率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科技成果应用及时率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应用新技术生产成本节约率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应用新产品、新技术前后成本差与原成本比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新技术应用率（</w:t>
            </w:r>
            <w:r>
              <w:rPr>
                <w:rFonts w:ascii="方正书宋_GBK" w:eastAsia="方正书宋_GBK"/>
              </w:rPr>
              <w:t>%</w:t>
            </w:r>
            <w:r>
              <w:rPr>
                <w:rFonts w:hint="eastAsia" w:ascii="方正书宋_GBK" w:eastAsia="方正书宋_GBK"/>
              </w:rPr>
              <w:t>）</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新技术应用数占研发技术总数的比率（</w:t>
            </w:r>
            <w:r>
              <w:rPr>
                <w:rFonts w:ascii="方正书宋_GBK" w:eastAsia="方正书宋_GBK"/>
              </w:rPr>
              <w:t>%)</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&lt;95%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被支持企业满意度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被支持企业满意度</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市场调查</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20、邯财教[2020]52号 关于下达省级2020年支持市县科技创新和科学普及（高企奖补）专项资金的通知绩效目标表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w:t>
            </w:r>
            <w:r>
              <w:rPr>
                <w:rFonts w:ascii="方正书宋_GBK" w:eastAsia="方正书宋_GBK"/>
              </w:rPr>
              <w:t>2019</w:t>
            </w:r>
            <w:r>
              <w:rPr>
                <w:rFonts w:hint="eastAsia" w:ascii="方正书宋_GBK" w:eastAsia="方正书宋_GBK"/>
              </w:rPr>
              <w:t>年度新认定高新技术企业研发补助资金，每个认定公司补助</w:t>
            </w:r>
            <w:r>
              <w:rPr>
                <w:rFonts w:ascii="方正书宋_GBK" w:eastAsia="方正书宋_GBK"/>
              </w:rPr>
              <w:t>10</w:t>
            </w:r>
            <w:r>
              <w:rPr>
                <w:rFonts w:hint="eastAsia" w:ascii="方正书宋_GBK" w:eastAsia="方正书宋_GBK"/>
              </w:rPr>
              <w:t>万元整</w:t>
            </w:r>
            <w:r>
              <w:rPr>
                <w:rFonts w:ascii="方正书宋_GBK" w:eastAsia="方正书宋_GBK"/>
              </w:rPr>
              <w:t>;</w:t>
            </w:r>
            <w:r>
              <w:rPr>
                <w:rFonts w:hint="eastAsia" w:ascii="方正书宋_GBK" w:eastAsia="方正书宋_GBK"/>
              </w:rPr>
              <w:t>高新技术企业带动县域经济健康快速发展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高新技术企业带动县域经济健康快速发展</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开发应用新品种个数（个）</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开发应用新产品、新技术、新品种个数（个）</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邯财教</w:t>
            </w:r>
            <w:r>
              <w:rPr>
                <w:rFonts w:ascii="方正书宋_GBK" w:eastAsia="方正书宋_GBK"/>
              </w:rPr>
              <w:t>[2020]25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项目验收通过率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验收通项目占立项科验项目总数比</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项目应用及时率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科研项目转化为生产应用及时率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生产成本节约率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新科研成果应用生产成本节约率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生产效率提高率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运用科研成果后生产效率提高率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被支持企业满意度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满意度调查问圈</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21、重点项目集中开工、观摩资金绩效目标表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每年根据上级要求对全县重点项目集中开工观摩，资金主要用于场地平整，防尘处理及展板宣传。</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为树立企业形象，宣传馆陶经济发展风貌，营造良好的经商环境</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新开工企业个数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新开工企业个数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竣工项目个数</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竣工项目个数</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竣工项目质量合格率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竣工项目质量合格率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观摩项目完成时效</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观摩项目完成时效</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根据上级要求</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观摩项目成本节约率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观摩费实际成本除以市场成本节约率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年度任务完成率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实际完成的年度任务占年度任务总量的比例</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经营企业利润增长率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经营企业利润增长率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抽查被服务企业满意度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抽查被服务企业满意度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仿宋" w:hAnsi="仿宋" w:eastAsia="仿宋" w:cs="仿宋"/>
          <w:b/>
          <w:bCs/>
          <w:sz w:val="32"/>
          <w:szCs w:val="32"/>
        </w:rPr>
      </w:pPr>
      <w:bookmarkStart w:id="4" w:name="_Toc70697612"/>
      <w:r>
        <w:rPr>
          <w:rFonts w:hint="eastAsia" w:ascii="仿宋" w:hAnsi="仿宋" w:eastAsia="仿宋" w:cs="仿宋"/>
          <w:b/>
          <w:bCs/>
          <w:sz w:val="32"/>
          <w:szCs w:val="32"/>
        </w:rPr>
        <w:t>六、政府采购预算情况</w:t>
      </w:r>
      <w:bookmarkEnd w:id="4"/>
    </w:p>
    <w:p>
      <w:pPr>
        <w:spacing w:line="500" w:lineRule="exact"/>
        <w:ind w:firstLine="560" w:firstLineChars="200"/>
        <w:jc w:val="left"/>
        <w:rPr>
          <w:rFonts w:hint="eastAsia" w:hAnsi="宋体"/>
          <w:sz w:val="28"/>
        </w:rPr>
      </w:pPr>
      <w:r>
        <w:rPr>
          <w:rFonts w:hint="eastAsia" w:eastAsia="方正仿宋_GBK"/>
          <w:sz w:val="28"/>
        </w:rPr>
        <w:t>2021年，馆陶县发展和改革局安排政府采购预算</w:t>
      </w:r>
      <w:r>
        <w:rPr>
          <w:rFonts w:hint="eastAsia" w:eastAsia="方正仿宋_GBK"/>
          <w:sz w:val="28"/>
          <w:lang w:val="en-US" w:eastAsia="zh-CN"/>
        </w:rPr>
        <w:t>1</w:t>
      </w:r>
      <w:r>
        <w:rPr>
          <w:rFonts w:hint="eastAsia" w:eastAsia="方正仿宋_GBK"/>
          <w:sz w:val="28"/>
        </w:rPr>
        <w:t>.</w:t>
      </w:r>
      <w:r>
        <w:rPr>
          <w:rFonts w:hint="eastAsia" w:eastAsia="方正仿宋_GBK"/>
          <w:sz w:val="28"/>
          <w:lang w:val="en-US" w:eastAsia="zh-CN"/>
        </w:rPr>
        <w:t>2</w:t>
      </w:r>
      <w:r>
        <w:rPr>
          <w:rFonts w:hint="eastAsia" w:eastAsia="方正仿宋_GBK"/>
          <w:sz w:val="28"/>
        </w:rPr>
        <w:t>万元。</w:t>
      </w:r>
    </w:p>
    <w:p>
      <w:pPr>
        <w:jc w:val="center"/>
        <w:rPr>
          <w:rFonts w:hint="eastAsia" w:hAnsi="宋体"/>
          <w:sz w:val="36"/>
        </w:rPr>
      </w:pPr>
      <w:r>
        <w:rPr>
          <w:rFonts w:hint="eastAsia" w:ascii="方正小标宋_GBK" w:eastAsia="方正小标宋_GBK"/>
          <w:sz w:val="36"/>
        </w:rPr>
        <w:t>部门政府采购预算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馆陶县发展和改革局</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pPr>
              <w:spacing w:line="300" w:lineRule="exact"/>
              <w:jc w:val="left"/>
            </w:pPr>
          </w:p>
        </w:tc>
        <w:tc>
          <w:tcPr>
            <w:tcW w:w="1531" w:type="dxa"/>
            <w:vMerge w:val="continue"/>
            <w:noWrap w:val="0"/>
            <w:vAlign w:val="center"/>
          </w:tcPr>
          <w:p>
            <w:pPr>
              <w:spacing w:line="300" w:lineRule="exact"/>
              <w:jc w:val="left"/>
            </w:pPr>
          </w:p>
        </w:tc>
        <w:tc>
          <w:tcPr>
            <w:tcW w:w="709"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center"/>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hint="eastAsia" w:ascii="方正书宋_GBK" w:eastAsia="方正书宋_GBK"/>
                <w:b/>
                <w:lang w:eastAsia="zh-CN"/>
              </w:rPr>
            </w:pPr>
            <w:r>
              <w:rPr>
                <w:rFonts w:hint="eastAsia" w:ascii="方正书宋_GBK" w:eastAsia="方正书宋_GBK"/>
                <w:b/>
                <w:lang w:eastAsia="zh-CN"/>
              </w:rPr>
              <w:t>农副产品</w:t>
            </w: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12000</w:t>
            </w:r>
          </w:p>
        </w:tc>
        <w:tc>
          <w:tcPr>
            <w:tcW w:w="1134"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12000</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bl>
    <w:p>
      <w:pPr>
        <w:ind w:firstLine="640" w:firstLineChars="200"/>
        <w:jc w:val="left"/>
        <w:rPr>
          <w:rFonts w:hAnsi="宋体"/>
          <w:sz w:val="32"/>
        </w:rPr>
      </w:pPr>
      <w:r>
        <w:rPr>
          <w:rFonts w:eastAsia="方正仿宋_GBK"/>
          <w:sz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仿宋" w:hAnsi="仿宋" w:eastAsia="仿宋" w:cs="仿宋"/>
          <w:b/>
          <w:bCs/>
          <w:sz w:val="32"/>
          <w:szCs w:val="32"/>
        </w:rPr>
      </w:pPr>
      <w:bookmarkStart w:id="5" w:name="_Toc70697613"/>
      <w:r>
        <w:rPr>
          <w:rFonts w:hint="eastAsia" w:ascii="仿宋" w:hAnsi="仿宋" w:eastAsia="仿宋" w:cs="仿宋"/>
          <w:b/>
          <w:bCs/>
          <w:sz w:val="32"/>
          <w:szCs w:val="32"/>
        </w:rPr>
        <w:t>七、国有资产信息</w:t>
      </w:r>
      <w:bookmarkEnd w:id="5"/>
    </w:p>
    <w:p>
      <w:pPr>
        <w:spacing w:line="500" w:lineRule="exact"/>
        <w:ind w:firstLine="560" w:firstLineChars="200"/>
        <w:jc w:val="left"/>
        <w:rPr>
          <w:rFonts w:hint="eastAsia" w:hAnsi="宋体"/>
          <w:sz w:val="28"/>
        </w:rPr>
      </w:pPr>
      <w:r>
        <w:rPr>
          <w:rFonts w:hint="eastAsia" w:eastAsia="方正仿宋_GBK"/>
          <w:sz w:val="28"/>
        </w:rPr>
        <w:t>馆陶县发展和改革局（含所属单位）上年固定资产金额为</w:t>
      </w:r>
      <w:r>
        <w:rPr>
          <w:rFonts w:hint="eastAsia" w:eastAsia="方正仿宋_GBK"/>
          <w:sz w:val="28"/>
          <w:lang w:val="en-US" w:eastAsia="zh-CN"/>
        </w:rPr>
        <w:t>7</w:t>
      </w:r>
      <w:r>
        <w:rPr>
          <w:rFonts w:hint="eastAsia" w:eastAsia="方正仿宋_GBK"/>
          <w:sz w:val="28"/>
        </w:rPr>
        <w:t>0.</w:t>
      </w:r>
      <w:r>
        <w:rPr>
          <w:rFonts w:hint="eastAsia" w:eastAsia="方正仿宋_GBK"/>
          <w:sz w:val="28"/>
          <w:lang w:val="en-US" w:eastAsia="zh-CN"/>
        </w:rPr>
        <w:t>2926</w:t>
      </w:r>
      <w:r>
        <w:rPr>
          <w:rFonts w:hint="eastAsia" w:eastAsia="方正仿宋_GBK"/>
          <w:sz w:val="28"/>
        </w:rPr>
        <w:t>万元（详见下表）。本年度拟购置固定资产总额为0.00万元，已按要求列入政府采购预算，详见政府采购预算表。</w:t>
      </w:r>
    </w:p>
    <w:p>
      <w:pPr>
        <w:jc w:val="center"/>
        <w:rPr>
          <w:rFonts w:hint="eastAsia" w:hAnsi="宋体"/>
          <w:sz w:val="36"/>
        </w:rPr>
      </w:pPr>
      <w:r>
        <w:rPr>
          <w:rFonts w:hint="eastAsia" w:ascii="方正小标宋_GBK" w:eastAsia="方正小标宋_GBK"/>
          <w:sz w:val="36"/>
        </w:rPr>
        <w:t>部门固定资产占用情况表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馆陶县发展和改革局</w:t>
            </w: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702926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noWrap w:val="0"/>
            <w:vAlign w:val="center"/>
          </w:tcPr>
          <w:p>
            <w:pPr>
              <w:tabs>
                <w:tab w:val="left" w:pos="796"/>
              </w:tabs>
              <w:spacing w:line="300" w:lineRule="exact"/>
              <w:jc w:val="left"/>
              <w:rPr>
                <w:rFonts w:hint="eastAsia" w:ascii="方正书宋_GBK" w:eastAsia="方正书宋_GBK"/>
                <w:lang w:eastAsia="zh-CN"/>
              </w:rPr>
            </w:pPr>
            <w:r>
              <w:rPr>
                <w:rFonts w:hint="eastAsia" w:ascii="方正书宋_GBK" w:eastAsia="方正书宋_GBK"/>
                <w:lang w:eastAsia="zh-CN"/>
              </w:rPr>
              <w:tab/>
            </w: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w:t>
            </w: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122800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580126</w:t>
            </w:r>
          </w:p>
        </w:tc>
      </w:tr>
    </w:tbl>
    <w:p>
      <w:pPr>
        <w:ind w:firstLine="640" w:firstLineChars="200"/>
        <w:jc w:val="left"/>
        <w:rPr>
          <w:rFonts w:hAnsi="宋体"/>
          <w:sz w:val="32"/>
        </w:rPr>
      </w:pPr>
      <w:r>
        <w:rPr>
          <w:rFonts w:eastAsia="方正仿宋_GBK"/>
          <w:sz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2"/>
        <w:rPr>
          <w:rFonts w:hint="eastAsia" w:hAnsi="宋体"/>
          <w:sz w:val="32"/>
        </w:rPr>
      </w:pPr>
      <w:bookmarkStart w:id="6" w:name="_Toc70697614"/>
      <w:r>
        <w:rPr>
          <w:rFonts w:hint="eastAsia" w:ascii="黑体" w:hAnsi="黑体" w:eastAsia="黑体"/>
          <w:sz w:val="32"/>
        </w:rPr>
        <w:t>八、名词解释</w:t>
      </w:r>
      <w:bookmarkEnd w:id="6"/>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cs" w:eastAsia="方正仿宋_GBK"/>
          <w:sz w:val="28"/>
          <w:cs/>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纳入省级财政预算管理的</w:t>
      </w:r>
      <w:r>
        <w:rPr>
          <w:rFonts w:hint="cs" w:eastAsia="方正仿宋_GBK"/>
          <w:sz w:val="28"/>
          <w:cs/>
        </w:rPr>
        <w:t>“</w:t>
      </w:r>
      <w:r>
        <w:rPr>
          <w:rFonts w:hint="eastAsia" w:eastAsia="方正仿宋_GBK"/>
          <w:sz w:val="28"/>
        </w:rPr>
        <w:t>三公</w:t>
      </w:r>
      <w:r>
        <w:rPr>
          <w:rFonts w:hint="cs" w:eastAsia="方正仿宋_GBK"/>
          <w:sz w:val="28"/>
          <w:cs/>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cs" w:eastAsia="方正仿宋_GBK"/>
          <w:sz w:val="28"/>
          <w:cs/>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cs" w:eastAsia="方正仿宋_GBK"/>
          <w:sz w:val="28"/>
          <w:cs/>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hAnsi="宋体"/>
          <w:sz w:val="28"/>
        </w:rPr>
      </w:pPr>
      <w:r>
        <w:rPr>
          <w:rFonts w:hint="eastAsia" w:eastAsia="方正仿宋_GBK"/>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2"/>
        <w:rPr>
          <w:rFonts w:hint="eastAsia" w:hAnsi="宋体"/>
          <w:sz w:val="32"/>
        </w:rPr>
      </w:pPr>
      <w:bookmarkStart w:id="7" w:name="_Toc70697615"/>
      <w:r>
        <w:rPr>
          <w:rFonts w:hint="eastAsia" w:ascii="黑体" w:hAnsi="黑体" w:eastAsia="黑体"/>
          <w:sz w:val="32"/>
        </w:rPr>
        <w:t>九、其他需要说明的事项</w:t>
      </w:r>
      <w:bookmarkEnd w:id="7"/>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hAnsi="宋体"/>
          <w:sz w:val="28"/>
        </w:rPr>
      </w:pPr>
      <w:r>
        <w:rPr>
          <w:rFonts w:hint="eastAsia" w:eastAsia="方正仿宋_GBK"/>
          <w:sz w:val="28"/>
        </w:rPr>
        <w:t>我部门无其他需要说明的事项</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sectPr>
          <w:pgSz w:w="16839" w:h="11907" w:orient="landscape"/>
          <w:pgMar w:top="1361" w:right="1020" w:bottom="1361" w:left="102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76147"/>
    <w:multiLevelType w:val="singleLevel"/>
    <w:tmpl w:val="97476147"/>
    <w:lvl w:ilvl="0" w:tentative="0">
      <w:start w:val="1"/>
      <w:numFmt w:val="decimal"/>
      <w:suff w:val="nothing"/>
      <w:lvlText w:val="%1、"/>
      <w:lvlJc w:val="left"/>
      <w:pPr>
        <w:ind w:left="2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00E74F3"/>
    <w:rsid w:val="02356552"/>
    <w:rsid w:val="05E32482"/>
    <w:rsid w:val="07B255D6"/>
    <w:rsid w:val="0CA9164B"/>
    <w:rsid w:val="0E5818AC"/>
    <w:rsid w:val="14CD029C"/>
    <w:rsid w:val="1AB91674"/>
    <w:rsid w:val="1C1C2046"/>
    <w:rsid w:val="1F803939"/>
    <w:rsid w:val="20411929"/>
    <w:rsid w:val="219F1C03"/>
    <w:rsid w:val="25330AC4"/>
    <w:rsid w:val="2CC102CF"/>
    <w:rsid w:val="2DCC0582"/>
    <w:rsid w:val="38135249"/>
    <w:rsid w:val="3AC20363"/>
    <w:rsid w:val="56EC1A19"/>
    <w:rsid w:val="580865EE"/>
    <w:rsid w:val="598C0FBA"/>
    <w:rsid w:val="64DB3A71"/>
    <w:rsid w:val="673F108A"/>
    <w:rsid w:val="689E7103"/>
    <w:rsid w:val="6BE30603"/>
    <w:rsid w:val="6CFA47C9"/>
    <w:rsid w:val="73456943"/>
    <w:rsid w:val="7D5E7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13306</Words>
  <Characters>14117</Characters>
  <Lines>0</Lines>
  <Paragraphs>0</Paragraphs>
  <TotalTime>30</TotalTime>
  <ScaleCrop>false</ScaleCrop>
  <LinksUpToDate>false</LinksUpToDate>
  <CharactersWithSpaces>14191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2021-05-11T12:19:00Z</dcterms:created>
  <dc:creator>Think</dc:creator>
  <cp:lastModifiedBy>Sally</cp:lastModifiedBy>
  <dcterms:modified xsi:type="dcterms:W3CDTF">2024-05-29T01:31:51Z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6C0B537919BB42669AE5D18CEA7AD766</vt:lpwstr>
  </property>
</Properties>
</file>