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1079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馆陶县社保中心</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M8NU2wAAAAwBAAAPAAAAAAAA&#10;AAEAIAAAACIAAABkcnMvZG93bnJldi54bWxQSwECFAAUAAAACACHTuJA3FEqAUgCAABzBAAADgAA&#10;AAAAAAABACAAAAAqAQAAZHJzL2Uyb0RvYy54bWxQSwUGAAAAAAYABgBZAQAA5AUAAAAA&#10;">
                <v:fill on="f" focussize="0,0"/>
                <v:stroke on="f" weight="0.5pt"/>
                <v:imagedata o:title=""/>
                <o:lock v:ext="edit" aspectratio="f"/>
                <v:textbox>
                  <w:txbxContent>
                    <w:p>
                      <w:pPr>
                        <w:widowControl/>
                        <w:spacing w:line="1200" w:lineRule="exact"/>
                        <w:jc w:val="cente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馆陶县社保中心</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left="0" w:leftChars="0" w:firstLine="0" w:firstLineChars="0"/>
        <w:jc w:val="center"/>
        <w:rPr>
          <w:rFonts w:ascii="楷体" w:hAnsi="楷体" w:eastAsia="楷体" w:cs="楷体"/>
          <w:b/>
          <w:sz w:val="40"/>
          <w:szCs w:val="40"/>
        </w:rPr>
      </w:pPr>
      <w:r>
        <w:rPr>
          <w:rFonts w:hint="eastAsia" w:ascii="楷体" w:hAnsi="楷体" w:eastAsia="楷体" w:cs="楷体"/>
          <w:b/>
          <w:sz w:val="40"/>
          <w:szCs w:val="40"/>
        </w:rPr>
        <w:t>（部门公章）</w:t>
      </w:r>
    </w:p>
    <w:p>
      <w:pPr>
        <w:widowControl/>
        <w:ind w:left="0" w:leftChars="0" w:firstLine="0" w:firstLineChars="0"/>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w:t>
      </w:r>
      <w:r>
        <w:rPr>
          <w:rFonts w:hint="eastAsia" w:ascii="楷体" w:hAnsi="楷体" w:eastAsia="楷体" w:cs="楷体"/>
          <w:b/>
          <w:sz w:val="40"/>
          <w:szCs w:val="40"/>
          <w:lang w:val="en-US" w:eastAsia="zh-CN"/>
        </w:rPr>
        <w:t>九</w:t>
      </w:r>
      <w:r>
        <w:rPr>
          <w:rFonts w:hint="eastAsia" w:ascii="楷体" w:hAnsi="楷体" w:eastAsia="楷体" w:cs="楷体"/>
          <w:b/>
          <w:sz w:val="40"/>
          <w:szCs w:val="40"/>
        </w:rPr>
        <w:t>年</w:t>
      </w:r>
      <w:r>
        <w:rPr>
          <w:rFonts w:hint="eastAsia" w:ascii="楷体" w:hAnsi="楷体" w:eastAsia="楷体" w:cs="楷体"/>
          <w:b/>
          <w:sz w:val="40"/>
          <w:szCs w:val="40"/>
          <w:lang w:val="en-US" w:eastAsia="zh-CN"/>
        </w:rPr>
        <w:t>十二</w:t>
      </w:r>
      <w:r>
        <w:rPr>
          <w:rFonts w:hint="eastAsia" w:ascii="楷体" w:hAnsi="楷体" w:eastAsia="楷体" w:cs="楷体"/>
          <w:b/>
          <w:sz w:val="40"/>
          <w:szCs w:val="40"/>
        </w:rPr>
        <w:t>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73600" behindDoc="0" locked="1" layoutInCell="1" allowOverlap="0">
                <wp:simplePos x="0" y="0"/>
                <wp:positionH relativeFrom="column">
                  <wp:posOffset>-1026160</wp:posOffset>
                </wp:positionH>
                <wp:positionV relativeFrom="page">
                  <wp:posOffset>507365</wp:posOffset>
                </wp:positionV>
                <wp:extent cx="3175635" cy="593090"/>
                <wp:effectExtent l="0" t="0" r="12065"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73600;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2DzDVNsAAAALAQAADwAAAAAAAAABACAAAAAiAAAAZHJzL2Rvd25y&#10;ZXYueG1sUEsBAhQAFAAAAAgAh07iQLt2yChRAwAAbgkAAA4AAAAAAAAAAQAgAAAAKgEAAGRycy9l&#10;Mm9Eb2MueG1sUEsFBgAAAAAGAAYAWQEAAO0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yjhV74AAADc&#10;AAAADwAAAGRycy9kb3ducmV2LnhtbEWPQU8CMRCF7yb8h2ZIvEmLJkhWCgeC0ZMicOA42Y7bDdvp&#10;0hZY/71zMPE2k/fmvW8WqyF06kopt5EtTCcGFHEdXcuNhcP+9WEOKhdkh11ksvBDGVbL0d0CKxdv&#10;/EXXXWmUhHCu0IIvpa+0zrWngHkSe2LRvmMKWGRNjXYJbxIeOv1ozEwHbFkaPPa09lSfdpdgYXv5&#10;8M3TMT3vy1s/bI5mtnWfZ2vvx1PzAqrQUP7Nf9fvTvDngi/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jhV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GZenbwAAADc&#10;AAAADwAAAGRycy9kb3ducmV2LnhtbEVPS2sCMRC+F/wPYQRvNdkiRbZGD2pLoRdfYI/DZnaz7Way&#10;bLKu/feNIHibj+85i9XVNeJCXag9a8imCgRx4U3NlYbT8f15DiJEZIONZ9LwRwFWy9HTAnPjB97T&#10;5RArkUI45KjBxtjmUobCksMw9S1x4krfOYwJdpU0HQ4p3DXyRalX6bDm1GCxpbWl4vfQOw0/5bnf&#10;lvXue1180WBnu2OvPjZaT8aZegMR6Rof4rv706T58wxuz6QL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mXp2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val="en-US" w:eastAsia="zh-CN"/>
        </w:rPr>
        <w:t>馆陶县社保中心</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72576" behindDoc="0" locked="1" layoutInCell="1" allowOverlap="1">
                <wp:simplePos x="0" y="0"/>
                <wp:positionH relativeFrom="column">
                  <wp:posOffset>-1026160</wp:posOffset>
                </wp:positionH>
                <wp:positionV relativeFrom="page">
                  <wp:posOffset>494665</wp:posOffset>
                </wp:positionV>
                <wp:extent cx="2829560" cy="593090"/>
                <wp:effectExtent l="0" t="0" r="254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72576;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N7NXD7bAAAACwEAAA8AAAAAAAAAAQAgAAAAIgAAAGRycy9kb3du&#10;cmV2LnhtbFBLAQIUABQAAAAIAIdO4kBLO16UUgMAAG4JAAAOAAAAAAAAAAEAIAAAACoBAABkcnMv&#10;ZTJvRG9jLnhtbFBLBQYAAAAABgAGAFkBAADu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RQJBLsAAADc&#10;AAAADwAAAGRycy9kb3ducmV2LnhtbEVPS2sCMRC+F/wPYQRvNVHBLVujh6LoqfXRg8dhM90s3UzW&#10;JOr23zeFgrf5+J6zWPWuFTcKsfGsYTJWIIgrbxquNXyeNs8vIGJCNth6Jg0/FGG1HDwtsDT+zge6&#10;HVMtcgjHEjXYlLpSylhZchjHviPO3JcPDlOGoZYm4D2Hu1ZOlZpLhw3nBosdvVmqvo9Xp2F/fbf1&#10;7ByKU9p2/fqs5nvzcdF6NJyoVxCJ+vQQ/7t3Js8vCvh7Jl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QJB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7ImHJ78AAADc&#10;AAAADwAAAGRycy9kb3ducmV2LnhtbEWPQU/DMAyF70j8h8hI3FgyhGDqlu2wDYTEZWxI7Gg1btOt&#10;caomXce/xwckbrbe83ufF6traNWF+tREtjCdGFDEZXQN1xa+Dq8PM1ApIztsI5OFH0qwWt7eLLBw&#10;ceRPuuxzrSSEU4EWfM5doXUqPQVMk9gRi1bFPmCWta+163GU8NDqR2OedcCGpcFjR2tP5Xk/BAun&#10;6nvYVs3uuC4/aPRPu8Ng3jbW3t9NzRxUpmv+N/9dvzvBfxFaeUYm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Jhye/&#10;AAAA3A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8890" b="44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yaRGbkACAABr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xcMEYig2SbFf9RtkK6ruAMzTMB3ByfMWyS9EiFfCYxyABQsTL3HUmpCENhJnDflv&#10;/9Inf3QJVs46jFfJw9e18Ioz/cGif0fjg4M0j/lyMJ3t4+KfWlZPLXZtTgkTPMZqOpnF5B/1Vqw9&#10;mS/Yq2XKCpOwErlLHrfiaRyGHnsp1XKZnTCBTsQLe+1kCj3QuVxHqtvMdKJp4GbDHmYwN2CzL2nI&#10;n96z1+M/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IrDqd4AAAANAQAADwAAAAAAAAABACAA&#10;AAAiAAAAZHJzL2Rvd25yZXYueG1sUEsBAhQAFAAAAAgAh07iQMmkRm5AAgAAawQAAA4AAAAAAAAA&#10;AQAgAAAALQEAAGRycy9lMm9Eb2MueG1sUEsFBgAAAAAGAAYAWQEAAN8FA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62336" behindDoc="0" locked="1" layoutInCell="1" allowOverlap="1">
                <wp:simplePos x="0" y="0"/>
                <wp:positionH relativeFrom="column">
                  <wp:posOffset>-1026160</wp:posOffset>
                </wp:positionH>
                <wp:positionV relativeFrom="page">
                  <wp:posOffset>501650</wp:posOffset>
                </wp:positionV>
                <wp:extent cx="3114675" cy="593090"/>
                <wp:effectExtent l="0" t="0" r="9525"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62336;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DJ1BDbAAAACwEAAA8AAAAAAAAAAQAgAAAAIgAAAGRycy9k&#10;b3ducmV2LnhtbFBLAQIUABQAAAAIAIdO4kBf2IqYVQMAAGoJAAAOAAAAAAAAAAEAIAAAACoBAABk&#10;cnMvZTJvRG9jLnhtbFBLBQYAAAAABgAGAFkBAADxBg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LNxjy7sAAADb&#10;AAAADwAAAGRycy9kb3ducmV2LnhtbEVPTWsCMRC9C/0PYQq9aaKCLdvNehClPbVWe/A4bKabxc1k&#10;TaJu/31TELzN431OuRxcJy4UYutZw3SiQBDX3rTcaPjeb8YvIGJCNth5Jg2/FGFZPYxKLIy/8hdd&#10;dqkROYRjgRpsSn0hZawtOYwT3xNn7scHhynD0EgT8JrDXSdnSi2kw5Zzg8WeVpbq4+7sNGzPH7aZ&#10;H8LzPr31w/qgFlvzedL66XGqXkEkGtJdfHO/mzx/Dv+/5ANk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xjy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kgf5e7sAAADb&#10;AAAADwAAAGRycy9kb3ducmV2LnhtbEVPS2sCMRC+F/wPYQRvNVFEymr04KMUvFgt1OOwmd2sbibL&#10;Juvaf98Ihd7m43vOcv1wtbhTGyrPGiZjBYI496biUsPXef/6BiJEZIO1Z9LwQwHWq8HLEjPje/6k&#10;+ymWIoVwyFCDjbHJpAy5JYdh7BvixBW+dRgTbEtpWuxTuKvlVKm5dFhxarDY0MZSfjt1TsO1+O52&#10;RXW8bPID9XZ2PHfqfav1aDhRCxCRHvFf/Of+MGn+DJ6/p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f5e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ind w:left="280"/>
        <w:rPr>
          <w:rFonts w:hint="eastAsia" w:ascii="仿宋_GB2312" w:eastAsia="仿宋_GB2312"/>
          <w:sz w:val="28"/>
          <w:szCs w:val="28"/>
        </w:rPr>
      </w:pPr>
      <w:r>
        <w:rPr>
          <w:rFonts w:hint="eastAsia" w:ascii="仿宋_GB2312" w:eastAsia="仿宋_GB2312"/>
          <w:sz w:val="28"/>
          <w:szCs w:val="28"/>
        </w:rPr>
        <w:t>根据《馆陶县人民政府办公室关于馆陶县社会保障中心职能配置、内设机构和人员编制方案》规定，将社保中心、农保中心、医保中心整合为馆陶县社会保障中心，正科级机构，中心设主任1名（正科级）,副主任2名（副科级），使用原3个中心全额事业编制20名。中心设置5个科室，分别为办公室、财务科、社保科、医保科、农保科。社会保障中心的主要职责是：1.依照省、市有关法律法规和政策，统一组织、管理全县社会保障工作。2、负责全县企、事业单位养老保险金申报、收缴、发放。全县企、事业单位工伤金、失业金收缴、待遇审核及发放。全县离退休人员养老金领取资格认证。负责全县职工医疗保险费收缴，职工医疗保险卡管理和职工住院费用报销。负责全县城镇居民医疗保险费收缴，居民住院及门诊费用报销。负责全县生育保险费收缴，医疗费发放。负责全县离休干部医药费报销。负责全县农民和城镇居民养老保险金申报、收缴、待遇审核及发放工作。承办县委、县政府交办的其它工作。</w:t>
      </w:r>
    </w:p>
    <w:p>
      <w:pPr>
        <w:autoSpaceDE w:val="0"/>
        <w:autoSpaceDN w:val="0"/>
        <w:adjustRightInd w:val="0"/>
        <w:spacing w:after="0" w:line="560" w:lineRule="exact"/>
        <w:jc w:val="left"/>
        <w:rPr>
          <w:rFonts w:ascii="仿宋_GB2312" w:eastAsia="仿宋_GB2312" w:cs="ArialUnicodeMS" w:hAnsiTheme="minorHAnsi"/>
          <w:kern w:val="0"/>
          <w:sz w:val="32"/>
          <w:szCs w:val="32"/>
        </w:rPr>
      </w:pP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sz w:val="28"/>
                <w:szCs w:val="28"/>
              </w:rPr>
              <w:t>馆陶县社会保障中心</w:t>
            </w:r>
            <w:r>
              <w:rPr>
                <w:rFonts w:hint="eastAsia" w:ascii="仿宋_GB2312" w:eastAsia="仿宋_GB2312" w:cs="ArialUnicodeMS" w:hAnsiTheme="minorHAnsi"/>
                <w:kern w:val="0"/>
                <w:sz w:val="28"/>
                <w:szCs w:val="28"/>
              </w:rPr>
              <w:t>(本级)</w:t>
            </w:r>
          </w:p>
        </w:tc>
        <w:tc>
          <w:tcPr>
            <w:tcW w:w="2445" w:type="dxa"/>
          </w:tcPr>
          <w:p>
            <w:pPr>
              <w:spacing w:after="0" w:line="560" w:lineRule="exact"/>
              <w:jc w:val="center"/>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事业单位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sz w:val="28"/>
                <w:szCs w:val="28"/>
              </w:rPr>
              <w:t>财政补助</w:t>
            </w: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both"/>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3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AZRl+A9AgAAaQ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ls8TCDGYpMUh/WwRbam+hbAPI2zEZw865D8XIR4KTyGAQVjXeIFjkYTktBW4qwl//Vf+uSP&#10;HsHKWY/hqnj4shFecabfW3TvzeQw8RDz5XA2n+LiH1rWDy12Y04I8zvBYjqZxeQf9U5sPJnP2KpV&#10;ygqTsBK5Kx534kkcRx5bKdVqlZ0wf07Ec3vlZAo90rnaRGq6zHSiaeRmyx4mMDdguy1pxB/es9f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5rPdDcAAAADQEAAA8AAAAAAAAAAQAgAAAAIgAA&#10;AGRycy9kb3ducmV2LnhtbFBLAQIUABQAAAAIAIdO4kAGUZfgPQIAAGkEAAAOAAAAAAAAAAEAIAAA&#10;ACsBAABkcnMvZTJvRG9jLnhtbFBLBQYAAAAABgAGAFkBAADa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tabs>
          <w:tab w:val="left" w:pos="1086"/>
        </w:tabs>
        <w:jc w:val="left"/>
        <w:rPr>
          <w:rFonts w:hint="eastAsia" w:ascii="仿宋_GB2312" w:eastAsia="仿宋_GB2312" w:hAnsiTheme="majorEastAsia"/>
          <w:b/>
          <w:sz w:val="84"/>
          <w:szCs w:val="84"/>
          <w:highlight w:val="yellow"/>
          <w:lang w:val="en-US" w:eastAsia="zh-CN"/>
        </w:rPr>
      </w:pPr>
    </w:p>
    <w:p>
      <w:pPr>
        <w:tabs>
          <w:tab w:val="left" w:pos="1086"/>
        </w:tabs>
        <w:jc w:val="left"/>
        <w:rPr>
          <w:rFonts w:hint="eastAsia" w:ascii="仿宋_GB2312" w:eastAsia="仿宋_GB2312" w:hAnsiTheme="majorEastAsia"/>
          <w:b/>
          <w:sz w:val="84"/>
          <w:szCs w:val="84"/>
          <w:highlight w:val="yellow"/>
          <w:lang w:val="en-US" w:eastAsia="zh-CN"/>
        </w:rPr>
      </w:pPr>
    </w:p>
    <w:p>
      <w:pPr>
        <w:tabs>
          <w:tab w:val="left" w:pos="1086"/>
        </w:tabs>
        <w:jc w:val="left"/>
        <w:rPr>
          <w:rFonts w:hint="eastAsia" w:ascii="仿宋_GB2312" w:eastAsia="仿宋_GB2312" w:hAnsiTheme="majorEastAsia"/>
          <w:b/>
          <w:sz w:val="84"/>
          <w:szCs w:val="84"/>
          <w:highlight w:val="yellow"/>
          <w:lang w:val="en-US" w:eastAsia="zh-CN"/>
        </w:rPr>
      </w:pPr>
    </w:p>
    <w:p>
      <w:pPr>
        <w:tabs>
          <w:tab w:val="left" w:pos="1086"/>
        </w:tabs>
        <w:jc w:val="left"/>
        <w:rPr>
          <w:rFonts w:hint="default" w:ascii="仿宋_GB2312" w:eastAsia="仿宋_GB2312" w:hAnsiTheme="majorEastAsia"/>
          <w:b/>
          <w:sz w:val="84"/>
          <w:szCs w:val="84"/>
          <w:highlight w:val="none"/>
          <w:lang w:val="en-US" w:eastAsia="zh-CN"/>
        </w:rPr>
        <w:sectPr>
          <w:pgSz w:w="11906" w:h="16838"/>
          <w:pgMar w:top="2098" w:right="1474" w:bottom="1984" w:left="1588" w:header="851" w:footer="992" w:gutter="0"/>
          <w:cols w:space="0" w:num="1"/>
          <w:docGrid w:type="lines" w:linePitch="312" w:charSpace="0"/>
        </w:sectPr>
      </w:pPr>
      <w:r>
        <w:rPr>
          <w:rFonts w:hint="eastAsia" w:ascii="仿宋_GB2312" w:eastAsia="仿宋_GB2312" w:hAnsiTheme="majorEastAsia"/>
          <w:b/>
          <w:sz w:val="84"/>
          <w:szCs w:val="84"/>
          <w:highlight w:val="none"/>
          <w:lang w:val="en-US" w:eastAsia="zh-CN"/>
        </w:rPr>
        <w:t>决算报表见附件</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6350" b="63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540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WaejN4AAAANAQAADwAAAAAAAAABACAAAAAi&#10;AAAAZHJzL2Rvd25yZXYueG1sUEsBAhQAFAAAAAgAh07iQNWXLBI9AgAAZwQAAA4AAAAAAAAAAQAg&#10;AAAALQEAAGRycy9lMm9Eb2MueG1sUEsFBgAAAAAGAAYAWQEAANw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81792"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179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J+ys7bAAAACwEAAA8AAAAAAAAAAQAgAAAAIgAAAGRycy9kb3ducmV2Lnht&#10;bFBLAQIUABQAAAAIAIdO4kAxLRGCTAMAAGoJAAAOAAAAAAAAAAEAIAAAACoBAABkcnMvZTJvRG9j&#10;LnhtbFBLBQYAAAAABgAGAFkBAADo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TRUIboAAADb&#10;AAAADwAAAGRycy9kb3ducmV2LnhtbEVPTWsCMRC9F/wPYQreamILtl2NHsRST2q1B4/DZtws3UzW&#10;JOr6740g9DaP9zmTWecacaYQa88ahgMFgrj0puZKw+/u6+UDREzIBhvPpOFKEWbT3tMEC+Mv/EPn&#10;bapEDuFYoAabUltIGUtLDuPAt8SZO/jgMGUYKmkCXnK4a+SrUiPpsObcYLGluaXyb3tyGjanla3e&#10;9uF9l77bbrFXo41ZH7XuPw/VGESiLv2LH+6lyfM/4f5LPkBO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NFQh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1A1xboAAADb&#10;AAAADwAAAGRycy9kb3ducmV2LnhtbEVPy4rCMBTdD/gP4QruxkSRYahGFz6GATeOCrq8NLdNtbkp&#10;TWr17yeLgVkeznuxerpaPKgNlWcNk7ECQZx7U3Gp4XzavX+CCBHZYO2ZNLwowGo5eFtgZnzPP/Q4&#10;xlKkEA4ZarAxNpmUIbfkMIx9Q5y4wrcOY4JtKU2LfQp3tZwq9SEdVpwaLDa0tpTfj53TcCsu3bao&#10;Dtd1vqfezg6nTn1ttB4NJ2oOItIz/ov/3N9GwzStT1/SD5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UDXF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r>
        <w:rPr>
          <w:rFonts w:hint="eastAsia" w:ascii="仿宋_GB2312" w:eastAsia="仿宋_GB2312" w:cs="DengXian-Regular"/>
          <w:sz w:val="32"/>
          <w:szCs w:val="32"/>
        </w:rPr>
        <w:t>本部门2018年度收</w:t>
      </w:r>
      <w:r>
        <w:rPr>
          <w:rFonts w:hint="eastAsia" w:ascii="仿宋_GB2312" w:eastAsia="仿宋_GB2312" w:cs="DengXian-Regular"/>
          <w:sz w:val="32"/>
          <w:szCs w:val="32"/>
          <w:lang w:val="en-US" w:eastAsia="zh-CN"/>
        </w:rPr>
        <w:t>入</w:t>
      </w:r>
      <w:r>
        <w:rPr>
          <w:rFonts w:hint="eastAsia" w:ascii="仿宋_GB2312" w:eastAsia="仿宋_GB2312" w:cs="DengXian-Regular"/>
          <w:sz w:val="32"/>
          <w:szCs w:val="32"/>
        </w:rPr>
        <w:t>总计（含结转和结余）</w:t>
      </w:r>
      <w:r>
        <w:rPr>
          <w:rFonts w:hint="eastAsia" w:ascii="仿宋_GB2312" w:eastAsia="仿宋_GB2312" w:cs="DengXian-Regular"/>
          <w:sz w:val="32"/>
          <w:szCs w:val="32"/>
          <w:lang w:val="en-US" w:eastAsia="zh-CN"/>
        </w:rPr>
        <w:t>375.76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支出375.76万元。较年初预算数持平，较上年增加54.76，增长17.1%，主要为退休人员退休费增加。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1920" w:firstLineChars="600"/>
        <w:rPr>
          <w:rFonts w:ascii="黑体" w:eastAsia="黑体"/>
          <w:b w:val="0"/>
          <w:bCs w:val="0"/>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257.56</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257.56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hint="default" w:ascii="黑体" w:eastAsia="黑体"/>
          <w:b w:val="0"/>
          <w:bCs w:val="0"/>
          <w:lang w:val="en-US"/>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375.76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w:t>
      </w:r>
      <w:r>
        <w:rPr>
          <w:sz w:val="44"/>
        </w:rPr>
        <mc:AlternateContent>
          <mc:Choice Requires="wpg">
            <w:drawing>
              <wp:anchor distT="0" distB="0" distL="114300" distR="114300" simplePos="0" relativeHeight="251674624"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46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J+ys7bAAAACwEAAA8AAAAAAAAAAQAgAAAAIgAAAGRycy9kb3ducmV2Lnht&#10;bFBLAQIUABQAAAAIAIdO4kAi9AjUTAMAAGoJAAAOAAAAAAAAAAEAIAAAACoBAABkcnMvZTJvRG9j&#10;LnhtbFBLBQYAAAAABgAGAFkBAADo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p29h70AAADb&#10;AAAADwAAAGRycy9kb3ducmV2LnhtbEWPQWsCMRSE7wX/Q3iCt5psBS1bo4diaU/Vrj14fGxeN0s3&#10;L2sSdfvvjSD0OMzMN8xyPbhOnCnE1rOGYqpAENfetNxo+N6/PT6DiAnZYOeZNPxRhPVq9LDE0vgL&#10;f9G5So3IEI4larAp9aWUsbbkME59T5y9Hx8cpixDI03AS4a7Tj4pNZcOW84LFnt6tVT/VienYXf6&#10;tM3sEBb79N4Pm4Oa78z2qPVkXKgXEImG9B++tz+MhkUBty/5B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b2H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r30hNL4AAADb&#10;AAAADwAAAGRycy9kb3ducmV2LnhtbEWPQWsCMRSE7wX/Q3gFbzVRSltWowdti+DFakGPj83bzdrN&#10;y7LJuvrvG0HwOMzMN8xscXG1OFMbKs8axiMFgjj3puJSw+/+6+UDRIjIBmvPpOFKARbzwdMMM+N7&#10;/qHzLpYiQThkqMHG2GRShtySwzDyDXHyCt86jEm2pTQt9gnuajlR6k06rDgtWGxoaSn/23VOw6k4&#10;dJ9FtT0u8w319nW779T3Suvh81hNQUS6xEf43l4bDe8TuH1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0hNL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lang w:val="en-US" w:eastAsia="zh-CN"/>
        </w:rPr>
        <w:t>基本支出375.76万元，占100%。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257.56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比2017年减少63.44万元，主要减少了财政拨款日常公用经费，</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375.76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增加了54.76万元，主要为退休人员退休费的增加。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257.56</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375.76</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left="420" w:leftChars="200"/>
        <w:rPr>
          <w:rFonts w:hint="default" w:ascii="楷体_GB2312" w:eastAsia="仿宋_GB2312" w:cs="DengXian-Bold"/>
          <w:b/>
          <w:bCs/>
          <w:sz w:val="32"/>
          <w:szCs w:val="32"/>
          <w:lang w:val="en-US" w:eastAsia="zh-CN"/>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375.76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其中社会保障和就业支出375.76万元，占100%。</w:t>
      </w:r>
    </w:p>
    <w:p>
      <w:pPr>
        <w:adjustRightInd w:val="0"/>
        <w:snapToGrid w:val="0"/>
        <w:spacing w:after="0" w:line="580" w:lineRule="exact"/>
        <w:ind w:left="420" w:leftChars="200"/>
        <w:rPr>
          <w:rFonts w:hint="eastAsia"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75648"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564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BJ+ys7bAAAACwEAAA8AAAAAAAAAAQAgAAAAIgAAAGRycy9kb3du&#10;cmV2LnhtbFBLAQIUABQAAAAIAIdO4kDgVXjEUgMAAGoJAAAOAAAAAAAAAAEAIAAAACoBAABkcnMv&#10;ZTJvRG9jLnhtbFBLBQYAAAAABgAGAFkBAADu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NARoO7kAAADb&#10;AAAADwAAAGRycy9kb3ducmV2LnhtbEVPu27CMBTdkfgH6yJ1A5tWAhQwDIgKppbXwHgVX+KI+DrY&#10;BtK/r4dKHY/Oe7HqXCOeFGLtWcN4pEAQl97UXGk4nz6HMxAxIRtsPJOGH4qwWvZ7CyyMf/GBnsdU&#10;iRzCsUANNqW2kDKWlhzGkW+JM3f1wWHKMFTSBHzlcNfId6Um0mHNucFiS2tL5e34cBr2jy9bfVzC&#10;9JS2bbe5qMnefN+1fhuM1RxEoi79i//cO6NhltfnL/kHy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EaDu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nrPZL4AAADb&#10;AAAADwAAAGRycy9kb3ducmV2LnhtbEWPzWrDMBCE74W8g9hAbo3kEkpwo+SQpKXQS/4gPS7W2nJr&#10;rYwlx+nbV4FAjsPMfMMsVlfXiAt1ofasIZsqEMSFNzVXGk7H9+c5iBCRDTaeScMfBVgtR08LzI0f&#10;eE+XQ6xEgnDIUYONsc2lDIUlh2HqW+Lklb5zGJPsKmk6HBLcNfJFqVfpsOa0YLGltaXi99A7DT/l&#10;ud+W9e57XXzRYGe7Y68+NlpPxpl6AxHpGh/he/vTaJhncPu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rPZL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880" w:firstLineChars="200"/>
        <w:rPr>
          <w:rFonts w:ascii="仿宋_GB2312" w:eastAsia="仿宋_GB2312" w:cs="DengXian-Regular"/>
          <w:sz w:val="32"/>
          <w:szCs w:val="32"/>
        </w:rPr>
      </w:pPr>
      <w:r>
        <w:rPr>
          <w:sz w:val="44"/>
        </w:rPr>
        <mc:AlternateContent>
          <mc:Choice Requires="wpg">
            <w:drawing>
              <wp:anchor distT="0" distB="0" distL="114300" distR="114300" simplePos="0" relativeHeight="251682816"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281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BJ+ys7bAAAACwEAAA8AAAAAAAAAAQAgAAAAIgAAAGRycy9k&#10;b3ducmV2LnhtbFBLAQIUABQAAAAIAIdO4kB6fauqVQMAAGoJAAAOAAAAAAAAAAEAIAAAACoBAABk&#10;cnMvZTJvRG9jLnhtbFBLBQYAAAAABgAGAFkBAADx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VkxAr0AAADb&#10;AAAADwAAAGRycy9kb3ducmV2LnhtbEWPT2sCMRTE7wW/Q3hCb5qoRcvW6EFa7Mn67+DxsXndLN28&#10;rEnU9ds3BaHHYWZ+w8yXnWvElUKsPWsYDRUI4tKbmisNx8PH4BVETMgGG8+k4U4Rlove0xwL42+8&#10;o+s+VSJDOBaowabUFlLG0pLDOPQtcfa+fXCYsgyVNAFvGe4aOVZqKh3WnBcstrSyVP7sL07D9rKx&#10;1eQUZoe0brv3k5puzddZ6+f+SL2BSNSl//Cj/Wk0jF/g70v+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TE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yeWXb4AAADb&#10;AAAADwAAAGRycy9kb3ducmV2LnhtbEWPQWsCMRSE7wX/Q3gFbzVR2lJWowdti+DFakGPj83bzdrN&#10;y7LJuvrvG0HwOMzMN8xscXG1OFMbKs8axiMFgjj3puJSw+/+6+UDRIjIBmvPpOFKARbzwdMMM+N7&#10;/qHzLpYiQThkqMHG2GRShtySwzDyDXHyCt86jEm2pTQt9gnuajlR6l06rDgtWGxoaSn/23VOw6k4&#10;dJ9FtT0u8w319nW779T3Suvh81hNQUS6xEf43l4bDZM3uH1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eWXb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139.89</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95.69</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44.2</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w:t>
      </w:r>
      <w:r>
        <w:rPr>
          <w:rFonts w:hint="eastAsia" w:ascii="仿宋_GB2312" w:eastAsia="仿宋_GB2312" w:cs="DengXian-Regular"/>
          <w:sz w:val="32"/>
          <w:szCs w:val="32"/>
          <w:lang w:val="en-US" w:eastAsia="zh-CN"/>
        </w:rPr>
        <w:t>0.32</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w:t>
      </w:r>
      <w:r>
        <w:rPr>
          <w:rFonts w:hint="eastAsia" w:ascii="仿宋_GB2312" w:eastAsia="仿宋_GB2312" w:cs="DengXian-Regular"/>
          <w:sz w:val="32"/>
          <w:szCs w:val="32"/>
        </w:rPr>
        <w:t>主要是认真贯彻落实中央</w:t>
      </w:r>
      <w:bookmarkStart w:id="0" w:name="_GoBack"/>
      <w:bookmarkEnd w:id="0"/>
      <w:r>
        <w:rPr>
          <w:rFonts w:hint="eastAsia" w:ascii="仿宋_GB2312" w:eastAsia="仿宋_GB2312" w:cs="DengXian-Regular"/>
          <w:sz w:val="32"/>
          <w:szCs w:val="32"/>
        </w:rPr>
        <w:t>八项规定精神和厉行节约要求，从严控制“三公”经费开支，全年实际支出比预算有所节约。具体情况如下：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6672"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667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J+ys7bAAAACwEAAA8AAAAAAAAAAQAgAAAAIgAAAGRycy9kb3ducmV2Lnht&#10;bFBLAQIUABQAAAAIAIdO4kCPYUkuTAMAAGoJAAAOAAAAAAAAAAEAIAAAACoBAABkcnMvZTJvRG9j&#10;LnhtbFBLBQYAAAAABgAGAFkBAADo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Nb2TLwAAADb&#10;AAAADwAAAGRycy9kb3ducmV2LnhtbEWPQWsCMRSE7wX/Q3iCt5qoYGVr9CBKe7JWPXh8bF43i5uX&#10;NYm6/ntTKPQ4zMw3zHzZuUbcKMTas4bRUIEgLr2pudJwPGxeZyBiQjbYeCYND4qwXPRe5lgYf+dv&#10;uu1TJTKEY4EabEptIWUsLTmMQ98SZ+/HB4cpy1BJE/Ce4a6RY6Wm0mHNecFiSytL5Xl/dRp2162t&#10;Jqfwdkgfbbc+qenOfF20HvRH6h1Eoi79h//an0bDbAK/X/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W9ky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g1s/L0AAADb&#10;AAAADwAAAGRycy9kb3ducmV2LnhtbEWPT2sCMRTE7wW/Q3iCt5pYpMjW6MFqEbz4D/T42LzdbLt5&#10;WTZZV799IxR6HGbmN8x8eXe1uFEbKs8aJmMFgjj3puJSw/m0eZ2BCBHZYO2ZNDwowHIxeJljZnzP&#10;B7odYykShEOGGmyMTSZlyC05DGPfECev8K3DmGRbStNin+Culm9KvUuHFacFiw2tLOU/x85p+C4u&#10;3bqo9tdVvqPeTvenTn19aj0aTtQHiEj3+B/+a2+NhtkUnl/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DWz8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人/无本单位组织的出国（境）团组。因公出国（境）费支出较年初预算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万元。公务用车购置费支出较年初预算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辆。公车运行维护费支出较年初预算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0.32</w:t>
      </w:r>
      <w:r>
        <w:rPr>
          <w:rFonts w:hint="eastAsia" w:ascii="楷体_GB2312" w:eastAsia="楷体_GB2312" w:cs="DengXian-Bold"/>
          <w:b/>
          <w:bCs/>
          <w:sz w:val="32"/>
          <w:szCs w:val="32"/>
        </w:rPr>
        <w:t>万元。</w:t>
      </w:r>
      <w:r>
        <w:rPr>
          <w:sz w:val="44"/>
        </w:rPr>
        <mc:AlternateContent>
          <mc:Choice Requires="wpg">
            <w:drawing>
              <wp:anchor distT="0" distB="0" distL="114300" distR="114300" simplePos="0" relativeHeight="251677696"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769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SfsrO2wAAAAsBAAAPAAAAAAAAAAEAIAAAACIAAABkcnMvZG93bnJl&#10;di54bWxQSwECFAAUAAAACACHTuJABq6ceVADAABqCQAADgAAAAAAAAABACAAAAAqAQAAZHJzL2Uy&#10;b0RvYy54bWxQSwUGAAAAAAYABgBZAQAA7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1KFV1L0AAADb&#10;AAAADwAAAGRycy9kb3ducmV2LnhtbEWPQWsCMRSE7wX/Q3hCbzVRYStbowdR9NRa7cHjY/O6Wbp5&#10;WZOo23/fFASPw8x8w8yXvWvFlUJsPGsYjxQI4sqbhmsNX8fNywxETMgGW8+k4ZciLBeDpzmWxt/4&#10;k66HVIsM4ViiBptSV0oZK0sO48h3xNn79sFhyjLU0gS8Zbhr5USpQjpsOC9Y7Ghlqfo5XJyG/eXd&#10;1tNTeD2mbdevT6rYm4+z1s/DsXoDkahPj/C9vTMaZgX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VXU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t/yi74AAADb&#10;AAAADwAAAGRycy9kb3ducmV2LnhtbEWPQWsCMRSE7wX/Q3iCt5pYpJWt0YNaEbxYFezxsXm72Xbz&#10;smyyrv77plDwOMzMN8x8eXO1uFIbKs8aJmMFgjj3puJSw/n08TwDESKywdozabhTgOVi8DTHzPie&#10;P+l6jKVIEA4ZarAxNpmUIbfkMIx9Q5y8wrcOY5JtKU2LfYK7Wr4o9SodVpwWLDa0spT/HDun4bu4&#10;dJuiOnyt8j31dno4dWq71no0nKh3EJFu8RH+b++Mhtkb/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yi7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本部门2018年度公务接待共</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人次。公务接待费支出较年初预算</w:t>
      </w:r>
      <w:r>
        <w:rPr>
          <w:rFonts w:hint="eastAsia" w:ascii="仿宋_GB2312" w:eastAsia="仿宋_GB2312" w:cs="DengXian-Regular"/>
          <w:sz w:val="32"/>
          <w:szCs w:val="32"/>
          <w:lang w:val="en-US" w:eastAsia="zh-CN"/>
        </w:rPr>
        <w:t>减少0.0293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主要为压缩三公经费支出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t>本单位无项目支出。</w:t>
      </w:r>
    </w:p>
    <w:p>
      <w:pPr>
        <w:numPr>
          <w:ilvl w:val="0"/>
          <w:numId w:val="2"/>
        </w:num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项目绩效自评结果。</w:t>
      </w:r>
    </w:p>
    <w:p>
      <w:pPr>
        <w:numPr>
          <w:ilvl w:val="0"/>
          <w:numId w:val="0"/>
        </w:numPr>
        <w:adjustRightInd w:val="0"/>
        <w:snapToGrid w:val="0"/>
        <w:spacing w:after="0" w:line="580" w:lineRule="exact"/>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无</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与年初预算数持平，我单位为事业单位，无机关运行经费</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w:t>
      </w:r>
      <w:r>
        <w:rPr>
          <w:rFonts w:hint="eastAsia" w:ascii="仿宋_GB2312" w:eastAsia="仿宋_GB2312" w:cs="DengXian-Regular"/>
          <w:sz w:val="32"/>
          <w:szCs w:val="32"/>
          <w:lang w:val="en-US" w:eastAsia="zh-CN"/>
        </w:rPr>
        <w:t>与上年持平</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val="en-US" w:eastAsia="zh-CN"/>
        </w:rPr>
        <w:t>国有资本经营预算</w:t>
      </w:r>
      <w:r>
        <w:rPr>
          <w:rFonts w:hint="eastAsia" w:ascii="仿宋_GB2312" w:eastAsia="仿宋_GB2312" w:cs="DengXian-Regular"/>
          <w:sz w:val="32"/>
          <w:szCs w:val="32"/>
        </w:rPr>
        <w:t>无收支及结转结余情况，故以空表列示。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78720"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872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En7KztsAAAALAQAADwAAAAAAAAABACAAAAAiAAAAZHJzL2Rvd25yZXYueG1s&#10;UEsBAhQAFAAAAAgAh07iQKhhFqdLAwAAagkAAA4AAAAAAAAAAQAgAAAAKgEAAGRycy9lMm9Eb2Mu&#10;eG1sUEsFBgAAAAAGAAYAWQEAAOc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kPFCr0AAADb&#10;AAAADwAAAGRycy9kb3ducmV2LnhtbEWPT2sCMRTE7wW/Q3hCbzVRwdqt0YO02JP138HjY/O6Wbp5&#10;WZOo67dvBKHHYWZ+w8wWnWvEhUKsPWsYDhQI4tKbmisNh/3nyxRETMgGG8+k4UYRFvPe0wwL46+8&#10;pcsuVSJDOBaowabUFlLG0pLDOPAtcfZ+fHCYsgyVNAGvGe4aOVJqIh3WnBcstrS0VP7uzk7D5ry2&#10;1fgYXvdp1XYfRzXZmO+T1s/9oXoHkahL/+FH+8toeBvB/Uv+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Q8UK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cD1iVb8AAADb&#10;AAAADwAAAGRycy9kb3ducmV2LnhtbEWPT2sCMRTE74LfITyhN020pbRbowdtRfDin0J7fGzebrbd&#10;vCybrGu/vSkIHoeZ+Q0zX15cLc7UhsqzhulEgSDOvam41PB5+hi/gAgR2WDtmTT8UYDlYjiYY2Z8&#10;zwc6H2MpEoRDhhpsjE0mZcgtOQwT3xAnr/Ctw5hkW0rTYp/grpYzpZ6lw4rTgsWGVpby32PnNPwU&#10;X917Ue2/V/mOevu0P3Vqs9b6YTRVbyAiXeI9fGtvjYbXR/j/kn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9YlW/&#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6350" b="63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M0wAiT4CAABp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uNhBDEUG6XQr/o9spWptgDmzDAb3vKrFsmvmQ+3zGEYUDDWJdzgqKVBErOXKGmM+/Yv&#10;ffRHj2ClpMNwldR/XTMnKJEfNLr3dnQaeQjpcjqeFLi4x5bVY4teqwuD+R1hMS1PYvQP8iDWzqgv&#10;2KpFzAoT0xy5SxoO4kUYRh5bycVikZwwf5aFa720PIYe6Fysg6nbxHSkaeBmzx4mMDVgvy1xxB/f&#10;k9fD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mnozeAAAADQEAAA8AAAAAAAAAAQAgAAAA&#10;IgAAAGRycy9kb3ducmV2LnhtbFBLAQIUABQAAAAIAIdO4kAzTACJPgIAAGkEAAAOAAAAAAAAAAEA&#10;IAAAAC0BAABkcnMvZTJvRG9jLnhtbFBLBQYAAAAABgAGAFkBAADd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ind w:firstLine="640" w:firstLineChars="200"/>
        <w:rPr>
          <w:rFonts w:ascii="仿宋_GB2312" w:eastAsia="仿宋_GB2312" w:cs="MS-UIGothic,Bold" w:hAnsiTheme="majorEastAsia"/>
          <w:bCs/>
          <w:sz w:val="32"/>
          <w:szCs w:val="32"/>
        </w:rPr>
      </w:pPr>
      <w:r>
        <w:rPr>
          <w:rFonts w:hint="eastAsia" w:ascii="仿宋_GB2312" w:eastAsia="仿宋_GB2312" w:cs="ArialUnicodeMS" w:hAnsiTheme="majorEastAsia"/>
          <w:sz w:val="32"/>
          <w:szCs w:val="32"/>
          <w:highlight w:val="yellow"/>
        </w:rPr>
        <w:t>(各部门应根据本部门实际情况,对公开的本部门决算信息中相关专业性较强的名词进行必要解释和说明，包含但不限于以下名词解释。)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IWM/JvbAAAACwEAAA8AAAAAAAAAAQAgAAAAIgAAAGRycy9kb3ducmV2&#10;LnhtbFBLAQIUABQAAAAIAIdO4kBraWkUTwMAAG4JAAAOAAAAAAAAAAEAIAAAACoBAABkcnMvZTJv&#10;RG9jLnhtbFBLBQYAAAAABgAGAFkBAADr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UUjNEL4AAADc&#10;AAAADwAAAGRycy9kb3ducmV2LnhtbEWPzU4DMQyE70i8Q2QkbjQpiBYtTXuoQHCC/h16tDbuZtWN&#10;s03Sdnl7fEDiZmvGM59niyF06kIpt5EtjEcGFHEdXcuNhd32/eEFVC7IDrvIZOGHMizmtzczrFy8&#10;8poum9IoCeFcoQVfSl9pnWtPAfMo9sSiHWIKWGRNjXYJrxIeOv1ozEQHbFkaPPa09FQfN+dgYXX+&#10;8s3TPk235aMf3vZmsnLfJ2vv78bmFVShofyb/64/neA/C748IxP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jNE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gZy2r0AAADc&#10;AAAADwAAAGRycy9kb3ducmV2LnhtbEVPTWsCMRC9F/wPYQRvNdliS9kaPagVwYtVwR6Hzexm281k&#10;2WRd/fdNodDbPN7nzJc314grdaH2rCGbKhDEhTc1VxrOp/fHVxAhIhtsPJOGOwVYLkYPc8yNH/iD&#10;rsdYiRTCIUcNNsY2lzIUlhyGqW+JE1f6zmFMsKuk6XBI4a6RT0q9SIc1pwaLLa0sFd/H3mn4Ki/9&#10;pqwPn6tiT4OdHU692q61nowz9QYi0i3+i//cO5PmP2fw+0y6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BnLa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9744"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974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FjPyb2wAAAAsBAAAPAAAAAAAAAAEAIAAAACIAAABkcnMvZG93bnJl&#10;di54bWxQSwECFAAUAAAACACHTuJAy8UNUFADAABqCQAADgAAAAAAAAABACAAAAAqAQAAZHJzL2Uy&#10;b0RvYy54bWxQSwUGAAAAAAYABgBZAQAA7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oapdfr0AAADb&#10;AAAADwAAAGRycy9kb3ducmV2LnhtbEWPQWsCMRSE7wX/Q3iCt5po0bZbowdp0VO12oPHx+Z1s3Tz&#10;sk2irv/eFASPw8x8w8wWnWvEiUKsPWsYDRUI4tKbmisN3/uPxxcQMSEbbDyThgtFWMx7DzMsjD/z&#10;F512qRIZwrFADTaltpAylpYcxqFvibP344PDlGWopAl4znDXyLFSU+mw5rxgsaWlpfJ3d3QatsdP&#10;Wz0dwvM+rdru/aCmW7P503rQH6k3EIm6dA/f2muj4XUC/1/yD5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l1+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YErBzb4AAADb&#10;AAAADwAAAGRycy9kb3ducmV2LnhtbEWPT2sCMRTE74LfIbxCb5pYiujW6EHbInjxH7THx+btZtvN&#10;y7LJuvrtTaHgcZiZ3zCL1dXV4kJtqDxrmIwVCOLcm4pLDefTx2gGIkRkg7Vn0nCjAKvlcLDAzPie&#10;D3Q5xlIkCIcMNdgYm0zKkFtyGMa+IU5e4VuHMcm2lKbFPsFdLV+UmkqHFacFiw2tLeW/x85p+Cm+&#10;uvei2n+v8x319nV/6tTnRuvnp4l6AxHpGh/h//bWaJhP4e9L+g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rBzb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80768"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8076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FjPyb2wAAAAsBAAAPAAAAAAAAAAEAIAAAACIAAABkcnMvZG93bnJldi54&#10;bWxQSwECFAAUAAAACACHTuJAvs57h00DAABqCQAADgAAAAAAAAABACAAAAAqAQAAZHJzL2Uyb0Rv&#10;Yy54bWxQSwUGAAAAAAYABgBZAQAA6Q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6vy4LkAAADb&#10;AAAADwAAAGRycy9kb3ducmV2LnhtbEVPu27CMBTdK/UfrFupW7FpJWhTDAMqgolnB8ar+BJHxNfB&#10;NhD+Hg9IjEfnPZp0rhEXCrH2rKHfUyCIS29qrjT872Yf3yBiQjbYeCYNN4owGb++jLAw/sobumxT&#10;JXIIxwI12JTaQspYWnIYe74lztzBB4cpw1BJE/Caw10jP5UaSIc15waLLU0tlcft2WlYn5e2+tqH&#10;4S7N2+5vrwZrszpp/f7WV78gEnXpKX64F0bDTx6bv+QfIM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8uC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dVVv74AAADb&#10;AAAADwAAAGRycy9kb3ducmV2LnhtbEWPQWsCMRSE7wX/Q3iCt5pYpNSt0YNaEbxYFezxsXm72Xbz&#10;smyyrv77plDwOMzMN8x8eXO1uFIbKs8aJmMFgjj3puJSw/n08fwGIkRkg7Vn0nCnAMvF4GmOmfE9&#10;f9L1GEuRIBwy1GBjbDIpQ27JYRj7hjh5hW8dxiTbUpoW+wR3tXxR6lU6rDgtWGxoZSn/OXZOw3dx&#10;6TZFdfha5Xvq7fRw6tR2rfVoOFHvICLd4iP8394ZDbMZ/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VVv7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444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a:stretch>
                      <a:fillRect/>
                    </a:stretch>
                  </pic:blipFill>
                  <pic:spPr>
                    <a:xfrm>
                      <a:off x="0" y="0"/>
                      <a:ext cx="7590155" cy="10735945"/>
                    </a:xfrm>
                    <a:prstGeom prst="rect">
                      <a:avLst/>
                    </a:prstGeom>
                  </pic:spPr>
                </pic:pic>
              </a:graphicData>
            </a:graphic>
          </wp:anchor>
        </w:drawing>
      </w:r>
    </w:p>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171F2"/>
    <w:multiLevelType w:val="singleLevel"/>
    <w:tmpl w:val="8B1171F2"/>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00000000"/>
    <w:rsid w:val="111D4C54"/>
    <w:rsid w:val="179B75D9"/>
    <w:rsid w:val="27CF4B11"/>
    <w:rsid w:val="30065E67"/>
    <w:rsid w:val="417B7957"/>
    <w:rsid w:val="4D717BAA"/>
    <w:rsid w:val="5772713E"/>
    <w:rsid w:val="5AF82EB0"/>
    <w:rsid w:val="6BDB5D26"/>
    <w:rsid w:val="71945771"/>
    <w:rsid w:val="7BE7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2021-05-16T15:18:00Z</dcterms:created>
  <dc:creator>Administrator</dc:creator>
  <cp:lastModifiedBy>Administrator</cp:lastModifiedBy>
  <dcterms:modified xsi:type="dcterms:W3CDTF">2023-11-25T12:17:47Z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31A72DC3699F4AA69E0EAB65AA718C60</vt:lpwstr>
  </property>
</Properties>
</file>