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E24F">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w:pict>
          <v:rect id="_x0000_s1084" o:spid="_x0000_s1084" o:spt="1" style="position:absolute;left:0pt;margin-left:1pt;margin-top:-60.2pt;height:841.15pt;width:595.1pt;z-index:-251632640;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r>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14:paraId="5AAE12FE">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rect id="矩形 14" o:spid="_x0000_s1050" o:spt="1" style="position:absolute;left:0pt;margin-left:33.6pt;margin-top:256.75pt;height:79.55pt;width:538.1pt;z-index:251666432;mso-width-relative:page;mso-height-relative:page;" filled="f" stroked="f" coordsize="21600,21600">
            <v:path/>
            <v:fill on="f" focussize="0,0"/>
            <v:stroke on="f"/>
            <v:imagedata o:title=""/>
            <o:lock v:ext="edit" aspectratio="f"/>
            <v:textbox>
              <w:txbxContent>
                <w:p w14:paraId="10DF26C3">
                  <w:pPr>
                    <w:spacing w:line="360" w:lineRule="auto"/>
                    <w:jc w:val="center"/>
                    <w:rPr>
                      <w:rFonts w:hint="eastAsia" w:eastAsia="宋体"/>
                      <w:b/>
                      <w:bCs/>
                      <w:kern w:val="0"/>
                      <w:sz w:val="52"/>
                      <w:szCs w:val="52"/>
                      <w:lang w:eastAsia="zh-CN"/>
                    </w:rPr>
                  </w:pPr>
                  <w:r>
                    <w:rPr>
                      <w:rFonts w:hint="eastAsia" w:ascii="Yu Gothic UI Semibold" w:hAnsi="Yu Gothic UI Semibold" w:eastAsia="宋体"/>
                      <w:color w:val="FFFFFF" w:themeColor="background1"/>
                      <w:kern w:val="24"/>
                      <w:sz w:val="52"/>
                      <w:szCs w:val="52"/>
                      <w:lang w:val="en-US" w:eastAsia="zh-CN"/>
                    </w:rPr>
                    <w:t xml:space="preserve">  </w:t>
                  </w:r>
                  <w:r>
                    <w:rPr>
                      <w:rFonts w:hint="eastAsia" w:ascii="Yu Gothic UI Semibold" w:hAnsi="Yu Gothic UI Semibold" w:eastAsia="宋体"/>
                      <w:color w:val="FFFFFF" w:themeColor="background1"/>
                      <w:kern w:val="24"/>
                      <w:sz w:val="52"/>
                      <w:szCs w:val="52"/>
                    </w:rPr>
                    <w:t>2019</w:t>
                  </w:r>
                  <w:r>
                    <w:rPr>
                      <w:rFonts w:hint="eastAsia" w:ascii="Yu Gothic UI Semibold" w:hAnsi="Yu Gothic UI Semibold" w:eastAsia="宋体"/>
                      <w:color w:val="FFFFFF" w:themeColor="background1"/>
                      <w:kern w:val="24"/>
                      <w:sz w:val="52"/>
                      <w:szCs w:val="52"/>
                      <w:lang w:val="en-US" w:eastAsia="zh-CN"/>
                    </w:rPr>
                    <w:t xml:space="preserve">    </w:t>
                  </w:r>
                  <w:r>
                    <w:rPr>
                      <w:rFonts w:hint="eastAsia" w:ascii="Yu Gothic UI Semibold" w:hAnsi="Yu Gothic UI Semibold" w:eastAsia="宋体"/>
                      <w:b/>
                      <w:bCs/>
                      <w:color w:val="FFFFFF" w:themeColor="background1"/>
                      <w:kern w:val="24"/>
                      <w:sz w:val="52"/>
                      <w:szCs w:val="52"/>
                      <w:lang w:val="en-US" w:eastAsia="zh-CN"/>
                    </w:rPr>
                    <w:t xml:space="preserve"> </w:t>
                  </w:r>
                  <w:r>
                    <w:rPr>
                      <w:rFonts w:hint="eastAsia" w:ascii="Yu Gothic UI Semibold" w:hAnsi="Yu Gothic UI Semibold" w:eastAsia="宋体"/>
                      <w:b/>
                      <w:bCs/>
                      <w:color w:val="0000FF"/>
                      <w:kern w:val="24"/>
                      <w:sz w:val="52"/>
                      <w:szCs w:val="52"/>
                      <w:lang w:eastAsia="zh-CN"/>
                    </w:rPr>
                    <w:t>馆陶县南徐村乡部门决算公开</w:t>
                  </w:r>
                </w:p>
              </w:txbxContent>
            </v:textbox>
          </v:rect>
        </w:pict>
      </w:r>
      <w:r>
        <w:pict>
          <v:group id="_x0000_s1046" o:spid="_x0000_s1046" o:spt="203" style="position:absolute;left:0pt;margin-left:1.25pt;margin-top:821.7pt;height:21.45pt;width:595.25pt;z-index:251662336;mso-width-relative:page;mso-height-relative:page;" coordorigin="1483,16692" coordsize="11905,429203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47"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rect id="矩形 11" o:spid="_x0000_s1042"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14:paraId="70C87993"/>
              </w:txbxContent>
            </v:textbox>
          </v:rect>
        </w:pict>
      </w:r>
    </w:p>
    <w:p w14:paraId="5E420457"/>
    <w:p w14:paraId="537D053D">
      <w:pPr>
        <w:jc w:val="center"/>
        <w:rPr>
          <w:rFonts w:ascii="黑体" w:hAnsi="黑体" w:eastAsia="黑体" w:cs="黑体"/>
          <w:sz w:val="56"/>
          <w:szCs w:val="72"/>
        </w:rPr>
      </w:pPr>
    </w:p>
    <w:p w14:paraId="0B4D3417">
      <w:pPr>
        <w:jc w:val="center"/>
        <w:rPr>
          <w:rFonts w:ascii="黑体" w:hAnsi="黑体" w:eastAsia="黑体" w:cs="黑体"/>
          <w:sz w:val="56"/>
          <w:szCs w:val="72"/>
        </w:rPr>
      </w:pPr>
    </w:p>
    <w:p w14:paraId="395FD177">
      <w:pPr>
        <w:rPr>
          <w:rFonts w:ascii="黑体" w:hAnsi="Times New Roman" w:eastAsia="黑体" w:cs="Times New Roman"/>
          <w:sz w:val="48"/>
          <w:szCs w:val="48"/>
        </w:rPr>
      </w:pPr>
      <w:r>
        <w:pict>
          <v:shape id="椭圆 8" o:spid="_x0000_s1051" o:spt="3" type="#_x0000_t3" style="position:absolute;left:0pt;margin-left:-20.55pt;margin-top:74.6pt;height:121.95pt;width:121.95pt;z-index:251661312;v-text-anchor:middle;mso-width-relative:page;mso-height-relative:page;"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path/>
            <v:fill focussize="0,0"/>
            <v:stroke on="f" weight="1pt" joinstyle="miter"/>
            <v:imagedata o:title=""/>
            <o:lock v:ext="edit"/>
          </v:shape>
        </w:pict>
      </w:r>
      <w:r>
        <w:pict>
          <v:shape id="椭圆 9" o:spid="_x0000_s1049" o:spt="3" type="#_x0000_t3" style="position:absolute;left:0pt;margin-left:-13.75pt;margin-top:83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path/>
            <v:fill on="t" focussize="0,0"/>
            <v:stroke on="f" weight="1pt" joinstyle="miter"/>
            <v:imagedata o:title=""/>
            <o:lock v:ext="edit"/>
          </v:shape>
        </w:pict>
      </w:r>
      <w:r>
        <w:pict>
          <v:group id="_x0000_s1043" o:spid="_x0000_s1043" o:spt="203" style="position:absolute;left:0pt;margin-left:-89.55pt;margin-top:100.9pt;height:69.6pt;width:600.25pt;z-index:-251657216;mso-width-relative:page;mso-height-relative:page;" coordorigin="13622,-66719" coordsize="12005,1392046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45"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44" o:spid="_x0000_s1044" o:spt="202" type="#_x0000_t202" style="position:absolute;left:17229;top:-66719;height:1392046;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22C1D6DE">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rPr>
          <w:rFonts w:hint="eastAsia" w:ascii="黑体" w:hAnsi="Times New Roman" w:eastAsia="黑体" w:cs="Times New Roman"/>
          <w:sz w:val="48"/>
          <w:szCs w:val="48"/>
        </w:rPr>
        <w:br w:type="page"/>
      </w:r>
    </w:p>
    <w:p w14:paraId="65E9C36D">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39EA54E8">
      <w:pPr>
        <w:rPr>
          <w:rFonts w:ascii="黑体" w:hAnsi="黑体" w:eastAsia="黑体" w:cs="黑体"/>
          <w:sz w:val="56"/>
          <w:szCs w:val="72"/>
        </w:rPr>
      </w:pPr>
    </w:p>
    <w:p w14:paraId="678605C6">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23165921">
      <w:pPr>
        <w:spacing w:line="360" w:lineRule="auto"/>
        <w:jc w:val="center"/>
        <w:rPr>
          <w:rFonts w:ascii="黑体" w:hAnsi="黑体" w:eastAsia="黑体" w:cs="黑体"/>
          <w:sz w:val="56"/>
          <w:szCs w:val="72"/>
        </w:rPr>
      </w:pPr>
    </w:p>
    <w:p w14:paraId="0E5BF941">
      <w:pPr>
        <w:spacing w:line="600" w:lineRule="auto"/>
        <w:jc w:val="center"/>
        <w:rPr>
          <w:rFonts w:ascii="黑体" w:hAnsi="黑体" w:eastAsia="黑体" w:cs="黑体"/>
          <w:sz w:val="56"/>
          <w:szCs w:val="72"/>
        </w:rPr>
      </w:pPr>
    </w:p>
    <w:p w14:paraId="53EBC091">
      <w:pPr>
        <w:spacing w:line="600" w:lineRule="auto"/>
        <w:jc w:val="center"/>
        <w:rPr>
          <w:rFonts w:ascii="黑体" w:hAnsi="黑体" w:eastAsia="黑体" w:cs="黑体"/>
          <w:sz w:val="56"/>
          <w:szCs w:val="72"/>
        </w:rPr>
      </w:pPr>
    </w:p>
    <w:p w14:paraId="75DB4CA0">
      <w:pPr>
        <w:spacing w:line="600" w:lineRule="auto"/>
        <w:jc w:val="center"/>
        <w:rPr>
          <w:rFonts w:ascii="黑体" w:hAnsi="黑体" w:eastAsia="黑体" w:cs="黑体"/>
          <w:sz w:val="56"/>
          <w:szCs w:val="72"/>
        </w:rPr>
      </w:pPr>
    </w:p>
    <w:p w14:paraId="616521F8">
      <w:pPr>
        <w:spacing w:line="600" w:lineRule="auto"/>
        <w:jc w:val="center"/>
        <w:rPr>
          <w:rFonts w:ascii="黑体" w:hAnsi="黑体" w:eastAsia="黑体" w:cs="黑体"/>
          <w:sz w:val="56"/>
          <w:szCs w:val="72"/>
        </w:rPr>
      </w:pPr>
    </w:p>
    <w:p w14:paraId="544868FF">
      <w:pPr>
        <w:spacing w:line="480" w:lineRule="auto"/>
        <w:jc w:val="center"/>
        <w:rPr>
          <w:rFonts w:ascii="黑体" w:hAnsi="黑体" w:eastAsia="黑体" w:cs="黑体"/>
          <w:sz w:val="56"/>
          <w:szCs w:val="72"/>
        </w:rPr>
      </w:pPr>
    </w:p>
    <w:p w14:paraId="47CFBB96">
      <w:pPr>
        <w:spacing w:line="480" w:lineRule="auto"/>
        <w:jc w:val="center"/>
        <w:rPr>
          <w:rFonts w:ascii="黑体" w:hAnsi="黑体" w:eastAsia="黑体" w:cs="黑体"/>
          <w:sz w:val="56"/>
          <w:szCs w:val="72"/>
        </w:rPr>
      </w:pPr>
    </w:p>
    <w:p w14:paraId="6B74CFDE"/>
    <w:p w14:paraId="48D43891">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馆陶县南徐村乡人民政府</w:t>
      </w:r>
    </w:p>
    <w:p w14:paraId="5B43175A">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00A8EC74">
      <w:pPr>
        <w:widowControl/>
        <w:spacing w:line="600" w:lineRule="exact"/>
        <w:jc w:val="left"/>
        <w:rPr>
          <w:rFonts w:ascii="黑体" w:hAnsi="黑体" w:eastAsia="黑体" w:cs="黑体"/>
          <w:bCs/>
          <w:sz w:val="32"/>
          <w:szCs w:val="32"/>
          <w:highlight w:val="yellow"/>
        </w:rPr>
      </w:pPr>
    </w:p>
    <w:p w14:paraId="09AEEE56">
      <w:pPr>
        <w:tabs>
          <w:tab w:val="left" w:pos="2728"/>
        </w:tabs>
        <w:jc w:val="center"/>
        <w:rPr>
          <w:rFonts w:ascii="黑体" w:hAnsi="Times New Roman" w:eastAsia="黑体" w:cs="Times New Roman"/>
          <w:sz w:val="48"/>
          <w:szCs w:val="48"/>
        </w:rPr>
      </w:pPr>
    </w:p>
    <w:p w14:paraId="4C121E8C">
      <w:pPr>
        <w:tabs>
          <w:tab w:val="left" w:pos="2728"/>
        </w:tabs>
        <w:jc w:val="center"/>
        <w:rPr>
          <w:rFonts w:ascii="黑体" w:hAnsi="Times New Roman" w:eastAsia="黑体" w:cs="Times New Roman"/>
          <w:sz w:val="48"/>
          <w:szCs w:val="48"/>
        </w:rPr>
      </w:pPr>
    </w:p>
    <w:p w14:paraId="3831FE2F">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00BDD33D">
      <w:pPr>
        <w:widowControl/>
        <w:spacing w:after="160" w:line="580" w:lineRule="exact"/>
        <w:ind w:firstLine="640" w:firstLineChars="200"/>
        <w:rPr>
          <w:rFonts w:ascii="Times New Roman" w:hAnsi="Times New Roman" w:eastAsia="黑体" w:cs="Times New Roman"/>
          <w:sz w:val="32"/>
          <w:szCs w:val="32"/>
        </w:rPr>
      </w:pPr>
    </w:p>
    <w:p w14:paraId="58DED5C7">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215EC59D">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4FCFDB7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52B85AE1">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6B9CFDA1">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4EA9D8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D5ECC23">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0A70984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319FF3A4">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1D72213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51A83D1E">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3E97AF75">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7038D257">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54C28979">
      <w:pPr>
        <w:widowControl/>
        <w:spacing w:after="160" w:line="580" w:lineRule="exact"/>
        <w:ind w:firstLine="640" w:firstLineChars="200"/>
        <w:rPr>
          <w:rFonts w:ascii="Times New Roman" w:hAnsi="Times New Roman" w:eastAsia="黑体" w:cs="Times New Roman"/>
          <w:sz w:val="32"/>
          <w:szCs w:val="32"/>
        </w:rPr>
      </w:pPr>
    </w:p>
    <w:p w14:paraId="36A779AA">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2221753A">
      <w:pPr>
        <w:widowControl/>
        <w:spacing w:line="580" w:lineRule="exact"/>
        <w:ind w:firstLine="640" w:firstLineChars="200"/>
        <w:rPr>
          <w:rFonts w:eastAsia="黑体"/>
          <w:sz w:val="32"/>
          <w:szCs w:val="32"/>
        </w:rPr>
      </w:pPr>
    </w:p>
    <w:p w14:paraId="5941946A">
      <w:pPr>
        <w:widowControl/>
        <w:spacing w:line="580" w:lineRule="exact"/>
        <w:ind w:firstLine="640" w:firstLineChars="200"/>
        <w:rPr>
          <w:rFonts w:eastAsia="黑体"/>
          <w:sz w:val="32"/>
          <w:szCs w:val="32"/>
        </w:rPr>
      </w:pPr>
    </w:p>
    <w:p w14:paraId="78C753B9">
      <w:pPr>
        <w:widowControl/>
        <w:spacing w:line="580" w:lineRule="exact"/>
        <w:ind w:firstLine="640" w:firstLineChars="200"/>
        <w:rPr>
          <w:rFonts w:eastAsia="黑体"/>
          <w:sz w:val="32"/>
          <w:szCs w:val="32"/>
        </w:rPr>
      </w:pPr>
    </w:p>
    <w:p w14:paraId="14D7551E">
      <w:r>
        <w:rPr>
          <w:sz w:val="72"/>
        </w:rPr>
        <w:pict>
          <v:shape id="_x0000_s1041" o:spid="_x0000_s1041"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path/>
            <v:fill type="pattern" on="t" o:title="image1" focussize="0,0" r:id="rId30"/>
            <v:stroke weight="1pt" color="#FFD966" joinstyle="round"/>
            <v:imagedata o:title=""/>
            <o:lock v:ext="edit"/>
            <v:textbox>
              <w:txbxContent>
                <w:p w14:paraId="4B3396A7">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2432393E">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14CB0A31">
      <w:pPr>
        <w:pStyle w:val="7"/>
        <w:widowControl/>
        <w:spacing w:before="60" w:beforeAutospacing="0" w:after="60" w:afterAutospacing="0"/>
        <w:ind w:firstLine="640" w:firstLineChars="200"/>
        <w:rPr>
          <w:rFonts w:ascii="宋体" w:hAnsi="宋体" w:cs="宋体"/>
          <w:color w:val="000000"/>
          <w:sz w:val="32"/>
          <w:szCs w:val="32"/>
        </w:rPr>
      </w:pPr>
      <w:r>
        <w:rPr>
          <w:rFonts w:hint="eastAsia" w:ascii="宋体" w:hAnsi="宋体" w:cs="宋体"/>
          <w:color w:val="000000"/>
          <w:sz w:val="32"/>
          <w:szCs w:val="32"/>
        </w:rPr>
        <w:t>根据《馆陶县人民政府办公室关于南徐村乡职能配置、内设机构和人员编制方案》规定，南徐村乡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46138EAB">
      <w:pPr>
        <w:pStyle w:val="7"/>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2DCF7F25">
      <w:pPr>
        <w:pStyle w:val="7"/>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1C4AC09F">
      <w:pPr>
        <w:pStyle w:val="7"/>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其</w:t>
      </w:r>
      <w:r>
        <w:rPr>
          <w:rFonts w:hint="eastAsia" w:ascii="宋体" w:hAnsi="宋体" w:cs="宋体"/>
          <w:color w:val="000000"/>
          <w:sz w:val="32"/>
          <w:szCs w:val="32"/>
          <w:lang w:eastAsia="zh-CN"/>
        </w:rPr>
        <w:t>他</w:t>
      </w:r>
      <w:r>
        <w:rPr>
          <w:rFonts w:hint="eastAsia" w:ascii="宋体" w:hAnsi="宋体" w:cs="宋体"/>
          <w:color w:val="000000"/>
          <w:sz w:val="32"/>
          <w:szCs w:val="32"/>
        </w:rPr>
        <w:t>各项工作。</w:t>
      </w:r>
    </w:p>
    <w:p w14:paraId="790AFB2A">
      <w:pPr>
        <w:pStyle w:val="7"/>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5、计划生育办职责。编制本乡年度人口计划和长远人口规划；负责《中华人民共和国人口与计划生育法》的行政执法工作；依</w:t>
      </w:r>
      <w:bookmarkStart w:id="0" w:name="_GoBack"/>
      <w:bookmarkEnd w:id="0"/>
      <w:r>
        <w:rPr>
          <w:rFonts w:hint="eastAsia" w:ascii="宋体" w:hAnsi="宋体" w:cs="宋体"/>
          <w:color w:val="000000"/>
          <w:sz w:val="32"/>
          <w:szCs w:val="32"/>
        </w:rPr>
        <w:t>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3283A2D4">
      <w:pPr>
        <w:pStyle w:val="7"/>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6.承办县委、县政府交办的其它工作。</w:t>
      </w:r>
    </w:p>
    <w:p w14:paraId="5AEE0D47">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365F61F5">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3个，具体情况如下：</w:t>
      </w:r>
    </w:p>
    <w:tbl>
      <w:tblPr>
        <w:tblStyle w:val="9"/>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7DA9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21E77CF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0F6E7EC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53403289">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0A62880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0949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1EDAC2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3CA9AFB3">
            <w:pPr>
              <w:spacing w:line="560" w:lineRule="exact"/>
              <w:rPr>
                <w:rFonts w:ascii="宋体" w:hAnsi="宋体" w:cs="宋体"/>
                <w:kern w:val="0"/>
                <w:sz w:val="32"/>
                <w:szCs w:val="32"/>
              </w:rPr>
            </w:pPr>
            <w:r>
              <w:rPr>
                <w:rFonts w:hint="eastAsia" w:ascii="宋体" w:hAnsi="宋体" w:eastAsia="宋体" w:cs="宋体"/>
                <w:color w:val="000000"/>
                <w:sz w:val="32"/>
                <w:szCs w:val="32"/>
              </w:rPr>
              <w:t>馆陶县</w:t>
            </w:r>
            <w:r>
              <w:rPr>
                <w:rFonts w:hint="eastAsia" w:ascii="宋体" w:hAnsi="宋体" w:cs="宋体"/>
                <w:color w:val="000000"/>
                <w:sz w:val="32"/>
                <w:szCs w:val="32"/>
              </w:rPr>
              <w:t>南徐村乡</w:t>
            </w:r>
            <w:r>
              <w:rPr>
                <w:rFonts w:hint="eastAsia" w:ascii="宋体" w:hAnsi="宋体" w:eastAsia="宋体" w:cs="宋体"/>
                <w:color w:val="000000"/>
                <w:sz w:val="32"/>
                <w:szCs w:val="32"/>
              </w:rPr>
              <w:t>人民政府机关</w:t>
            </w:r>
          </w:p>
        </w:tc>
        <w:tc>
          <w:tcPr>
            <w:tcW w:w="2445" w:type="dxa"/>
          </w:tcPr>
          <w:p w14:paraId="4D7FE705">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行政</w:t>
            </w:r>
          </w:p>
        </w:tc>
        <w:tc>
          <w:tcPr>
            <w:tcW w:w="2665" w:type="dxa"/>
          </w:tcPr>
          <w:p w14:paraId="69D76F5F">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财政拨款</w:t>
            </w:r>
          </w:p>
        </w:tc>
      </w:tr>
      <w:tr w14:paraId="7BB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A26E7C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14:paraId="7F77701E">
            <w:pPr>
              <w:spacing w:line="560" w:lineRule="exact"/>
              <w:rPr>
                <w:rFonts w:ascii="宋体" w:hAnsi="宋体" w:cs="宋体"/>
                <w:kern w:val="0"/>
                <w:sz w:val="32"/>
                <w:szCs w:val="32"/>
              </w:rPr>
            </w:pPr>
            <w:r>
              <w:rPr>
                <w:rFonts w:hint="eastAsia" w:ascii="宋体" w:hAnsi="宋体" w:eastAsia="宋体" w:cs="宋体"/>
                <w:color w:val="000000"/>
                <w:sz w:val="32"/>
                <w:szCs w:val="32"/>
              </w:rPr>
              <w:t>馆陶县中共</w:t>
            </w:r>
            <w:r>
              <w:rPr>
                <w:rFonts w:hint="eastAsia" w:ascii="宋体" w:hAnsi="宋体" w:cs="宋体"/>
                <w:color w:val="000000"/>
                <w:sz w:val="32"/>
                <w:szCs w:val="32"/>
              </w:rPr>
              <w:t>南徐村乡</w:t>
            </w:r>
            <w:r>
              <w:rPr>
                <w:rFonts w:hint="eastAsia" w:ascii="宋体" w:hAnsi="宋体" w:eastAsia="宋体" w:cs="宋体"/>
                <w:color w:val="000000"/>
                <w:sz w:val="32"/>
                <w:szCs w:val="32"/>
              </w:rPr>
              <w:t>委员会机关</w:t>
            </w:r>
          </w:p>
        </w:tc>
        <w:tc>
          <w:tcPr>
            <w:tcW w:w="2445" w:type="dxa"/>
          </w:tcPr>
          <w:p w14:paraId="4B22B848">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行政</w:t>
            </w:r>
          </w:p>
        </w:tc>
        <w:tc>
          <w:tcPr>
            <w:tcW w:w="2665" w:type="dxa"/>
          </w:tcPr>
          <w:p w14:paraId="1D102D90">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财政拨款</w:t>
            </w:r>
          </w:p>
        </w:tc>
      </w:tr>
      <w:tr w14:paraId="48EE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83DBFD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14:paraId="7E25F3DD">
            <w:pPr>
              <w:spacing w:line="560" w:lineRule="exact"/>
              <w:rPr>
                <w:rFonts w:ascii="宋体" w:hAnsi="宋体" w:cs="宋体"/>
                <w:kern w:val="0"/>
                <w:sz w:val="32"/>
                <w:szCs w:val="32"/>
              </w:rPr>
            </w:pPr>
            <w:r>
              <w:rPr>
                <w:rFonts w:hint="eastAsia" w:ascii="宋体" w:hAnsi="宋体" w:eastAsia="宋体" w:cs="宋体"/>
                <w:color w:val="000000"/>
                <w:sz w:val="32"/>
                <w:szCs w:val="32"/>
              </w:rPr>
              <w:t>馆陶县</w:t>
            </w:r>
            <w:r>
              <w:rPr>
                <w:rFonts w:hint="eastAsia" w:ascii="宋体" w:hAnsi="宋体" w:cs="宋体"/>
                <w:color w:val="000000"/>
                <w:sz w:val="32"/>
                <w:szCs w:val="32"/>
              </w:rPr>
              <w:t>南徐村乡</w:t>
            </w:r>
            <w:r>
              <w:rPr>
                <w:rFonts w:hint="eastAsia" w:ascii="宋体" w:hAnsi="宋体" w:eastAsia="宋体" w:cs="宋体"/>
                <w:color w:val="000000"/>
                <w:sz w:val="32"/>
                <w:szCs w:val="32"/>
              </w:rPr>
              <w:t>计生站</w:t>
            </w:r>
          </w:p>
        </w:tc>
        <w:tc>
          <w:tcPr>
            <w:tcW w:w="2445" w:type="dxa"/>
          </w:tcPr>
          <w:p w14:paraId="459A2CAA">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事业</w:t>
            </w:r>
          </w:p>
        </w:tc>
        <w:tc>
          <w:tcPr>
            <w:tcW w:w="2665" w:type="dxa"/>
          </w:tcPr>
          <w:p w14:paraId="485FAA97">
            <w:pPr>
              <w:spacing w:line="560" w:lineRule="exact"/>
              <w:jc w:val="center"/>
              <w:rPr>
                <w:rFonts w:ascii="宋体" w:hAnsi="宋体" w:cs="宋体"/>
                <w:kern w:val="0"/>
                <w:sz w:val="32"/>
                <w:szCs w:val="32"/>
              </w:rPr>
            </w:pPr>
            <w:r>
              <w:rPr>
                <w:rFonts w:hint="eastAsia" w:ascii="宋体" w:hAnsi="宋体" w:eastAsia="宋体" w:cs="宋体"/>
                <w:color w:val="000000"/>
                <w:sz w:val="32"/>
                <w:szCs w:val="32"/>
              </w:rPr>
              <w:t>事业收入</w:t>
            </w:r>
          </w:p>
        </w:tc>
      </w:tr>
      <w:tr w14:paraId="58AA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580" w:type="dxa"/>
            <w:gridSpan w:val="4"/>
            <w:tcBorders>
              <w:top w:val="single" w:color="auto" w:sz="4" w:space="0"/>
              <w:left w:val="nil"/>
              <w:bottom w:val="nil"/>
              <w:right w:val="nil"/>
            </w:tcBorders>
          </w:tcPr>
          <w:p w14:paraId="4FC178A6">
            <w:pPr>
              <w:spacing w:line="560" w:lineRule="exact"/>
              <w:ind w:firstLine="560" w:firstLineChars="200"/>
              <w:jc w:val="left"/>
              <w:rPr>
                <w:rFonts w:ascii="仿宋_GB2312" w:hAnsi="Calibri" w:eastAsia="仿宋_GB2312" w:cs="ArialUnicodeMS"/>
                <w:kern w:val="0"/>
                <w:sz w:val="28"/>
                <w:szCs w:val="28"/>
              </w:rPr>
            </w:pPr>
          </w:p>
        </w:tc>
      </w:tr>
    </w:tbl>
    <w:p w14:paraId="3BF15BE4">
      <w:pPr>
        <w:widowControl/>
        <w:spacing w:after="160" w:line="580" w:lineRule="exact"/>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2E39D273">
      <w:pPr>
        <w:widowControl/>
        <w:spacing w:after="160" w:line="580" w:lineRule="exact"/>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6CD4163D">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40" o:spid="_x0000_s1040"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09348BEE">
                  <w:pPr>
                    <w:widowControl/>
                    <w:jc w:val="center"/>
                    <w:rPr>
                      <w:rFonts w:ascii="黑体" w:hAnsi="黑体" w:eastAsia="黑体" w:cs="黑体"/>
                      <w:color w:val="000000" w:themeColor="text1"/>
                      <w:sz w:val="96"/>
                      <w:szCs w:val="96"/>
                    </w:rPr>
                  </w:pPr>
                </w:p>
                <w:p w14:paraId="20D5536E">
                  <w:pPr>
                    <w:widowControl/>
                    <w:jc w:val="center"/>
                    <w:rPr>
                      <w:rFonts w:ascii="黑体" w:hAnsi="黑体" w:eastAsia="黑体" w:cs="黑体"/>
                      <w:color w:val="000000" w:themeColor="text1"/>
                      <w:sz w:val="96"/>
                      <w:szCs w:val="96"/>
                    </w:rPr>
                  </w:pPr>
                </w:p>
              </w:txbxContent>
            </v:textbox>
          </v:shape>
        </w:pict>
      </w:r>
    </w:p>
    <w:p w14:paraId="22E78F0A">
      <w:pPr>
        <w:widowControl/>
        <w:spacing w:line="580" w:lineRule="exact"/>
        <w:ind w:firstLine="640" w:firstLineChars="200"/>
        <w:rPr>
          <w:rFonts w:eastAsia="黑体"/>
          <w:sz w:val="32"/>
          <w:szCs w:val="32"/>
        </w:rPr>
      </w:pPr>
    </w:p>
    <w:p w14:paraId="644F1EED">
      <w:pPr>
        <w:jc w:val="center"/>
        <w:rPr>
          <w:rFonts w:ascii="黑体" w:hAnsi="黑体" w:eastAsia="黑体" w:cs="黑体"/>
          <w:sz w:val="56"/>
          <w:szCs w:val="72"/>
        </w:rPr>
      </w:pPr>
    </w:p>
    <w:p w14:paraId="40851524">
      <w:pPr>
        <w:jc w:val="center"/>
        <w:rPr>
          <w:rFonts w:ascii="黑体" w:hAnsi="黑体" w:eastAsia="黑体" w:cs="黑体"/>
          <w:sz w:val="56"/>
          <w:szCs w:val="72"/>
        </w:rPr>
      </w:pPr>
    </w:p>
    <w:p w14:paraId="400CF331">
      <w:pPr>
        <w:jc w:val="center"/>
        <w:rPr>
          <w:rFonts w:ascii="黑体" w:hAnsi="黑体" w:eastAsia="黑体" w:cs="黑体"/>
          <w:sz w:val="56"/>
          <w:szCs w:val="72"/>
        </w:rPr>
      </w:pPr>
      <w:r>
        <w:rPr>
          <w:sz w:val="72"/>
        </w:rPr>
        <w:pict>
          <v:shape id="_x0000_s1039" o:spid="_x0000_s1039" o:spt="202" type="#_x0000_t202" style="position:absolute;left:0pt;margin-left:-90.8pt;margin-top:4.35pt;height:263.1pt;width:613.65pt;z-index:251669504;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o:title="image1" focussize="0,0" r:id="rId30"/>
            <v:stroke weight="0.5pt" color="#FFD966" joinstyle="round"/>
            <v:imagedata o:title=""/>
            <o:lock v:ext="edit"/>
            <v:textbox>
              <w:txbxContent>
                <w:p w14:paraId="57820D84">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2E3D20F9">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3DCB7444"/>
              </w:txbxContent>
            </v:textbox>
          </v:shape>
        </w:pict>
      </w:r>
    </w:p>
    <w:p w14:paraId="2DA9F217">
      <w:pPr>
        <w:jc w:val="center"/>
        <w:rPr>
          <w:rFonts w:ascii="黑体" w:hAnsi="黑体" w:eastAsia="黑体" w:cs="黑体"/>
          <w:sz w:val="56"/>
          <w:szCs w:val="72"/>
        </w:rPr>
      </w:pPr>
    </w:p>
    <w:p w14:paraId="281CB29B">
      <w:pPr>
        <w:jc w:val="center"/>
        <w:rPr>
          <w:rFonts w:ascii="黑体" w:hAnsi="黑体" w:eastAsia="黑体" w:cs="黑体"/>
          <w:sz w:val="56"/>
          <w:szCs w:val="72"/>
        </w:rPr>
      </w:pPr>
    </w:p>
    <w:p w14:paraId="1DAE942C">
      <w:pPr>
        <w:jc w:val="center"/>
        <w:rPr>
          <w:rFonts w:ascii="黑体" w:hAnsi="黑体" w:eastAsia="黑体" w:cs="黑体"/>
          <w:sz w:val="56"/>
          <w:szCs w:val="72"/>
        </w:rPr>
      </w:pPr>
    </w:p>
    <w:p w14:paraId="657B3535">
      <w:pPr>
        <w:jc w:val="center"/>
        <w:rPr>
          <w:rFonts w:ascii="黑体" w:hAnsi="黑体" w:eastAsia="黑体" w:cs="黑体"/>
          <w:sz w:val="56"/>
          <w:szCs w:val="72"/>
        </w:rPr>
      </w:pPr>
    </w:p>
    <w:p w14:paraId="2575AA7A">
      <w:pPr>
        <w:jc w:val="center"/>
        <w:rPr>
          <w:rFonts w:ascii="黑体" w:hAnsi="黑体" w:eastAsia="黑体" w:cs="黑体"/>
          <w:sz w:val="56"/>
          <w:szCs w:val="72"/>
        </w:rPr>
      </w:pPr>
    </w:p>
    <w:p w14:paraId="126B9271">
      <w:pPr>
        <w:jc w:val="center"/>
        <w:rPr>
          <w:rFonts w:ascii="黑体" w:hAnsi="黑体" w:eastAsia="黑体" w:cs="黑体"/>
          <w:sz w:val="56"/>
          <w:szCs w:val="72"/>
        </w:rPr>
      </w:pPr>
    </w:p>
    <w:p w14:paraId="429CDDAF">
      <w:pPr>
        <w:jc w:val="center"/>
        <w:rPr>
          <w:rFonts w:ascii="黑体" w:hAnsi="黑体" w:eastAsia="黑体" w:cs="黑体"/>
          <w:sz w:val="56"/>
          <w:szCs w:val="72"/>
        </w:rPr>
      </w:pPr>
    </w:p>
    <w:p w14:paraId="429B1E73">
      <w:pPr>
        <w:jc w:val="center"/>
        <w:rPr>
          <w:rFonts w:ascii="黑体" w:hAnsi="黑体" w:eastAsia="黑体" w:cs="黑体"/>
          <w:sz w:val="56"/>
          <w:szCs w:val="72"/>
        </w:rPr>
      </w:pPr>
    </w:p>
    <w:p w14:paraId="3206C0C2">
      <w:pPr>
        <w:jc w:val="center"/>
        <w:rPr>
          <w:rFonts w:ascii="黑体" w:hAnsi="黑体" w:eastAsia="黑体" w:cs="黑体"/>
          <w:sz w:val="56"/>
          <w:szCs w:val="72"/>
        </w:rPr>
      </w:pPr>
    </w:p>
    <w:p w14:paraId="5D89EBE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41184AD5">
      <w:pPr>
        <w:adjustRightInd w:val="0"/>
        <w:snapToGrid w:val="0"/>
        <w:spacing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本部门2019年度收支总计（含结转和结余）3817.08万元。与2018年度决算相比，收支各增加2024.29万元，增长112.91%，主要原因是</w:t>
      </w:r>
      <w:r>
        <w:rPr>
          <w:rFonts w:hint="eastAsia" w:ascii="仿宋_GB2312" w:eastAsia="仿宋_GB2312" w:cs="DengXian-Regular"/>
          <w:sz w:val="32"/>
          <w:szCs w:val="32"/>
        </w:rPr>
        <w:t>主要原因是因为分税制体制改革需要，用于扶持企业发展。</w:t>
      </w:r>
    </w:p>
    <w:p w14:paraId="37A0B848">
      <w:p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7B2DA5A5">
      <w:pPr>
        <w:adjustRightInd w:val="0"/>
        <w:snapToGrid w:val="0"/>
        <w:spacing w:line="580" w:lineRule="exact"/>
        <w:ind w:firstLine="640" w:firstLineChars="200"/>
        <w:rPr>
          <w:rFonts w:ascii="仿宋_GB2312" w:hAnsi="Times New Roman" w:cs="DengXian-Regular"/>
          <w:sz w:val="32"/>
          <w:szCs w:val="32"/>
        </w:rPr>
      </w:pPr>
      <w:r>
        <w:rPr>
          <w:rFonts w:hint="eastAsia" w:ascii="仿宋_GB2312" w:hAnsi="Times New Roman" w:eastAsia="仿宋_GB2312" w:cs="DengXian-Regular"/>
          <w:sz w:val="32"/>
          <w:szCs w:val="32"/>
        </w:rPr>
        <w:t>本部门2019年度本年收入合计3728.9万元，其中：财政拨款收入3728.9万元，占100%。</w:t>
      </w:r>
    </w:p>
    <w:p w14:paraId="600BF623">
      <w:pPr>
        <w:keepNext/>
        <w:keepLines/>
        <w:snapToGrid w:val="0"/>
        <w:spacing w:line="580" w:lineRule="exact"/>
        <w:outlineLvl w:val="1"/>
        <w:rPr>
          <w:rFonts w:ascii="黑体" w:hAnsi="Calibri" w:eastAsia="黑体" w:cs="Times New Roman"/>
          <w:b/>
          <w:bCs/>
          <w:sz w:val="32"/>
          <w:szCs w:val="32"/>
        </w:rPr>
      </w:pPr>
    </w:p>
    <w:p w14:paraId="4AF94CA5">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3829465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本部门2019年度本年支出合计3769.11万元，其中：基本支出373.89万元，占9.92%；项目支出3395.22万元，占90.08%；如图所示：</w:t>
      </w:r>
    </w:p>
    <w:p w14:paraId="7D05F28F">
      <w:pPr>
        <w:adjustRightInd w:val="0"/>
        <w:snapToGrid w:val="0"/>
        <w:spacing w:line="580" w:lineRule="exact"/>
        <w:ind w:firstLine="640" w:firstLineChars="200"/>
        <w:rPr>
          <w:rFonts w:ascii="仿宋_GB2312" w:hAnsi="Times New Roman" w:cs="DengXian-Regular"/>
          <w:sz w:val="32"/>
          <w:szCs w:val="32"/>
        </w:rPr>
      </w:pPr>
      <w:r>
        <w:rPr>
          <w:rFonts w:ascii="仿宋_GB2312" w:hAnsi="Times New Roman" w:cs="DengXian-Regular"/>
          <w:sz w:val="32"/>
          <w:szCs w:val="32"/>
        </w:rPr>
        <w:drawing>
          <wp:anchor distT="0" distB="0" distL="114300" distR="114300" simplePos="0" relativeHeight="251679744" behindDoc="0" locked="0" layoutInCell="1" allowOverlap="1">
            <wp:simplePos x="0" y="0"/>
            <wp:positionH relativeFrom="margin">
              <wp:posOffset>466090</wp:posOffset>
            </wp:positionH>
            <wp:positionV relativeFrom="margin">
              <wp:posOffset>4971415</wp:posOffset>
            </wp:positionV>
            <wp:extent cx="4572000" cy="2743200"/>
            <wp:effectExtent l="19050" t="0" r="1905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9600E40">
      <w:pPr>
        <w:keepNext/>
        <w:keepLines/>
        <w:snapToGrid w:val="0"/>
        <w:spacing w:line="580" w:lineRule="exact"/>
        <w:ind w:firstLine="643" w:firstLineChars="200"/>
        <w:outlineLvl w:val="1"/>
        <w:rPr>
          <w:rFonts w:ascii="黑体" w:hAnsi="Calibri" w:eastAsia="黑体" w:cs="Times New Roman"/>
          <w:b/>
          <w:bCs/>
          <w:sz w:val="32"/>
          <w:szCs w:val="32"/>
        </w:rPr>
      </w:pPr>
    </w:p>
    <w:p w14:paraId="132CE2CF">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06CBC0BB">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0F6098F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w:t>
      </w:r>
      <w:r>
        <w:rPr>
          <w:rFonts w:hint="eastAsia" w:ascii="仿宋_GB2312" w:hAnsi="Times New Roman" w:cs="DengXian-Regular"/>
          <w:sz w:val="32"/>
          <w:szCs w:val="32"/>
        </w:rPr>
        <w:t>3728.9</w:t>
      </w:r>
      <w:r>
        <w:rPr>
          <w:rFonts w:hint="eastAsia" w:ascii="仿宋_GB2312" w:hAnsi="Times New Roman" w:eastAsia="仿宋_GB2312" w:cs="DengXian-Regular"/>
          <w:sz w:val="32"/>
          <w:szCs w:val="32"/>
        </w:rPr>
        <w:t>万元,比2018年度增加1950</w:t>
      </w:r>
      <w:r>
        <w:rPr>
          <w:rFonts w:hint="eastAsia" w:ascii="仿宋_GB2312" w:hAnsi="Times New Roman" w:cs="DengXian-Regular"/>
          <w:sz w:val="32"/>
          <w:szCs w:val="32"/>
        </w:rPr>
        <w:t>.41</w:t>
      </w:r>
      <w:r>
        <w:rPr>
          <w:rFonts w:hint="eastAsia" w:ascii="仿宋_GB2312" w:hAnsi="Times New Roman" w:eastAsia="仿宋_GB2312" w:cs="DengXian-Regular"/>
          <w:sz w:val="32"/>
          <w:szCs w:val="32"/>
        </w:rPr>
        <w:t>万元，增长</w:t>
      </w:r>
      <w:r>
        <w:rPr>
          <w:rFonts w:hint="eastAsia" w:ascii="仿宋_GB2312" w:hAnsi="Times New Roman" w:cs="DengXian-Regular"/>
          <w:sz w:val="32"/>
          <w:szCs w:val="32"/>
        </w:rPr>
        <w:t>109.67</w:t>
      </w:r>
      <w:r>
        <w:rPr>
          <w:rFonts w:hint="eastAsia" w:ascii="仿宋_GB2312" w:hAnsi="Times New Roman" w:eastAsia="仿宋_GB2312" w:cs="DengXian-Regular"/>
          <w:sz w:val="32"/>
          <w:szCs w:val="32"/>
        </w:rPr>
        <w:t>%，主要是分税制体制补助资金用于扶持企业发展，人居环境整治及胡同硬化资金增加；本年支出</w:t>
      </w:r>
      <w:r>
        <w:rPr>
          <w:rFonts w:hint="eastAsia" w:ascii="仿宋_GB2312" w:hAnsi="Times New Roman" w:cs="DengXian-Regular"/>
          <w:sz w:val="32"/>
          <w:szCs w:val="32"/>
        </w:rPr>
        <w:t>3769.11</w:t>
      </w:r>
      <w:r>
        <w:rPr>
          <w:rFonts w:hint="eastAsia" w:ascii="仿宋_GB2312" w:hAnsi="Times New Roman" w:eastAsia="仿宋_GB2312" w:cs="DengXian-Regular"/>
          <w:sz w:val="32"/>
          <w:szCs w:val="32"/>
        </w:rPr>
        <w:t>万元，增加</w:t>
      </w:r>
      <w:r>
        <w:rPr>
          <w:rFonts w:hint="eastAsia" w:ascii="仿宋_GB2312" w:hAnsi="Times New Roman" w:cs="DengXian-Regular"/>
          <w:sz w:val="32"/>
          <w:szCs w:val="32"/>
        </w:rPr>
        <w:t>2064.5</w:t>
      </w:r>
      <w:r>
        <w:rPr>
          <w:rFonts w:hint="eastAsia" w:ascii="仿宋_GB2312" w:hAnsi="Times New Roman" w:eastAsia="仿宋_GB2312" w:cs="DengXian-Regular"/>
          <w:sz w:val="32"/>
          <w:szCs w:val="32"/>
        </w:rPr>
        <w:t>万元，增长</w:t>
      </w:r>
      <w:r>
        <w:rPr>
          <w:rFonts w:hint="eastAsia" w:ascii="仿宋_GB2312" w:hAnsi="Times New Roman" w:cs="DengXian-Regular"/>
          <w:sz w:val="32"/>
          <w:szCs w:val="32"/>
        </w:rPr>
        <w:t>121.11</w:t>
      </w:r>
      <w:r>
        <w:rPr>
          <w:rFonts w:hint="eastAsia" w:ascii="仿宋_GB2312" w:hAnsi="Times New Roman" w:eastAsia="仿宋_GB2312" w:cs="DengXian-Regular"/>
          <w:sz w:val="32"/>
          <w:szCs w:val="32"/>
        </w:rPr>
        <w:t>%，主要是分税制体制补助资金用于扶持企业发展，人居环境整治及胡同硬化资金增加。具体情况如下：</w:t>
      </w:r>
    </w:p>
    <w:p w14:paraId="28E57AB8">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w:t>
      </w:r>
      <w:r>
        <w:rPr>
          <w:rFonts w:hint="eastAsia" w:ascii="仿宋_GB2312" w:hAnsi="Times New Roman" w:cs="DengXian-Regular"/>
          <w:sz w:val="32"/>
          <w:szCs w:val="32"/>
        </w:rPr>
        <w:t>3353.22</w:t>
      </w:r>
      <w:r>
        <w:rPr>
          <w:rFonts w:hint="eastAsia" w:ascii="仿宋_GB2312" w:hAnsi="Times New Roman" w:eastAsia="仿宋_GB2312" w:cs="DengXian-Regular"/>
          <w:sz w:val="32"/>
          <w:szCs w:val="32"/>
        </w:rPr>
        <w:t>万元，比上年增加</w:t>
      </w:r>
      <w:r>
        <w:rPr>
          <w:rFonts w:hint="eastAsia" w:ascii="仿宋_GB2312" w:hAnsi="Times New Roman" w:cs="DengXian-Regular"/>
          <w:sz w:val="32"/>
          <w:szCs w:val="32"/>
        </w:rPr>
        <w:t>1667.25</w:t>
      </w:r>
      <w:r>
        <w:rPr>
          <w:rFonts w:hint="eastAsia" w:ascii="仿宋_GB2312" w:hAnsi="Times New Roman" w:eastAsia="仿宋_GB2312" w:cs="DengXian-Regular"/>
          <w:sz w:val="32"/>
          <w:szCs w:val="32"/>
        </w:rPr>
        <w:t>万元</w:t>
      </w:r>
      <w:r>
        <w:rPr>
          <w:rFonts w:hint="eastAsia" w:ascii="仿宋_GB2312" w:hAnsi="Times New Roman" w:cs="DengXian-Regular"/>
          <w:sz w:val="32"/>
          <w:szCs w:val="32"/>
        </w:rPr>
        <w:t>，</w:t>
      </w:r>
      <w:r>
        <w:rPr>
          <w:rFonts w:hint="eastAsia" w:ascii="仿宋_GB2312" w:hAnsi="Times New Roman" w:eastAsia="仿宋_GB2312" w:cs="DengXian-Regular"/>
          <w:sz w:val="32"/>
          <w:szCs w:val="32"/>
        </w:rPr>
        <w:t>增长</w:t>
      </w:r>
      <w:r>
        <w:rPr>
          <w:rFonts w:hint="eastAsia" w:ascii="仿宋_GB2312" w:hAnsi="Times New Roman" w:cs="DengXian-Regular"/>
          <w:sz w:val="32"/>
          <w:szCs w:val="32"/>
        </w:rPr>
        <w:t>98.89%，</w:t>
      </w:r>
      <w:r>
        <w:rPr>
          <w:rFonts w:hint="eastAsia" w:ascii="仿宋_GB2312" w:hAnsi="Times New Roman" w:eastAsia="仿宋_GB2312" w:cs="DengXian-Regular"/>
          <w:sz w:val="32"/>
          <w:szCs w:val="32"/>
        </w:rPr>
        <w:t>主要是分税制体制补助资金用于扶持企业发展，人居环境整治及胡同硬化资金增加；本年支出</w:t>
      </w:r>
      <w:r>
        <w:rPr>
          <w:rFonts w:hint="eastAsia" w:ascii="仿宋_GB2312" w:hAnsi="Times New Roman" w:cs="DengXian-Regular"/>
          <w:sz w:val="32"/>
          <w:szCs w:val="32"/>
        </w:rPr>
        <w:t>3393.43</w:t>
      </w:r>
      <w:r>
        <w:rPr>
          <w:rFonts w:hint="eastAsia" w:ascii="仿宋_GB2312" w:hAnsi="Times New Roman" w:eastAsia="仿宋_GB2312" w:cs="DengXian-Regular"/>
          <w:sz w:val="32"/>
          <w:szCs w:val="32"/>
        </w:rPr>
        <w:t>万元，比上年增加</w:t>
      </w:r>
      <w:r>
        <w:rPr>
          <w:rFonts w:hint="eastAsia" w:ascii="仿宋_GB2312" w:hAnsi="Times New Roman" w:cs="DengXian-Regular"/>
          <w:sz w:val="32"/>
          <w:szCs w:val="32"/>
        </w:rPr>
        <w:t>1781.33</w:t>
      </w:r>
      <w:r>
        <w:rPr>
          <w:rFonts w:hint="eastAsia" w:ascii="仿宋_GB2312" w:hAnsi="Times New Roman" w:eastAsia="仿宋_GB2312" w:cs="DengXian-Regular"/>
          <w:sz w:val="32"/>
          <w:szCs w:val="32"/>
        </w:rPr>
        <w:t>万元，增长</w:t>
      </w:r>
      <w:r>
        <w:rPr>
          <w:rFonts w:hint="eastAsia" w:ascii="仿宋_GB2312" w:hAnsi="Times New Roman" w:cs="DengXian-Regular"/>
          <w:sz w:val="32"/>
          <w:szCs w:val="32"/>
        </w:rPr>
        <w:t>110.5</w:t>
      </w:r>
      <w:r>
        <w:rPr>
          <w:rFonts w:hint="eastAsia" w:ascii="仿宋_GB2312" w:hAnsi="Times New Roman" w:eastAsia="仿宋_GB2312" w:cs="DengXian-Regular"/>
          <w:sz w:val="32"/>
          <w:szCs w:val="32"/>
        </w:rPr>
        <w:t>%，主要是分税制体制补助资金用于扶持企业发展，人居环境整治及胡同硬化资金增加。</w:t>
      </w:r>
    </w:p>
    <w:p w14:paraId="6F612A6A">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w:t>
      </w:r>
      <w:r>
        <w:rPr>
          <w:rFonts w:hint="eastAsia" w:ascii="仿宋_GB2312" w:hAnsi="Times New Roman" w:cs="DengXian-Regular"/>
          <w:sz w:val="32"/>
          <w:szCs w:val="32"/>
        </w:rPr>
        <w:t>375.69</w:t>
      </w:r>
      <w:r>
        <w:rPr>
          <w:rFonts w:hint="eastAsia" w:ascii="仿宋_GB2312" w:hAnsi="Times New Roman" w:eastAsia="仿宋_GB2312" w:cs="DengXian-Regular"/>
          <w:sz w:val="32"/>
          <w:szCs w:val="32"/>
        </w:rPr>
        <w:t>万元，比上年增加</w:t>
      </w:r>
      <w:r>
        <w:rPr>
          <w:rFonts w:hint="eastAsia" w:ascii="仿宋_GB2312" w:hAnsi="Times New Roman" w:cs="DengXian-Regular"/>
          <w:sz w:val="32"/>
          <w:szCs w:val="32"/>
        </w:rPr>
        <w:t>283.18</w:t>
      </w:r>
      <w:r>
        <w:rPr>
          <w:rFonts w:hint="eastAsia" w:ascii="仿宋_GB2312" w:hAnsi="Times New Roman" w:eastAsia="仿宋_GB2312" w:cs="DengXian-Regular"/>
          <w:sz w:val="32"/>
          <w:szCs w:val="32"/>
        </w:rPr>
        <w:t>万元，增长</w:t>
      </w:r>
      <w:r>
        <w:rPr>
          <w:rFonts w:hint="eastAsia" w:ascii="仿宋_GB2312" w:hAnsi="Times New Roman" w:cs="DengXian-Regular"/>
          <w:sz w:val="32"/>
          <w:szCs w:val="32"/>
        </w:rPr>
        <w:t>306.11</w:t>
      </w:r>
      <w:r>
        <w:rPr>
          <w:rFonts w:hint="eastAsia" w:ascii="仿宋_GB2312" w:hAnsi="Times New Roman" w:eastAsia="仿宋_GB2312" w:cs="DengXian-Regular"/>
          <w:sz w:val="32"/>
          <w:szCs w:val="32"/>
        </w:rPr>
        <w:t>%，主要原因是占地补偿款增加；本年支出375.69万元，比上年增加283.18万元，增长306.11%，主要是占地补偿款增加。</w:t>
      </w:r>
    </w:p>
    <w:p w14:paraId="6803A71F">
      <w:pPr>
        <w:adjustRightInd w:val="0"/>
        <w:snapToGrid w:val="0"/>
        <w:spacing w:line="580" w:lineRule="exact"/>
        <w:rPr>
          <w:rFonts w:ascii="仿宋_GB2312" w:hAnsi="Times New Roman" w:cs="DengXian-Regular"/>
          <w:sz w:val="32"/>
          <w:szCs w:val="32"/>
        </w:rPr>
      </w:pPr>
    </w:p>
    <w:p w14:paraId="10349A70">
      <w:pPr>
        <w:pStyle w:val="15"/>
        <w:adjustRightInd w:val="0"/>
        <w:snapToGrid w:val="0"/>
        <w:spacing w:line="580" w:lineRule="exact"/>
        <w:ind w:left="420" w:firstLine="0" w:firstLineChars="0"/>
        <w:rPr>
          <w:rFonts w:ascii="仿宋_GB2312" w:hAnsi="Times New Roman" w:cs="DengXian-Regular"/>
          <w:sz w:val="32"/>
          <w:szCs w:val="32"/>
        </w:rPr>
      </w:pPr>
    </w:p>
    <w:p w14:paraId="7CF5DEBC">
      <w:pPr>
        <w:adjustRightInd w:val="0"/>
        <w:snapToGrid w:val="0"/>
        <w:spacing w:line="580" w:lineRule="exact"/>
        <w:rPr>
          <w:rFonts w:ascii="仿宋_GB2312" w:hAnsi="Times New Roman" w:eastAsia="仿宋_GB2312" w:cs="DengXian-Regular"/>
          <w:sz w:val="32"/>
          <w:szCs w:val="32"/>
        </w:rPr>
      </w:pPr>
    </w:p>
    <w:p w14:paraId="7189F3C3">
      <w:pPr>
        <w:snapToGrid w:val="0"/>
        <w:spacing w:line="580" w:lineRule="exact"/>
        <w:ind w:firstLine="640" w:firstLineChars="200"/>
        <w:rPr>
          <w:rFonts w:ascii="仿宋_GB2312" w:hAnsi="Times New Roman" w:cs="DengXian-Regular"/>
          <w:sz w:val="32"/>
          <w:szCs w:val="32"/>
        </w:rPr>
      </w:pPr>
      <w:r>
        <w:rPr>
          <w:rFonts w:ascii="仿宋_GB2312" w:hAnsi="Times New Roman" w:cs="DengXian-Regular"/>
          <w:sz w:val="32"/>
          <w:szCs w:val="32"/>
        </w:rPr>
        <w:drawing>
          <wp:anchor distT="0" distB="0" distL="114300" distR="114300" simplePos="0" relativeHeight="251680768" behindDoc="0" locked="0" layoutInCell="1" allowOverlap="1">
            <wp:simplePos x="0" y="0"/>
            <wp:positionH relativeFrom="margin">
              <wp:align>left</wp:align>
            </wp:positionH>
            <wp:positionV relativeFrom="margin">
              <wp:align>top</wp:align>
            </wp:positionV>
            <wp:extent cx="4800600" cy="2971800"/>
            <wp:effectExtent l="19050" t="0" r="19050" b="0"/>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1297FA79">
      <w:pPr>
        <w:snapToGrid w:val="0"/>
        <w:spacing w:line="580" w:lineRule="exact"/>
        <w:ind w:firstLine="640" w:firstLineChars="200"/>
        <w:rPr>
          <w:rFonts w:ascii="仿宋_GB2312" w:hAnsi="Times New Roman" w:cs="DengXian-Regular"/>
          <w:sz w:val="32"/>
          <w:szCs w:val="32"/>
        </w:rPr>
      </w:pPr>
    </w:p>
    <w:p w14:paraId="526F5329">
      <w:pPr>
        <w:snapToGrid w:val="0"/>
        <w:spacing w:line="580" w:lineRule="exact"/>
        <w:ind w:firstLine="640" w:firstLineChars="200"/>
        <w:rPr>
          <w:rFonts w:ascii="仿宋_GB2312" w:hAnsi="Times New Roman" w:cs="DengXian-Regular"/>
          <w:sz w:val="32"/>
          <w:szCs w:val="32"/>
        </w:rPr>
      </w:pPr>
    </w:p>
    <w:p w14:paraId="5B15B14C">
      <w:pPr>
        <w:snapToGrid w:val="0"/>
        <w:spacing w:line="580" w:lineRule="exact"/>
        <w:ind w:firstLine="640" w:firstLineChars="200"/>
        <w:rPr>
          <w:rFonts w:ascii="仿宋_GB2312" w:hAnsi="Times New Roman" w:cs="DengXian-Regular"/>
          <w:sz w:val="32"/>
          <w:szCs w:val="32"/>
        </w:rPr>
      </w:pPr>
    </w:p>
    <w:p w14:paraId="7A610A67">
      <w:pPr>
        <w:snapToGrid w:val="0"/>
        <w:spacing w:line="580" w:lineRule="exact"/>
        <w:ind w:firstLine="640" w:firstLineChars="200"/>
        <w:rPr>
          <w:rFonts w:ascii="仿宋_GB2312" w:hAnsi="Times New Roman" w:cs="DengXian-Regular"/>
          <w:sz w:val="32"/>
          <w:szCs w:val="32"/>
        </w:rPr>
      </w:pPr>
    </w:p>
    <w:p w14:paraId="79BFFEF3">
      <w:pPr>
        <w:snapToGrid w:val="0"/>
        <w:spacing w:line="580" w:lineRule="exact"/>
        <w:ind w:firstLine="640" w:firstLineChars="200"/>
        <w:rPr>
          <w:rFonts w:ascii="仿宋_GB2312" w:hAnsi="Times New Roman" w:cs="DengXian-Regular"/>
          <w:sz w:val="32"/>
          <w:szCs w:val="32"/>
        </w:rPr>
      </w:pPr>
    </w:p>
    <w:p w14:paraId="1B03FA17">
      <w:pPr>
        <w:snapToGrid w:val="0"/>
        <w:spacing w:line="580" w:lineRule="exact"/>
        <w:ind w:firstLine="640" w:firstLineChars="200"/>
        <w:rPr>
          <w:rFonts w:ascii="仿宋_GB2312" w:hAnsi="Times New Roman" w:cs="DengXian-Regular"/>
          <w:sz w:val="32"/>
          <w:szCs w:val="32"/>
        </w:rPr>
      </w:pPr>
    </w:p>
    <w:p w14:paraId="2AD81AB0">
      <w:pPr>
        <w:snapToGrid w:val="0"/>
        <w:spacing w:line="580" w:lineRule="exact"/>
        <w:ind w:firstLine="640" w:firstLineChars="200"/>
        <w:rPr>
          <w:rFonts w:ascii="仿宋_GB2312" w:hAnsi="Times New Roman" w:cs="DengXian-Regular"/>
          <w:sz w:val="32"/>
          <w:szCs w:val="32"/>
        </w:rPr>
      </w:pPr>
    </w:p>
    <w:p w14:paraId="5E531E73">
      <w:pPr>
        <w:snapToGrid w:val="0"/>
        <w:spacing w:line="580" w:lineRule="exact"/>
        <w:rPr>
          <w:rFonts w:ascii="楷体_GB2312" w:hAnsi="Times New Roman" w:cs="DengXian-Bold"/>
          <w:b/>
          <w:bCs/>
          <w:sz w:val="32"/>
          <w:szCs w:val="32"/>
        </w:rPr>
      </w:pPr>
    </w:p>
    <w:p w14:paraId="4C1D1D6A">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75DA2F6F">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641564D8">
      <w:pPr>
        <w:adjustRightInd w:val="0"/>
        <w:snapToGrid w:val="0"/>
        <w:spacing w:line="580" w:lineRule="exact"/>
        <w:ind w:firstLine="640" w:firstLineChars="200"/>
        <w:rPr>
          <w:rFonts w:ascii="仿宋_GB2312" w:hAnsi="Times New Roman" w:cs="DengXian-Regular"/>
          <w:sz w:val="32"/>
          <w:szCs w:val="32"/>
        </w:rPr>
      </w:pPr>
      <w:r>
        <w:rPr>
          <w:rFonts w:hint="eastAsia" w:ascii="仿宋_GB2312" w:hAnsi="Times New Roman" w:eastAsia="仿宋_GB2312" w:cs="DengXian-Regular"/>
          <w:sz w:val="32"/>
          <w:szCs w:val="32"/>
        </w:rPr>
        <w:t>本部门2019年度财政拨款本年收入</w:t>
      </w:r>
      <w:r>
        <w:rPr>
          <w:rFonts w:hint="eastAsia" w:ascii="仿宋_GB2312" w:hAnsi="Times New Roman" w:cs="DengXian-Regular"/>
          <w:sz w:val="32"/>
          <w:szCs w:val="32"/>
        </w:rPr>
        <w:t>3728.9</w:t>
      </w:r>
      <w:r>
        <w:rPr>
          <w:rFonts w:hint="eastAsia" w:ascii="仿宋_GB2312" w:hAnsi="Times New Roman" w:eastAsia="仿宋_GB2312" w:cs="DengXian-Regular"/>
          <w:sz w:val="32"/>
          <w:szCs w:val="32"/>
        </w:rPr>
        <w:t>万元，完成年初预算的</w:t>
      </w:r>
      <w:r>
        <w:rPr>
          <w:rFonts w:hint="eastAsia" w:ascii="仿宋_GB2312" w:hAnsi="Times New Roman" w:cs="DengXian-Regular"/>
          <w:sz w:val="32"/>
          <w:szCs w:val="32"/>
        </w:rPr>
        <w:t>292.51</w:t>
      </w:r>
      <w:r>
        <w:rPr>
          <w:rFonts w:hint="eastAsia" w:ascii="仿宋_GB2312" w:hAnsi="Times New Roman" w:eastAsia="仿宋_GB2312" w:cs="DengXian-Regular"/>
          <w:sz w:val="32"/>
          <w:szCs w:val="32"/>
        </w:rPr>
        <w:t>%（如图4）,比年初预算增加</w:t>
      </w:r>
      <w:r>
        <w:rPr>
          <w:rFonts w:hint="eastAsia" w:ascii="仿宋_GB2312" w:hAnsi="Times New Roman" w:cs="DengXian-Regular"/>
          <w:sz w:val="32"/>
          <w:szCs w:val="32"/>
        </w:rPr>
        <w:t>2454.12</w:t>
      </w:r>
      <w:r>
        <w:rPr>
          <w:rFonts w:hint="eastAsia" w:ascii="仿宋_GB2312" w:hAnsi="Times New Roman" w:eastAsia="仿宋_GB2312" w:cs="DengXian-Regular"/>
          <w:sz w:val="32"/>
          <w:szCs w:val="32"/>
        </w:rPr>
        <w:t>万元，决算数大于预算数主要原因是分税制体制补助资金用于扶持企业发展，人居环境整治及胡同硬化资金增加</w:t>
      </w:r>
      <w:r>
        <w:rPr>
          <w:rFonts w:hint="eastAsia" w:ascii="仿宋_GB2312" w:hAnsi="Times New Roman" w:cs="DengXian-Regular"/>
          <w:sz w:val="32"/>
          <w:szCs w:val="32"/>
        </w:rPr>
        <w:t>，</w:t>
      </w:r>
      <w:r>
        <w:rPr>
          <w:rFonts w:hint="eastAsia" w:ascii="仿宋_GB2312" w:hAnsi="Times New Roman" w:eastAsia="仿宋_GB2312" w:cs="DengXian-Regular"/>
          <w:sz w:val="32"/>
          <w:szCs w:val="32"/>
        </w:rPr>
        <w:t>追加了资金；本年支出</w:t>
      </w:r>
      <w:r>
        <w:rPr>
          <w:rFonts w:hint="eastAsia" w:ascii="仿宋_GB2312" w:hAnsi="Times New Roman" w:cs="DengXian-Regular"/>
          <w:sz w:val="32"/>
          <w:szCs w:val="32"/>
        </w:rPr>
        <w:t>3769.11</w:t>
      </w:r>
      <w:r>
        <w:rPr>
          <w:rFonts w:hint="eastAsia" w:ascii="仿宋_GB2312" w:hAnsi="Times New Roman" w:eastAsia="仿宋_GB2312" w:cs="DengXian-Regular"/>
          <w:sz w:val="32"/>
          <w:szCs w:val="32"/>
        </w:rPr>
        <w:t>万元，完成年初预算的</w:t>
      </w:r>
      <w:r>
        <w:rPr>
          <w:rFonts w:hint="eastAsia" w:ascii="仿宋_GB2312" w:hAnsi="Times New Roman" w:cs="DengXian-Regular"/>
          <w:sz w:val="32"/>
          <w:szCs w:val="32"/>
        </w:rPr>
        <w:t>295.67</w:t>
      </w:r>
      <w:r>
        <w:rPr>
          <w:rFonts w:hint="eastAsia" w:ascii="仿宋_GB2312" w:hAnsi="Times New Roman" w:eastAsia="仿宋_GB2312" w:cs="DengXian-Regular"/>
          <w:sz w:val="32"/>
          <w:szCs w:val="32"/>
        </w:rPr>
        <w:t>%,比年初预算增加</w:t>
      </w:r>
      <w:r>
        <w:rPr>
          <w:rFonts w:hint="eastAsia" w:ascii="仿宋_GB2312" w:hAnsi="Times New Roman" w:cs="DengXian-Regular"/>
          <w:sz w:val="32"/>
          <w:szCs w:val="32"/>
        </w:rPr>
        <w:t>2594.33</w:t>
      </w:r>
      <w:r>
        <w:rPr>
          <w:rFonts w:hint="eastAsia" w:ascii="仿宋_GB2312" w:hAnsi="Times New Roman" w:eastAsia="仿宋_GB2312" w:cs="DengXian-Regular"/>
          <w:sz w:val="32"/>
          <w:szCs w:val="32"/>
        </w:rPr>
        <w:t>万元，决算数大于预算数主要原因是主要是分税制体制补助资金用于扶持企业发展，人居环境整治及胡同硬化资金增加</w:t>
      </w:r>
      <w:r>
        <w:rPr>
          <w:rFonts w:hint="eastAsia" w:ascii="仿宋_GB2312" w:hAnsi="Times New Roman" w:cs="DengXian-Regular"/>
          <w:sz w:val="32"/>
          <w:szCs w:val="32"/>
        </w:rPr>
        <w:t>，</w:t>
      </w:r>
      <w:r>
        <w:rPr>
          <w:rFonts w:hint="eastAsia" w:ascii="仿宋_GB2312" w:hAnsi="Times New Roman" w:eastAsia="仿宋_GB2312" w:cs="DengXian-Regular"/>
          <w:sz w:val="32"/>
          <w:szCs w:val="32"/>
        </w:rPr>
        <w:t>追加了资金。</w:t>
      </w:r>
    </w:p>
    <w:p w14:paraId="650CF1A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具体情况如下：</w:t>
      </w:r>
    </w:p>
    <w:p w14:paraId="5BD7CAF6">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w:t>
      </w:r>
      <w:r>
        <w:rPr>
          <w:rFonts w:hint="eastAsia" w:ascii="仿宋_GB2312" w:hAnsi="Times New Roman" w:cs="DengXian-Regular"/>
          <w:sz w:val="32"/>
          <w:szCs w:val="32"/>
        </w:rPr>
        <w:t>263.04</w:t>
      </w:r>
      <w:r>
        <w:rPr>
          <w:rFonts w:hint="eastAsia" w:ascii="仿宋_GB2312" w:hAnsi="Times New Roman" w:eastAsia="仿宋_GB2312" w:cs="DengXian-Regular"/>
          <w:sz w:val="32"/>
          <w:szCs w:val="32"/>
        </w:rPr>
        <w:t>%，比年初预算增加</w:t>
      </w:r>
      <w:r>
        <w:rPr>
          <w:rFonts w:hint="eastAsia" w:ascii="仿宋_GB2312" w:hAnsi="Times New Roman" w:cs="DengXian-Regular"/>
          <w:sz w:val="32"/>
          <w:szCs w:val="32"/>
        </w:rPr>
        <w:t>2078.44</w:t>
      </w:r>
      <w:r>
        <w:rPr>
          <w:rFonts w:hint="eastAsia" w:ascii="仿宋_GB2312" w:hAnsi="Times New Roman" w:eastAsia="仿宋_GB2312" w:cs="DengXian-Regular"/>
          <w:sz w:val="32"/>
          <w:szCs w:val="32"/>
        </w:rPr>
        <w:t>万元，主要是分税制体制补助资金用于扶持企业发展，人居环境整治及胡同硬化资金增加</w:t>
      </w:r>
      <w:r>
        <w:rPr>
          <w:rFonts w:hint="eastAsia" w:ascii="仿宋_GB2312" w:hAnsi="Times New Roman" w:cs="DengXian-Regular"/>
          <w:sz w:val="32"/>
          <w:szCs w:val="32"/>
        </w:rPr>
        <w:t>，</w:t>
      </w:r>
      <w:r>
        <w:rPr>
          <w:rFonts w:hint="eastAsia" w:ascii="仿宋_GB2312" w:hAnsi="Times New Roman" w:eastAsia="仿宋_GB2312" w:cs="DengXian-Regular"/>
          <w:sz w:val="32"/>
          <w:szCs w:val="32"/>
        </w:rPr>
        <w:t>追加了资金；支出完成年初预算</w:t>
      </w:r>
      <w:r>
        <w:rPr>
          <w:rFonts w:hint="eastAsia" w:ascii="仿宋_GB2312" w:hAnsi="Times New Roman" w:cs="DengXian-Regular"/>
          <w:sz w:val="32"/>
          <w:szCs w:val="32"/>
        </w:rPr>
        <w:t>263.04</w:t>
      </w:r>
      <w:r>
        <w:rPr>
          <w:rFonts w:hint="eastAsia" w:ascii="仿宋_GB2312" w:hAnsi="Times New Roman" w:eastAsia="仿宋_GB2312" w:cs="DengXian-Regular"/>
          <w:sz w:val="32"/>
          <w:szCs w:val="32"/>
        </w:rPr>
        <w:t>%，比年初预算增加</w:t>
      </w:r>
      <w:r>
        <w:rPr>
          <w:rFonts w:hint="eastAsia" w:ascii="仿宋_GB2312" w:hAnsi="Times New Roman" w:cs="DengXian-Regular"/>
          <w:sz w:val="32"/>
          <w:szCs w:val="32"/>
        </w:rPr>
        <w:t>2078.44</w:t>
      </w:r>
      <w:r>
        <w:rPr>
          <w:rFonts w:hint="eastAsia" w:ascii="仿宋_GB2312" w:hAnsi="Times New Roman" w:eastAsia="仿宋_GB2312" w:cs="DengXian-Regular"/>
          <w:sz w:val="32"/>
          <w:szCs w:val="32"/>
        </w:rPr>
        <w:t>万元，主要是分税制体制补助资金用于扶持企业发展，人居环境整治及胡同硬化资金增加</w:t>
      </w:r>
      <w:r>
        <w:rPr>
          <w:rFonts w:hint="eastAsia" w:ascii="仿宋_GB2312" w:hAnsi="Times New Roman" w:cs="DengXian-Regular"/>
          <w:sz w:val="32"/>
          <w:szCs w:val="32"/>
        </w:rPr>
        <w:t>，</w:t>
      </w:r>
      <w:r>
        <w:rPr>
          <w:rFonts w:hint="eastAsia" w:ascii="仿宋_GB2312" w:hAnsi="Times New Roman" w:eastAsia="仿宋_GB2312" w:cs="DengXian-Regular"/>
          <w:sz w:val="32"/>
          <w:szCs w:val="32"/>
        </w:rPr>
        <w:t>追加了资金。</w:t>
      </w:r>
    </w:p>
    <w:p w14:paraId="65CCEF1E">
      <w:pPr>
        <w:adjustRightInd w:val="0"/>
        <w:snapToGrid w:val="0"/>
        <w:spacing w:line="580" w:lineRule="exact"/>
        <w:ind w:firstLine="480" w:firstLineChars="150"/>
        <w:rPr>
          <w:rFonts w:ascii="仿宋_GB2312" w:hAnsi="Times New Roman" w:cs="DengXian-Regular"/>
          <w:sz w:val="32"/>
          <w:szCs w:val="32"/>
          <w:highlight w:val="yellow"/>
        </w:rPr>
      </w:pPr>
      <w:r>
        <w:rPr>
          <w:rFonts w:hint="eastAsia" w:ascii="仿宋_GB2312" w:hAnsi="Times New Roman" w:eastAsia="仿宋_GB2312" w:cs="DengXian-Regular"/>
          <w:sz w:val="32"/>
          <w:szCs w:val="32"/>
        </w:rPr>
        <w:t>2、政府性基金预算财政拨款本年收入完成年初预算</w:t>
      </w:r>
      <w:r>
        <w:rPr>
          <w:rFonts w:hint="eastAsia" w:ascii="仿宋_GB2312" w:hAnsi="Times New Roman" w:cs="DengXian-Regular"/>
          <w:sz w:val="32"/>
          <w:szCs w:val="32"/>
        </w:rPr>
        <w:t>100</w:t>
      </w:r>
      <w:r>
        <w:rPr>
          <w:rFonts w:hint="eastAsia" w:ascii="仿宋_GB2312" w:hAnsi="Times New Roman" w:eastAsia="仿宋_GB2312" w:cs="DengXian-Regular"/>
          <w:sz w:val="32"/>
          <w:szCs w:val="32"/>
        </w:rPr>
        <w:t>%，比年初预算增加</w:t>
      </w:r>
      <w:r>
        <w:rPr>
          <w:rFonts w:hint="eastAsia" w:ascii="仿宋_GB2312" w:hAnsi="Times New Roman" w:cs="DengXian-Regular"/>
          <w:sz w:val="32"/>
          <w:szCs w:val="32"/>
        </w:rPr>
        <w:t>375.69</w:t>
      </w:r>
      <w:r>
        <w:rPr>
          <w:rFonts w:hint="eastAsia" w:ascii="仿宋_GB2312" w:hAnsi="Times New Roman" w:eastAsia="仿宋_GB2312" w:cs="DengXian-Regular"/>
          <w:sz w:val="32"/>
          <w:szCs w:val="32"/>
        </w:rPr>
        <w:t>万元，主要是占地补偿款增加；支出完成年初预算</w:t>
      </w:r>
      <w:r>
        <w:rPr>
          <w:rFonts w:hint="eastAsia" w:ascii="仿宋_GB2312" w:hAnsi="Times New Roman" w:cs="DengXian-Regular"/>
          <w:sz w:val="32"/>
          <w:szCs w:val="32"/>
        </w:rPr>
        <w:t>100</w:t>
      </w:r>
      <w:r>
        <w:rPr>
          <w:rFonts w:hint="eastAsia" w:ascii="仿宋_GB2312" w:hAnsi="Times New Roman" w:eastAsia="仿宋_GB2312" w:cs="DengXian-Regular"/>
          <w:sz w:val="32"/>
          <w:szCs w:val="32"/>
        </w:rPr>
        <w:t>%，比年初预算增加</w:t>
      </w:r>
      <w:r>
        <w:rPr>
          <w:rFonts w:hint="eastAsia" w:ascii="仿宋_GB2312" w:hAnsi="Times New Roman" w:cs="DengXian-Regular"/>
          <w:sz w:val="32"/>
          <w:szCs w:val="32"/>
        </w:rPr>
        <w:t>375.69</w:t>
      </w:r>
      <w:r>
        <w:rPr>
          <w:rFonts w:hint="eastAsia" w:ascii="仿宋_GB2312" w:hAnsi="Times New Roman" w:eastAsia="仿宋_GB2312" w:cs="DengXian-Regular"/>
          <w:sz w:val="32"/>
          <w:szCs w:val="32"/>
        </w:rPr>
        <w:t>万元，主要是占地补偿款增加</w:t>
      </w:r>
      <w:r>
        <w:drawing>
          <wp:anchor distT="0" distB="0" distL="114300" distR="114300" simplePos="0" relativeHeight="251681792" behindDoc="0" locked="0" layoutInCell="1" allowOverlap="1">
            <wp:simplePos x="0" y="0"/>
            <wp:positionH relativeFrom="margin">
              <wp:posOffset>389890</wp:posOffset>
            </wp:positionH>
            <wp:positionV relativeFrom="margin">
              <wp:posOffset>4828540</wp:posOffset>
            </wp:positionV>
            <wp:extent cx="4657725" cy="3076575"/>
            <wp:effectExtent l="19050" t="0" r="9525" b="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Pr>
          <w:rFonts w:hint="eastAsia" w:ascii="仿宋_GB2312" w:hAnsi="Times New Roman" w:eastAsia="仿宋_GB2312" w:cs="DengXian-Regular"/>
          <w:sz w:val="32"/>
          <w:szCs w:val="32"/>
        </w:rPr>
        <w:t>。</w:t>
      </w:r>
    </w:p>
    <w:p w14:paraId="3B802B83">
      <w:pPr>
        <w:adjustRightInd w:val="0"/>
        <w:snapToGrid w:val="0"/>
        <w:spacing w:line="580" w:lineRule="exact"/>
        <w:ind w:firstLine="640" w:firstLineChars="200"/>
        <w:rPr>
          <w:rFonts w:ascii="仿宋_GB2312" w:hAnsi="Times New Roman" w:cs="DengXian-Regular"/>
          <w:sz w:val="32"/>
          <w:szCs w:val="32"/>
          <w:highlight w:val="yellow"/>
        </w:rPr>
      </w:pPr>
    </w:p>
    <w:p w14:paraId="41FF95A9">
      <w:pPr>
        <w:adjustRightInd w:val="0"/>
        <w:snapToGrid w:val="0"/>
        <w:spacing w:line="580" w:lineRule="exact"/>
        <w:ind w:firstLine="640" w:firstLineChars="200"/>
        <w:rPr>
          <w:rFonts w:ascii="仿宋_GB2312" w:hAnsi="Times New Roman" w:cs="DengXian-Regular"/>
          <w:sz w:val="32"/>
          <w:szCs w:val="32"/>
          <w:highlight w:val="yellow"/>
        </w:rPr>
      </w:pPr>
    </w:p>
    <w:p w14:paraId="350E1530">
      <w:pPr>
        <w:adjustRightInd w:val="0"/>
        <w:snapToGrid w:val="0"/>
        <w:spacing w:line="580" w:lineRule="exact"/>
        <w:ind w:firstLine="640" w:firstLineChars="200"/>
        <w:rPr>
          <w:rFonts w:ascii="仿宋_GB2312" w:hAnsi="Times New Roman" w:cs="DengXian-Regular"/>
          <w:sz w:val="32"/>
          <w:szCs w:val="32"/>
          <w:highlight w:val="yellow"/>
        </w:rPr>
      </w:pPr>
    </w:p>
    <w:p w14:paraId="06598B02">
      <w:pPr>
        <w:adjustRightInd w:val="0"/>
        <w:snapToGrid w:val="0"/>
        <w:spacing w:line="580" w:lineRule="exact"/>
        <w:ind w:firstLine="640" w:firstLineChars="200"/>
        <w:rPr>
          <w:rFonts w:ascii="仿宋_GB2312" w:hAnsi="Times New Roman" w:cs="DengXian-Regular"/>
          <w:sz w:val="32"/>
          <w:szCs w:val="32"/>
          <w:highlight w:val="yellow"/>
        </w:rPr>
      </w:pPr>
    </w:p>
    <w:p w14:paraId="37EA3E2A">
      <w:pPr>
        <w:adjustRightInd w:val="0"/>
        <w:snapToGrid w:val="0"/>
        <w:spacing w:line="580" w:lineRule="exact"/>
        <w:ind w:firstLine="640" w:firstLineChars="200"/>
        <w:rPr>
          <w:rFonts w:ascii="仿宋_GB2312" w:hAnsi="Times New Roman" w:cs="DengXian-Regular"/>
          <w:sz w:val="32"/>
          <w:szCs w:val="32"/>
          <w:highlight w:val="yellow"/>
        </w:rPr>
      </w:pPr>
    </w:p>
    <w:p w14:paraId="27903C91">
      <w:pPr>
        <w:adjustRightInd w:val="0"/>
        <w:snapToGrid w:val="0"/>
        <w:spacing w:line="580" w:lineRule="exact"/>
        <w:ind w:firstLine="640" w:firstLineChars="200"/>
        <w:rPr>
          <w:rFonts w:ascii="仿宋_GB2312" w:hAnsi="Times New Roman" w:cs="DengXian-Regular"/>
          <w:sz w:val="32"/>
          <w:szCs w:val="32"/>
          <w:highlight w:val="yellow"/>
        </w:rPr>
      </w:pPr>
    </w:p>
    <w:p w14:paraId="6D3B2D94">
      <w:pPr>
        <w:adjustRightInd w:val="0"/>
        <w:snapToGrid w:val="0"/>
        <w:spacing w:line="580" w:lineRule="exact"/>
        <w:rPr>
          <w:rFonts w:ascii="仿宋_GB2312" w:hAnsi="Times New Roman" w:cs="DengXian-Regular"/>
          <w:sz w:val="32"/>
          <w:szCs w:val="32"/>
          <w:highlight w:val="yellow"/>
        </w:rPr>
      </w:pPr>
    </w:p>
    <w:p w14:paraId="2369F300">
      <w:pPr>
        <w:numPr>
          <w:ilvl w:val="0"/>
          <w:numId w:val="3"/>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1D65E75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w:t>
      </w:r>
      <w:r>
        <w:rPr>
          <w:rFonts w:hint="eastAsia" w:ascii="仿宋_GB2312" w:hAnsi="Times New Roman" w:cs="DengXian-Regular"/>
          <w:sz w:val="32"/>
          <w:szCs w:val="32"/>
        </w:rPr>
        <w:t>3769.11</w:t>
      </w:r>
      <w:r>
        <w:rPr>
          <w:rFonts w:hint="eastAsia" w:ascii="仿宋_GB2312" w:hAnsi="Times New Roman" w:eastAsia="仿宋_GB2312" w:cs="DengXian-Regular"/>
          <w:sz w:val="32"/>
          <w:szCs w:val="32"/>
        </w:rPr>
        <w:t>万元，主要用于以下方面一般公共服务（类）支出</w:t>
      </w:r>
      <w:r>
        <w:rPr>
          <w:rFonts w:hint="eastAsia" w:ascii="仿宋_GB2312" w:hAnsi="Times New Roman" w:cs="DengXian-Regular"/>
          <w:sz w:val="32"/>
          <w:szCs w:val="32"/>
        </w:rPr>
        <w:t>2769.71</w:t>
      </w:r>
      <w:r>
        <w:rPr>
          <w:rFonts w:hint="eastAsia" w:ascii="仿宋_GB2312" w:hAnsi="Times New Roman" w:eastAsia="仿宋_GB2312" w:cs="DengXian-Regular"/>
          <w:sz w:val="32"/>
          <w:szCs w:val="32"/>
        </w:rPr>
        <w:t>万元，占</w:t>
      </w:r>
      <w:r>
        <w:rPr>
          <w:rFonts w:hint="eastAsia" w:ascii="仿宋_GB2312" w:hAnsi="Times New Roman" w:cs="DengXian-Regular"/>
          <w:sz w:val="32"/>
          <w:szCs w:val="32"/>
        </w:rPr>
        <w:t>73.48</w:t>
      </w:r>
      <w:r>
        <w:rPr>
          <w:rFonts w:hint="eastAsia" w:ascii="仿宋_GB2312" w:hAnsi="Times New Roman" w:eastAsia="仿宋_GB2312" w:cs="DengXian-Regular"/>
          <w:sz w:val="32"/>
          <w:szCs w:val="32"/>
        </w:rPr>
        <w:t xml:space="preserve">%，社会保障和就业（类）支出 </w:t>
      </w:r>
      <w:r>
        <w:rPr>
          <w:rFonts w:hint="eastAsia" w:ascii="仿宋_GB2312" w:hAnsi="Times New Roman" w:cs="DengXian-Regular"/>
          <w:sz w:val="32"/>
          <w:szCs w:val="32"/>
        </w:rPr>
        <w:t>33.66</w:t>
      </w:r>
      <w:r>
        <w:rPr>
          <w:rFonts w:hint="eastAsia" w:ascii="仿宋_GB2312" w:hAnsi="Times New Roman" w:eastAsia="仿宋_GB2312" w:cs="DengXian-Regular"/>
          <w:sz w:val="32"/>
          <w:szCs w:val="32"/>
        </w:rPr>
        <w:t>万元，占</w:t>
      </w:r>
      <w:r>
        <w:rPr>
          <w:rFonts w:hint="eastAsia" w:ascii="仿宋_GB2312" w:hAnsi="Times New Roman" w:cs="DengXian-Regular"/>
          <w:sz w:val="32"/>
          <w:szCs w:val="32"/>
        </w:rPr>
        <w:t>0.89</w:t>
      </w:r>
      <w:r>
        <w:rPr>
          <w:rFonts w:hint="eastAsia" w:ascii="仿宋_GB2312" w:hAnsi="Times New Roman" w:eastAsia="仿宋_GB2312" w:cs="DengXian-Regular"/>
          <w:sz w:val="32"/>
          <w:szCs w:val="32"/>
        </w:rPr>
        <w:t>%；卫生健康支出</w:t>
      </w:r>
      <w:r>
        <w:rPr>
          <w:rFonts w:hint="eastAsia" w:ascii="仿宋_GB2312" w:hAnsi="Times New Roman" w:cs="DengXian-Regular"/>
          <w:sz w:val="32"/>
          <w:szCs w:val="32"/>
        </w:rPr>
        <w:t>13.9</w:t>
      </w:r>
      <w:r>
        <w:rPr>
          <w:rFonts w:hint="eastAsia" w:ascii="仿宋_GB2312" w:hAnsi="Times New Roman" w:eastAsia="仿宋_GB2312" w:cs="DengXian-Regular"/>
          <w:sz w:val="32"/>
          <w:szCs w:val="32"/>
        </w:rPr>
        <w:t>万元，占</w:t>
      </w:r>
      <w:r>
        <w:rPr>
          <w:rFonts w:hint="eastAsia" w:ascii="仿宋_GB2312" w:hAnsi="Times New Roman" w:cs="DengXian-Regular"/>
          <w:sz w:val="32"/>
          <w:szCs w:val="32"/>
        </w:rPr>
        <w:t xml:space="preserve"> 0.37%;</w:t>
      </w:r>
      <w:r>
        <w:rPr>
          <w:rFonts w:hint="eastAsia" w:ascii="仿宋_GB2312" w:hAnsi="Times New Roman" w:eastAsia="仿宋_GB2312" w:cs="DengXian-Regular"/>
          <w:sz w:val="32"/>
          <w:szCs w:val="32"/>
        </w:rPr>
        <w:t>城乡社区支出</w:t>
      </w:r>
      <w:r>
        <w:rPr>
          <w:rFonts w:hint="eastAsia" w:ascii="仿宋_GB2312" w:hAnsi="Times New Roman" w:cs="DengXian-Regular"/>
          <w:sz w:val="32"/>
          <w:szCs w:val="32"/>
        </w:rPr>
        <w:t>375.69</w:t>
      </w:r>
      <w:r>
        <w:rPr>
          <w:rFonts w:hint="eastAsia" w:ascii="仿宋_GB2312" w:hAnsi="Times New Roman" w:eastAsia="仿宋_GB2312" w:cs="DengXian-Regular"/>
          <w:sz w:val="32"/>
          <w:szCs w:val="32"/>
        </w:rPr>
        <w:t>万元，占9.97%；农林水支出576.16万元，占15.29%。</w:t>
      </w:r>
    </w:p>
    <w:p w14:paraId="046507E9">
      <w:pPr>
        <w:adjustRightInd w:val="0"/>
        <w:snapToGrid w:val="0"/>
        <w:spacing w:line="580" w:lineRule="exact"/>
        <w:rPr>
          <w:rFonts w:ascii="楷体_GB2312" w:hAnsi="Times New Roman" w:eastAsia="楷体_GB2312" w:cs="DengXian-Bold"/>
          <w:b/>
          <w:bCs/>
          <w:sz w:val="32"/>
          <w:szCs w:val="32"/>
        </w:rPr>
      </w:pPr>
    </w:p>
    <w:p w14:paraId="36F364DF">
      <w:pPr>
        <w:adjustRightInd w:val="0"/>
        <w:snapToGrid w:val="0"/>
        <w:spacing w:line="580" w:lineRule="exact"/>
        <w:rPr>
          <w:rFonts w:ascii="楷体_GB2312" w:hAnsi="Times New Roman" w:eastAsia="楷体_GB2312" w:cs="DengXian-Bold"/>
          <w:b/>
          <w:bCs/>
          <w:sz w:val="32"/>
          <w:szCs w:val="32"/>
        </w:rPr>
      </w:pPr>
      <w:r>
        <w:rPr>
          <w:rFonts w:ascii="楷体_GB2312" w:hAnsi="Times New Roman" w:eastAsia="楷体_GB2312" w:cs="DengXian-Bold"/>
          <w:b/>
          <w:bCs/>
          <w:sz w:val="32"/>
          <w:szCs w:val="32"/>
        </w:rPr>
        <w:drawing>
          <wp:anchor distT="0" distB="0" distL="114300" distR="114300" simplePos="0" relativeHeight="251682816" behindDoc="0" locked="0" layoutInCell="1" allowOverlap="1">
            <wp:simplePos x="0" y="0"/>
            <wp:positionH relativeFrom="margin">
              <wp:posOffset>446405</wp:posOffset>
            </wp:positionH>
            <wp:positionV relativeFrom="margin">
              <wp:posOffset>2640330</wp:posOffset>
            </wp:positionV>
            <wp:extent cx="4944110" cy="3244215"/>
            <wp:effectExtent l="4445" t="4445" r="23495" b="8890"/>
            <wp:wrapSquare wrapText="bothSides"/>
            <wp:docPr id="1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24DC5572">
      <w:pPr>
        <w:adjustRightInd w:val="0"/>
        <w:snapToGrid w:val="0"/>
        <w:spacing w:line="580" w:lineRule="exact"/>
        <w:rPr>
          <w:rFonts w:ascii="楷体_GB2312" w:hAnsi="Times New Roman" w:eastAsia="楷体_GB2312" w:cs="DengXian-Bold"/>
          <w:b/>
          <w:bCs/>
          <w:sz w:val="32"/>
          <w:szCs w:val="32"/>
        </w:rPr>
      </w:pPr>
    </w:p>
    <w:p w14:paraId="0D083044">
      <w:pPr>
        <w:adjustRightInd w:val="0"/>
        <w:snapToGrid w:val="0"/>
        <w:spacing w:line="580" w:lineRule="exact"/>
        <w:rPr>
          <w:rFonts w:ascii="楷体_GB2312" w:hAnsi="Times New Roman" w:cs="DengXian-Bold"/>
          <w:b/>
          <w:bCs/>
          <w:sz w:val="32"/>
          <w:szCs w:val="32"/>
        </w:rPr>
      </w:pPr>
    </w:p>
    <w:p w14:paraId="799C01A5">
      <w:pPr>
        <w:adjustRightInd w:val="0"/>
        <w:snapToGrid w:val="0"/>
        <w:spacing w:line="580" w:lineRule="exact"/>
        <w:rPr>
          <w:rFonts w:ascii="楷体_GB2312" w:hAnsi="Times New Roman" w:cs="DengXian-Bold"/>
          <w:b/>
          <w:bCs/>
          <w:sz w:val="32"/>
          <w:szCs w:val="32"/>
        </w:rPr>
      </w:pPr>
    </w:p>
    <w:p w14:paraId="28762030">
      <w:pPr>
        <w:adjustRightInd w:val="0"/>
        <w:snapToGrid w:val="0"/>
        <w:spacing w:line="580" w:lineRule="exact"/>
        <w:rPr>
          <w:rFonts w:ascii="楷体_GB2312" w:hAnsi="Times New Roman" w:cs="DengXian-Bold"/>
          <w:b/>
          <w:bCs/>
          <w:sz w:val="32"/>
          <w:szCs w:val="32"/>
        </w:rPr>
      </w:pPr>
    </w:p>
    <w:p w14:paraId="087D0225">
      <w:pPr>
        <w:adjustRightInd w:val="0"/>
        <w:snapToGrid w:val="0"/>
        <w:spacing w:line="580" w:lineRule="exact"/>
        <w:rPr>
          <w:rFonts w:ascii="楷体_GB2312" w:hAnsi="Times New Roman" w:cs="DengXian-Bold"/>
          <w:b/>
          <w:bCs/>
          <w:sz w:val="32"/>
          <w:szCs w:val="32"/>
        </w:rPr>
      </w:pPr>
    </w:p>
    <w:p w14:paraId="02E21F5B">
      <w:pPr>
        <w:adjustRightInd w:val="0"/>
        <w:snapToGrid w:val="0"/>
        <w:spacing w:line="580" w:lineRule="exact"/>
        <w:rPr>
          <w:rFonts w:ascii="楷体_GB2312" w:hAnsi="Times New Roman" w:eastAsia="楷体_GB2312" w:cs="DengXian-Bold"/>
          <w:b/>
          <w:bCs/>
          <w:sz w:val="32"/>
          <w:szCs w:val="32"/>
        </w:rPr>
      </w:pPr>
    </w:p>
    <w:p w14:paraId="0D7124F4">
      <w:pPr>
        <w:adjustRightInd w:val="0"/>
        <w:snapToGrid w:val="0"/>
        <w:spacing w:line="580" w:lineRule="exact"/>
        <w:rPr>
          <w:rFonts w:ascii="楷体_GB2312" w:hAnsi="Times New Roman" w:eastAsia="楷体_GB2312" w:cs="DengXian-Bold"/>
          <w:b/>
          <w:bCs/>
          <w:sz w:val="32"/>
          <w:szCs w:val="32"/>
        </w:rPr>
      </w:pPr>
    </w:p>
    <w:p w14:paraId="379A1461">
      <w:pPr>
        <w:adjustRightInd w:val="0"/>
        <w:snapToGrid w:val="0"/>
        <w:spacing w:line="580" w:lineRule="exact"/>
        <w:ind w:left="420" w:leftChars="200"/>
        <w:rPr>
          <w:rFonts w:ascii="楷体_GB2312" w:hAnsi="Times New Roman" w:eastAsia="楷体_GB2312" w:cs="DengXian-Bold"/>
          <w:b/>
          <w:bCs/>
          <w:sz w:val="32"/>
          <w:szCs w:val="32"/>
        </w:rPr>
      </w:pPr>
    </w:p>
    <w:p w14:paraId="66F06756">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19E3F08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w:t>
      </w:r>
      <w:r>
        <w:rPr>
          <w:rFonts w:hint="eastAsia" w:ascii="仿宋_GB2312" w:hAnsi="Times New Roman" w:cs="DengXian-Regular"/>
          <w:sz w:val="32"/>
          <w:szCs w:val="32"/>
        </w:rPr>
        <w:t>373.89</w:t>
      </w:r>
      <w:r>
        <w:rPr>
          <w:rFonts w:hint="eastAsia" w:ascii="仿宋_GB2312" w:hAnsi="Times New Roman" w:eastAsia="仿宋_GB2312" w:cs="DengXian-Regular"/>
          <w:sz w:val="32"/>
          <w:szCs w:val="32"/>
        </w:rPr>
        <w:t xml:space="preserve">万元，其中：人员经费 </w:t>
      </w:r>
      <w:r>
        <w:rPr>
          <w:rFonts w:hint="eastAsia" w:ascii="仿宋_GB2312" w:hAnsi="Times New Roman" w:cs="DengXian-Regular"/>
          <w:sz w:val="32"/>
          <w:szCs w:val="32"/>
        </w:rPr>
        <w:t>340.49</w:t>
      </w:r>
      <w:r>
        <w:rPr>
          <w:rFonts w:hint="eastAsia" w:ascii="仿宋_GB2312" w:hAnsi="Times New Roman" w:eastAsia="仿宋_GB2312" w:cs="DengXian-Regular"/>
          <w:sz w:val="32"/>
          <w:szCs w:val="32"/>
        </w:rPr>
        <w:t xml:space="preserve">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w:t>
      </w:r>
      <w:r>
        <w:rPr>
          <w:rFonts w:hint="eastAsia" w:ascii="仿宋_GB2312" w:hAnsi="Times New Roman" w:cs="DengXian-Regular"/>
          <w:sz w:val="32"/>
          <w:szCs w:val="32"/>
        </w:rPr>
        <w:t>33.4</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9A6B96F">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018F6921">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年度“三公”经费支出共计0万元，完成预算的0,较预算持平，主要是未发生此项支出，较201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年度持平，主要是无此项支出。具体情况如下：</w:t>
      </w:r>
    </w:p>
    <w:p w14:paraId="6AB9ED46">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14:paraId="174AF969">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3DD25FDB">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年度公务用车购置量x辆，发生“公务用车购置”经费支出0万元。公务用车购置费支出较预算持平,主要是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77C0A6F2">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w:t>
      </w:r>
      <w:r>
        <w:rPr>
          <w:rFonts w:hint="eastAsia" w:ascii="仿宋_GB2312" w:eastAsia="仿宋_GB2312" w:cs="DengXian-Regular"/>
          <w:sz w:val="32"/>
          <w:szCs w:val="32"/>
          <w:lang w:val="en-US" w:eastAsia="zh-CN"/>
        </w:rPr>
        <w:t>9</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w:t>
      </w:r>
      <w:r>
        <w:rPr>
          <w:rFonts w:hint="eastAsia" w:ascii="仿宋_GB2312" w:eastAsia="仿宋_GB2312" w:cs="DengXian-Regular"/>
          <w:sz w:val="32"/>
          <w:szCs w:val="32"/>
          <w:lang w:val="en-US" w:eastAsia="zh-CN"/>
        </w:rPr>
        <w:t>无公务用车，所以维护费为0，较年初预算数持平，较去年决算数持平。</w:t>
      </w:r>
    </w:p>
    <w:p w14:paraId="0FB96D04">
      <w:pPr>
        <w:pageBreakBefore w:val="0"/>
        <w:widowControl w:val="0"/>
        <w:numPr>
          <w:ilvl w:val="0"/>
          <w:numId w:val="4"/>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lang w:val="en-US" w:eastAsia="zh-CN"/>
        </w:rPr>
      </w:pPr>
      <w:r>
        <w:rPr>
          <w:rFonts w:hint="eastAsia" w:ascii="楷体_GB2312" w:hAnsi="Times New Roman" w:eastAsia="楷体_GB2312" w:cs="DengXian-Bold"/>
          <w:b/>
          <w:bCs/>
          <w:sz w:val="32"/>
          <w:szCs w:val="32"/>
        </w:rPr>
        <w:t>公务接待费支出</w:t>
      </w:r>
      <w:r>
        <w:rPr>
          <w:rFonts w:hint="eastAsia" w:ascii="楷体_GB2312"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w:t>
      </w:r>
      <w:r>
        <w:rPr>
          <w:rFonts w:hint="eastAsia" w:ascii="仿宋_GB2312" w:eastAsia="仿宋_GB2312" w:cs="DengXian-Regular"/>
          <w:sz w:val="32"/>
          <w:szCs w:val="32"/>
          <w:lang w:val="en-US" w:eastAsia="zh-CN"/>
        </w:rPr>
        <w:t>2019年公务接待费为0</w:t>
      </w:r>
      <w:r>
        <w:rPr>
          <w:rFonts w:hint="eastAsia" w:ascii="仿宋_GB2312" w:hAnsi="Times New Roman" w:eastAsia="仿宋_GB2312" w:cs="DengXian-Regular"/>
          <w:sz w:val="32"/>
          <w:szCs w:val="32"/>
        </w:rPr>
        <w:t>。公务接待费支出较预算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；较</w:t>
      </w:r>
      <w:r>
        <w:rPr>
          <w:rFonts w:hint="eastAsia" w:ascii="仿宋_GB2312" w:hAnsi="Times New Roman" w:eastAsia="仿宋_GB2312" w:cs="DengXian-Regular"/>
          <w:sz w:val="32"/>
          <w:szCs w:val="32"/>
          <w:lang w:val="en-US" w:eastAsia="zh-CN"/>
        </w:rPr>
        <w:t>上</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持平。</w:t>
      </w:r>
    </w:p>
    <w:p w14:paraId="3DC3F939">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48AEA661">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45C9ABBC">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w:t>
      </w:r>
      <w:r>
        <w:rPr>
          <w:rFonts w:hint="eastAsia" w:ascii="仿宋_GB2312" w:hAnsi="仿宋_GB2312" w:cs="仿宋_GB2312"/>
          <w:sz w:val="32"/>
          <w:szCs w:val="32"/>
        </w:rPr>
        <w:t>8</w:t>
      </w:r>
      <w:r>
        <w:rPr>
          <w:rFonts w:hint="eastAsia" w:ascii="仿宋_GB2312" w:hAnsi="仿宋_GB2312" w:eastAsia="仿宋_GB2312" w:cs="仿宋_GB2312"/>
          <w:sz w:val="32"/>
          <w:szCs w:val="32"/>
        </w:rPr>
        <w:t>个，二级项目</w:t>
      </w:r>
      <w:r>
        <w:rPr>
          <w:rFonts w:hint="eastAsia" w:ascii="仿宋_GB2312" w:hAnsi="仿宋_GB2312" w:cs="仿宋_GB2312"/>
          <w:sz w:val="32"/>
          <w:szCs w:val="32"/>
        </w:rPr>
        <w:t>4</w:t>
      </w:r>
      <w:r>
        <w:rPr>
          <w:rFonts w:hint="eastAsia" w:ascii="仿宋_GB2312" w:hAnsi="仿宋_GB2312" w:eastAsia="仿宋_GB2312" w:cs="仿宋_GB2312"/>
          <w:sz w:val="32"/>
          <w:szCs w:val="32"/>
        </w:rPr>
        <w:t>个，共涉及资金</w:t>
      </w:r>
      <w:r>
        <w:rPr>
          <w:rFonts w:hint="eastAsia" w:ascii="仿宋_GB2312" w:hAnsi="仿宋_GB2312" w:cs="仿宋_GB2312"/>
          <w:sz w:val="32"/>
          <w:szCs w:val="32"/>
        </w:rPr>
        <w:t>2925.602</w:t>
      </w:r>
      <w:r>
        <w:rPr>
          <w:rFonts w:hint="eastAsia" w:ascii="仿宋_GB2312" w:hAnsi="仿宋_GB2312" w:eastAsia="仿宋_GB2312" w:cs="仿宋_GB2312"/>
          <w:sz w:val="32"/>
          <w:szCs w:val="32"/>
        </w:rPr>
        <w:t>万元，占一般公共预算项目支出总额的</w:t>
      </w:r>
      <w:r>
        <w:rPr>
          <w:rFonts w:hint="eastAsia" w:ascii="仿宋_GB2312" w:hAnsi="仿宋_GB2312" w:cs="仿宋_GB2312"/>
          <w:sz w:val="32"/>
          <w:szCs w:val="32"/>
        </w:rPr>
        <w:t>100%</w:t>
      </w:r>
      <w:r>
        <w:rPr>
          <w:rFonts w:hint="eastAsia" w:ascii="仿宋_GB2312" w:hAnsi="仿宋_GB2312" w:eastAsia="仿宋_GB2312" w:cs="仿宋_GB2312"/>
          <w:sz w:val="32"/>
          <w:szCs w:val="32"/>
        </w:rPr>
        <w:t>。组织对2019年度东方园林占地补偿、永济河两侧林带占地补偿等2个政府性基金预算项目支出开展绩效自评，共涉及资金375.69万元，占政府性基金预算项目支出总额的100%。组织对“村级补助”“分税制体制补助资金”等</w:t>
      </w:r>
      <w:r>
        <w:rPr>
          <w:rFonts w:hint="eastAsia" w:ascii="仿宋_GB2312" w:hAnsi="仿宋_GB2312" w:cs="仿宋_GB2312"/>
          <w:sz w:val="32"/>
          <w:szCs w:val="32"/>
        </w:rPr>
        <w:t>14</w:t>
      </w:r>
      <w:r>
        <w:rPr>
          <w:rFonts w:hint="eastAsia" w:ascii="仿宋_GB2312" w:hAnsi="仿宋_GB2312" w:eastAsia="仿宋_GB2312" w:cs="仿宋_GB2312"/>
          <w:sz w:val="32"/>
          <w:szCs w:val="32"/>
        </w:rPr>
        <w:t>个项目开展了部门评价，涉及一般公共预算支出2925.602万元，政府性基金预算支出</w:t>
      </w:r>
      <w:r>
        <w:rPr>
          <w:rFonts w:hint="eastAsia" w:ascii="仿宋_GB2312" w:hAnsi="仿宋_GB2312" w:cs="仿宋_GB2312"/>
          <w:sz w:val="32"/>
          <w:szCs w:val="32"/>
        </w:rPr>
        <w:t>375.69</w:t>
      </w:r>
      <w:r>
        <w:rPr>
          <w:rFonts w:hint="eastAsia" w:ascii="仿宋_GB2312" w:hAnsi="仿宋_GB2312" w:eastAsia="仿宋_GB2312" w:cs="仿宋_GB2312"/>
          <w:sz w:val="32"/>
          <w:szCs w:val="32"/>
        </w:rPr>
        <w:t>万元。从评价情况来看，这些项目达到了年初设定的绩效目标。</w:t>
      </w:r>
    </w:p>
    <w:p w14:paraId="4109AE4B">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51F2E0A5">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本部门在今年部门决算公开中反映村级补助项目及分税制体制补助资金项目等</w:t>
      </w:r>
      <w:r>
        <w:rPr>
          <w:rFonts w:hint="eastAsia" w:ascii="仿宋_GB2312" w:hAnsi="仿宋_GB2312" w:cs="仿宋_GB2312"/>
          <w:sz w:val="32"/>
          <w:szCs w:val="32"/>
        </w:rPr>
        <w:t>14</w:t>
      </w:r>
      <w:r>
        <w:rPr>
          <w:rFonts w:hint="eastAsia" w:ascii="仿宋_GB2312" w:hAnsi="仿宋_GB2312" w:eastAsia="仿宋_GB2312" w:cs="仿宋_GB2312"/>
          <w:sz w:val="32"/>
          <w:szCs w:val="32"/>
        </w:rPr>
        <w:t>个项目绩效自评结果。</w:t>
      </w:r>
    </w:p>
    <w:p w14:paraId="7C4CAB39">
      <w:pPr>
        <w:numPr>
          <w:ilvl w:val="0"/>
          <w:numId w:val="5"/>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村级补助项目自评综述：根据年初设定的绩效目标，村级补助项目绩效自评得分为</w:t>
      </w:r>
      <w:r>
        <w:rPr>
          <w:rFonts w:hint="eastAsia" w:ascii="仿宋_GB2312" w:hAnsi="仿宋_GB2312" w:cs="仿宋_GB2312"/>
          <w:sz w:val="32"/>
          <w:szCs w:val="32"/>
        </w:rPr>
        <w:t>99.7</w:t>
      </w:r>
      <w:r>
        <w:rPr>
          <w:rFonts w:hint="eastAsia" w:ascii="仿宋_GB2312" w:hAnsi="仿宋_GB2312" w:eastAsia="仿宋_GB2312" w:cs="仿宋_GB2312"/>
          <w:sz w:val="32"/>
          <w:szCs w:val="32"/>
        </w:rPr>
        <w:t>分（绩效自评表附后）。全年预算数为</w:t>
      </w:r>
      <w:r>
        <w:rPr>
          <w:rFonts w:hint="eastAsia" w:ascii="仿宋_GB2312" w:hAnsi="仿宋_GB2312" w:cs="仿宋_GB2312"/>
          <w:sz w:val="32"/>
          <w:szCs w:val="32"/>
        </w:rPr>
        <w:t>85</w:t>
      </w:r>
      <w:r>
        <w:rPr>
          <w:rFonts w:hint="eastAsia" w:ascii="仿宋_GB2312" w:hAnsi="仿宋_GB2312" w:eastAsia="仿宋_GB2312" w:cs="仿宋_GB2312"/>
          <w:sz w:val="32"/>
          <w:szCs w:val="32"/>
        </w:rPr>
        <w:t>万元，执行数为</w:t>
      </w:r>
      <w:r>
        <w:rPr>
          <w:rFonts w:hint="eastAsia" w:ascii="仿宋_GB2312" w:hAnsi="仿宋_GB2312" w:cs="仿宋_GB2312"/>
          <w:sz w:val="32"/>
          <w:szCs w:val="32"/>
        </w:rPr>
        <w:t>61.9</w:t>
      </w:r>
      <w:r>
        <w:rPr>
          <w:rFonts w:hint="eastAsia" w:ascii="仿宋_GB2312" w:hAnsi="仿宋_GB2312" w:eastAsia="仿宋_GB2312" w:cs="仿宋_GB2312"/>
          <w:sz w:val="32"/>
          <w:szCs w:val="32"/>
        </w:rPr>
        <w:t>万元，完成预算的</w:t>
      </w:r>
      <w:r>
        <w:rPr>
          <w:rFonts w:hint="eastAsia" w:ascii="仿宋_GB2312" w:hAnsi="仿宋_GB2312" w:cs="仿宋_GB2312"/>
          <w:sz w:val="32"/>
          <w:szCs w:val="32"/>
        </w:rPr>
        <w:t>72.82%</w:t>
      </w:r>
      <w:r>
        <w:rPr>
          <w:rFonts w:hint="eastAsia" w:ascii="仿宋_GB2312" w:hAnsi="仿宋_GB2312" w:eastAsia="仿宋_GB2312" w:cs="仿宋_GB2312"/>
          <w:sz w:val="32"/>
          <w:szCs w:val="32"/>
        </w:rPr>
        <w:t>。项目绩效目标完成情况：1、总体目标：此项目活动成功开展后，有效保障村级运转，加强基层工作效率，加强民生建设与社会稳定。2、阶段性目标：此项目阶段性目标与总体目标一致，有效保障村级运转，加强基层工作效率，加强民生建设与社会稳定。</w:t>
      </w:r>
    </w:p>
    <w:p w14:paraId="0EE3F2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南徐村</w:t>
      </w:r>
      <w:r>
        <w:rPr>
          <w:rFonts w:hint="eastAsia" w:ascii="仿宋_GB2312" w:hAnsi="仿宋_GB2312" w:eastAsia="仿宋_GB2312" w:cs="仿宋_GB2312"/>
          <w:sz w:val="32"/>
          <w:szCs w:val="32"/>
        </w:rPr>
        <w:t>乡</w:t>
      </w:r>
      <w:r>
        <w:rPr>
          <w:rFonts w:ascii="仿宋_GB2312" w:hAnsi="仿宋_GB2312" w:eastAsia="仿宋_GB2312" w:cs="仿宋_GB2312"/>
          <w:sz w:val="32"/>
          <w:szCs w:val="32"/>
        </w:rPr>
        <w:t>2019年</w:t>
      </w:r>
      <w:r>
        <w:rPr>
          <w:rFonts w:hint="eastAsia" w:ascii="仿宋_GB2312" w:hAnsi="仿宋_GB2312" w:eastAsia="仿宋_GB2312" w:cs="仿宋_GB2312"/>
          <w:sz w:val="32"/>
          <w:szCs w:val="32"/>
        </w:rPr>
        <w:t>农村两委干部职务补贴项目绩效自评综述：根据年初设定的绩效目标，</w:t>
      </w:r>
      <w:r>
        <w:rPr>
          <w:rFonts w:ascii="仿宋_GB2312" w:hAnsi="仿宋_GB2312" w:eastAsia="仿宋_GB2312" w:cs="仿宋_GB2312"/>
          <w:sz w:val="32"/>
          <w:szCs w:val="32"/>
        </w:rPr>
        <w:t>2019年</w:t>
      </w:r>
      <w:r>
        <w:rPr>
          <w:rFonts w:hint="eastAsia" w:ascii="仿宋_GB2312" w:hAnsi="仿宋_GB2312" w:eastAsia="仿宋_GB2312" w:cs="仿宋_GB2312"/>
          <w:sz w:val="32"/>
          <w:szCs w:val="32"/>
        </w:rPr>
        <w:t>农村两委干部职务补贴项目绩效自评得分为99.9分（绩效自评表附后）。全年预算数为177.66万元，执行数为175.88万元，完成预算的99%。项目绩效目标完成情况：1、总体目标：此项目活动成功开展后，有效保障两委干部职务补贴，加强基层工作效率，加强民生建设与社会稳定。2、阶段性目标：此项目阶段性目标与总体目标一致，有效保障两委干部职务补贴，加强基层工作效率，加强民生建设与社会稳定。</w:t>
      </w:r>
    </w:p>
    <w:p w14:paraId="1624BAF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（3）南徐村乡</w:t>
      </w:r>
      <w:r>
        <w:rPr>
          <w:rFonts w:ascii="仿宋_GB2312" w:hAnsi="仿宋_GB2312" w:eastAsia="仿宋_GB2312" w:cs="仿宋_GB2312"/>
          <w:sz w:val="32"/>
          <w:szCs w:val="32"/>
        </w:rPr>
        <w:t>2018年度</w:t>
      </w:r>
      <w:r>
        <w:rPr>
          <w:rFonts w:hint="eastAsia" w:ascii="仿宋_GB2312" w:hAnsi="仿宋_GB2312" w:eastAsia="仿宋_GB2312" w:cs="仿宋_GB2312"/>
          <w:sz w:val="32"/>
          <w:szCs w:val="32"/>
        </w:rPr>
        <w:t>乡科级干部考核奖励资金项目绩效自评综述：根据年初设定的绩效目标，</w:t>
      </w:r>
      <w:r>
        <w:rPr>
          <w:rFonts w:ascii="仿宋_GB2312" w:hAnsi="仿宋_GB2312" w:eastAsia="仿宋_GB2312" w:cs="仿宋_GB2312"/>
          <w:sz w:val="32"/>
          <w:szCs w:val="32"/>
        </w:rPr>
        <w:t>2018年度</w:t>
      </w:r>
      <w:r>
        <w:rPr>
          <w:rFonts w:hint="eastAsia" w:ascii="仿宋_GB2312" w:hAnsi="仿宋_GB2312" w:eastAsia="仿宋_GB2312" w:cs="仿宋_GB2312"/>
          <w:sz w:val="32"/>
          <w:szCs w:val="32"/>
        </w:rPr>
        <w:t>乡科级干部考核奖励资金项目绩效自评得分为94分（绩效自评表附后）。全年预算数为0.3万元，执行数为0.3万元，完成预算的100%。项目绩效目标完成情况：1、总体目标：及时将奖励资金发放给考核奖励优秀个人，充分发挥干部考核的导向，激发全县上下实事求是、改革创新、埋头创业的热情，在全县上下形成干事创业的热情氛围。2、阶段性目标：资金到位后及时将奖励资金发放给了考核奖励优秀个人，激发了干部干事创业的积极性和积极进取的工作热情。</w:t>
      </w:r>
    </w:p>
    <w:p w14:paraId="42F3466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（4）南徐村乡分税制体制补助资金项目绩效自评综述：根据年初设定的绩效目标，</w:t>
      </w:r>
      <w:r>
        <w:rPr>
          <w:rFonts w:ascii="仿宋_GB2312" w:hAnsi="仿宋_GB2312" w:eastAsia="仿宋_GB2312" w:cs="仿宋_GB2312"/>
          <w:sz w:val="32"/>
          <w:szCs w:val="32"/>
        </w:rPr>
        <w:t>2019年度</w:t>
      </w:r>
      <w:r>
        <w:rPr>
          <w:rFonts w:hint="eastAsia" w:ascii="仿宋_GB2312" w:hAnsi="仿宋_GB2312" w:eastAsia="仿宋_GB2312" w:cs="仿宋_GB2312"/>
          <w:sz w:val="32"/>
          <w:szCs w:val="32"/>
        </w:rPr>
        <w:t>南徐村乡分税制体制补助资金项目绩效自评得分为100分（绩效自评表附后）。全年预算数为2293.38万元，执行数为2293.38万元，完成预算的100%。项目绩效目标完成情况：1、总体目标：此项目活动成功开展后，有效保障企业员工工作积极性，提升工作效率，加强民生建设与社会稳定。2、阶段性目标：此项目阶段性目标与总体目标一致，有效保障企业员工工作积极性，提升工作效率，加强民生建设与社会稳定。</w:t>
      </w:r>
    </w:p>
    <w:p w14:paraId="32E3CF9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离任农村支部书记、主任退休补助项目绩效自评综述：根据年初设定的绩效目标，离任农村支部书记、主任退休补助项目绩效自评得分为99.8分（绩效自评表附后）。全年预算数为24.672万元，执行数为24.252万元，完成预算的98%。项目绩效目标完成情况：1、总体目标：此项目活动成功开展后，有效保障离任两委干部职务补贴，加强基层工作效率，加强民生建设与社会稳定。2、阶段性目标：此项目阶段性目标与总体目标一致，有效保障离任两委干部职务补贴，加强基层工作效率，加强民生建设与社会稳定。</w:t>
      </w:r>
    </w:p>
    <w:p w14:paraId="068DC3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（6）冀财农</w:t>
      </w:r>
      <w:r>
        <w:rPr>
          <w:rFonts w:ascii="仿宋_GB2312" w:hAnsi="仿宋_GB2312" w:eastAsia="仿宋_GB2312" w:cs="仿宋_GB2312"/>
          <w:sz w:val="32"/>
          <w:szCs w:val="32"/>
        </w:rPr>
        <w:t>[2018]148号关于提前下达2019年中央</w:t>
      </w:r>
      <w:r>
        <w:rPr>
          <w:rFonts w:hint="eastAsia" w:ascii="仿宋_GB2312" w:hAnsi="仿宋_GB2312" w:eastAsia="仿宋_GB2312" w:cs="仿宋_GB2312"/>
          <w:sz w:val="32"/>
          <w:szCs w:val="32"/>
        </w:rPr>
        <w:t>财政专项扶贫资金扶贫村种养加项目绩效自评综述：根据年初设定的绩效目标，冀财农</w:t>
      </w:r>
      <w:r>
        <w:rPr>
          <w:rFonts w:ascii="仿宋_GB2312" w:hAnsi="仿宋_GB2312" w:eastAsia="仿宋_GB2312" w:cs="仿宋_GB2312"/>
          <w:sz w:val="32"/>
          <w:szCs w:val="32"/>
        </w:rPr>
        <w:t>[2018]148号关于提前下达2019年中央</w:t>
      </w:r>
      <w:r>
        <w:rPr>
          <w:rFonts w:hint="eastAsia" w:ascii="仿宋_GB2312" w:hAnsi="仿宋_GB2312" w:eastAsia="仿宋_GB2312" w:cs="仿宋_GB2312"/>
          <w:sz w:val="32"/>
          <w:szCs w:val="32"/>
        </w:rPr>
        <w:t>财政专项扶贫资金扶贫村种养加项目绩效自评得分为100分（绩效自评表附后）。全年预算数为24万元，执行数为24万元，完成预算的100%。项目绩效目标完成情况：1、总体目标：此项目活动成功开展后，扶持扶贫村种养加项目，有效提高贫困村贫困户生活水平，加强民生建设与社会稳定。2、阶段性目标：此项目阶段性目标与总体目标一致，扶持扶贫村种养加项目，有效提高贫困村贫困户生活水平，加强民生建设与社会稳定。</w:t>
      </w:r>
    </w:p>
    <w:p w14:paraId="2CF677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（7）冀财农</w:t>
      </w:r>
      <w:r>
        <w:rPr>
          <w:rFonts w:ascii="仿宋_GB2312" w:hAnsi="仿宋_GB2312" w:eastAsia="仿宋_GB2312" w:cs="仿宋_GB2312"/>
          <w:sz w:val="32"/>
          <w:szCs w:val="32"/>
        </w:rPr>
        <w:t>[2018]186号关于提前下达2019年省</w:t>
      </w:r>
      <w:r>
        <w:rPr>
          <w:rFonts w:hint="eastAsia" w:ascii="仿宋_GB2312" w:hAnsi="仿宋_GB2312" w:eastAsia="仿宋_GB2312" w:cs="仿宋_GB2312"/>
          <w:sz w:val="32"/>
          <w:szCs w:val="32"/>
        </w:rPr>
        <w:t>级财政扶贫资金预算指标馆陶镇扶贫村街道硬化建设项目绩效自评综述：根据年初设定的绩效目标，冀财农</w:t>
      </w:r>
      <w:r>
        <w:rPr>
          <w:rFonts w:ascii="仿宋_GB2312" w:hAnsi="仿宋_GB2312" w:eastAsia="仿宋_GB2312" w:cs="仿宋_GB2312"/>
          <w:sz w:val="32"/>
          <w:szCs w:val="32"/>
        </w:rPr>
        <w:t>[2018]186号关于提前下达2019年省</w:t>
      </w:r>
      <w:r>
        <w:rPr>
          <w:rFonts w:hint="eastAsia" w:ascii="仿宋_GB2312" w:hAnsi="仿宋_GB2312" w:eastAsia="仿宋_GB2312" w:cs="仿宋_GB2312"/>
          <w:sz w:val="32"/>
          <w:szCs w:val="32"/>
        </w:rPr>
        <w:t>级财政扶贫资金预算指标馆陶镇扶贫村街道硬化建设项目绩效自评得分为100分（绩效自评表附后）。全年预算数为200万元，执行数为200万元，完成预算的100%。项目绩效目标完成情况：1、总体目标：此项目活动成功开展后，对南徐村乡扶贫村街道硬化，提高环境卫生，加强民生建设与社会稳定。2、阶段性目标：此项目阶段性目标与总体目标一致，对南徐村乡扶贫村街道硬化，提高环境卫生，加强民生建设与社会稳定。</w:t>
      </w:r>
    </w:p>
    <w:p w14:paraId="1C38072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南徐村乡郭辛庄杂粮展厅工程款项目绩效自评综述：根据年初设定的绩效目标，南徐村乡郭辛庄杂粮展厅工程款项目绩效自评得分为100分（绩效自评表附后）。全年预算数为18.19万元，执行数为18.19万元，完成预算的100%。项目绩效目标完成情况：1、总体目标：此项目活动成功开展后，提升美丽乡村品味，提高知名度，加强民生建设促进经济发展与保证社会稳定。2、阶段性目标：此项目阶段性目标与总体目标一致，提升美丽乡村品味，提高知名度，加强民生建设促进经济发展与保证社会稳定。</w:t>
      </w:r>
    </w:p>
    <w:p w14:paraId="151E6F7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南徐村乡东徐村村容村貌提升项目绩效自评综述：根据年初设定的绩效目标，南徐村乡东徐村村容村貌提升项目绩效自评得分为100分（绩效自评表附后）。全年预算数为14.6万元，执行数为14.6万元，完成预算的100%。项目绩效目标完成情况：1总体目标：此项目活动成功开展后，对东徐村村容村貌提升进行集中清理整治，提高环境水平，加强民生建设与社会稳定。2、阶段性目标：此项目阶段性目标与总体目标一致，对东徐村村容村貌提升进行集中清理整治，提高环境水平，加强民生建设与社会稳定。</w:t>
      </w:r>
    </w:p>
    <w:p w14:paraId="3AA4FDA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南徐村乡郭辛庄村日常保洁、打扫卫生项目绩效自评综述：根据年初设定的绩效目标，南徐村乡郭辛庄村日常保洁、打扫卫生项目绩效自评得分为100分（绩效自评表附后）。全年预算数为17.8万元，执行数为17.8万元，完成预算的100%。项目绩效目标完成情况：1、总体目标：此项目活动成功开展后，对郭辛庄村环境卫生进行集中清理，提高环境水平，加强民生建设与社会稳定。2、阶段性目标：此项目阶段性目标与总体目标一致，对郭辛庄村环境卫生进行集中清理，提高环境水平，加强民生建设与社会稳定。</w:t>
      </w:r>
    </w:p>
    <w:p w14:paraId="4898BCA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南徐村乡农村环境卫生集中清理资金项目绩效自评综述：根据年初设定的绩效目标，南徐村乡农村环境卫生集中清理资金项目绩效自评得分为100分（绩效自评表附后）。全年预算数为20万元，执行数为20万元，完成预算的100%。项目绩效目标完成情况：1、总体目标：此项目活动成功开展后，对南徐村乡农村环境卫生进行集中清理，提高环境水平，加强民生建设与社会稳定。2、阶段性目标：此项目阶段性目标与总体目标一致，对南徐村乡农村环境卫生进行集中清理，提高环境水平，加强民生建设与社会稳定。</w:t>
      </w:r>
    </w:p>
    <w:p w14:paraId="30725DD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南徐村乡农村人居环境整治奖补资金项目绩效自评综述：根据年初设定的绩效目标，南徐村乡农村人居环境整治奖补资金项目绩效自评得分为100分（绩效自评表附后）。全年预算数为50万元，执行数为50万元，完成预算的100%。项目绩效目标完成情况：1、总体目标：此项目活动成功开展后，对农村人居环境整治，提高环境卫生，加强民生建设与社会稳定。2、阶段性目标：此项目阶段性目标与总体目标一致，对农村人居环境整治，提高环境卫生，加强民生建设与社会稳定。</w:t>
      </w:r>
    </w:p>
    <w:p w14:paraId="64C18C9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2019年度永</w:t>
      </w:r>
      <w:r>
        <w:rPr>
          <w:rFonts w:hint="eastAsia" w:ascii="仿宋_GB2312" w:hAnsi="仿宋_GB2312" w:eastAsia="仿宋_GB2312" w:cs="仿宋_GB2312"/>
          <w:sz w:val="32"/>
          <w:szCs w:val="32"/>
        </w:rPr>
        <w:t>济河两侧林带占地补偿款项目绩效自评综述：根据年初设定的绩效目标，</w:t>
      </w:r>
      <w:r>
        <w:rPr>
          <w:rFonts w:ascii="仿宋_GB2312" w:hAnsi="仿宋_GB2312" w:eastAsia="仿宋_GB2312" w:cs="仿宋_GB2312"/>
          <w:sz w:val="32"/>
          <w:szCs w:val="32"/>
        </w:rPr>
        <w:t>2019年度永</w:t>
      </w:r>
      <w:r>
        <w:rPr>
          <w:rFonts w:hint="eastAsia" w:ascii="仿宋_GB2312" w:hAnsi="仿宋_GB2312" w:eastAsia="仿宋_GB2312" w:cs="仿宋_GB2312"/>
          <w:sz w:val="32"/>
          <w:szCs w:val="32"/>
        </w:rPr>
        <w:t>济河两侧林带占地补偿款项目绩效自评得分为100分（绩效自评表附后）。全年预算数为63.2万元，执行数为63.2万元，完成预算的100%。项目绩效目标完成情况：1、总体目标：此项目活动成功开展后，可美化绿化永济河两岸环境，提高居民出行环境与便利性，加强旅游发展。2、阶段性目标：此项目阶段性目标与总体目标一致，开展后可美化绿化永济河两岸环境，提高居民出行环境与便利性，加强旅游发展。</w:t>
      </w:r>
    </w:p>
    <w:p w14:paraId="7695B5F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东方园林”占地补偿款资金项目绩效自评综述：根据年初设定的绩效目标，“东方园林”占地补偿款资金项目绩效自评得分为100分（绩效自评表附后）。全年预算数为312.486万元，执行数为312.486万元，完成预算的100%。项目绩效目标完成情况：1、总体目标：此项目活动成功开展后，对路头、郭辛庄、前许庄、后许西、后许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个村进行项目征地，加强民生建设促进经济发展与保证社会稳定。2、阶段性目标：此项目阶段性目标与总体目标一致，对路头、郭辛庄、前许庄、后许西、后许东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个村进行项目征地，加强民生建设促进经济发展与保证社会稳定。</w:t>
      </w:r>
    </w:p>
    <w:p w14:paraId="02CE50B6">
      <w:pPr>
        <w:spacing w:line="600" w:lineRule="exact"/>
        <w:ind w:firstLine="640" w:firstLineChars="200"/>
        <w:rPr>
          <w:rFonts w:ascii="MS Mincho" w:hAnsi="MS Mincho" w:eastAsia="等线" w:cs="MS Mincho"/>
          <w:sz w:val="32"/>
          <w:szCs w:val="32"/>
        </w:rPr>
      </w:pPr>
    </w:p>
    <w:p w14:paraId="32758C4B">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6793EF80">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41337B2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w:t>
      </w:r>
      <w:r>
        <w:rPr>
          <w:rFonts w:hint="eastAsia" w:ascii="仿宋_GB2312" w:hAnsi="Times New Roman" w:cs="DengXian-Regular"/>
          <w:sz w:val="32"/>
          <w:szCs w:val="32"/>
        </w:rPr>
        <w:t>33.4</w:t>
      </w:r>
      <w:r>
        <w:rPr>
          <w:rFonts w:hint="eastAsia" w:ascii="仿宋_GB2312" w:hAnsi="Times New Roman" w:eastAsia="仿宋_GB2312" w:cs="DengXian-Regular"/>
          <w:sz w:val="32"/>
          <w:szCs w:val="32"/>
        </w:rPr>
        <w:t>万元，比2018年度减少</w:t>
      </w:r>
      <w:r>
        <w:rPr>
          <w:rFonts w:hint="eastAsia" w:ascii="仿宋_GB2312" w:hAnsi="Times New Roman" w:cs="DengXian-Regular"/>
          <w:sz w:val="32"/>
          <w:szCs w:val="32"/>
        </w:rPr>
        <w:t>49.21</w:t>
      </w:r>
      <w:r>
        <w:rPr>
          <w:rFonts w:hint="eastAsia" w:ascii="仿宋_GB2312" w:hAnsi="Times New Roman" w:eastAsia="仿宋_GB2312" w:cs="DengXian-Regular"/>
          <w:sz w:val="32"/>
          <w:szCs w:val="32"/>
        </w:rPr>
        <w:t>万元，降低</w:t>
      </w:r>
      <w:r>
        <w:rPr>
          <w:rFonts w:hint="eastAsia" w:ascii="仿宋_GB2312" w:hAnsi="Times New Roman" w:cs="DengXian-Regular"/>
          <w:sz w:val="32"/>
          <w:szCs w:val="32"/>
        </w:rPr>
        <w:t>59.57</w:t>
      </w:r>
      <w:r>
        <w:rPr>
          <w:rFonts w:hint="eastAsia" w:ascii="仿宋_GB2312" w:hAnsi="Times New Roman" w:eastAsia="仿宋_GB2312" w:cs="DengXian-Regular"/>
          <w:sz w:val="32"/>
          <w:szCs w:val="32"/>
        </w:rPr>
        <w:t>%。主要原因是减少各项业务费用。</w:t>
      </w:r>
    </w:p>
    <w:p w14:paraId="0A1036B5">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63038899">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78691DB7">
      <w:pPr>
        <w:keepNext/>
        <w:keepLines/>
        <w:snapToGrid w:val="0"/>
        <w:spacing w:line="580" w:lineRule="exact"/>
        <w:ind w:firstLine="640" w:firstLineChars="200"/>
        <w:outlineLvl w:val="2"/>
        <w:rPr>
          <w:rFonts w:ascii="仿宋_GB2312" w:eastAsia="仿宋_GB2312" w:cs="DengXian-Regular"/>
          <w:sz w:val="32"/>
          <w:szCs w:val="32"/>
        </w:rPr>
      </w:pPr>
      <w:r>
        <w:rPr>
          <w:rFonts w:hint="eastAsia" w:ascii="仿宋_GB2312" w:eastAsia="仿宋_GB2312" w:cs="DengXian-Regular"/>
          <w:sz w:val="32"/>
          <w:szCs w:val="32"/>
        </w:rPr>
        <w:t>（三）国有资产占用情况</w:t>
      </w:r>
    </w:p>
    <w:p w14:paraId="280B9D9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年12月31日，本部门共有车辆0辆。比上年</w:t>
      </w:r>
      <w:r>
        <w:rPr>
          <w:rFonts w:hint="eastAsia" w:ascii="仿宋_GB2312" w:eastAsia="仿宋_GB2312" w:cs="DengXian-Regular"/>
          <w:sz w:val="32"/>
          <w:szCs w:val="32"/>
          <w:lang w:eastAsia="zh-CN"/>
        </w:rPr>
        <w:t>持平</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7E8FE070">
      <w:pPr>
        <w:keepNext/>
        <w:keepLines/>
        <w:snapToGrid w:val="0"/>
        <w:spacing w:line="580" w:lineRule="exact"/>
        <w:ind w:firstLine="640" w:firstLineChars="200"/>
        <w:outlineLvl w:val="2"/>
        <w:rPr>
          <w:rFonts w:ascii="仿宋_GB2312" w:eastAsia="仿宋_GB2312" w:cs="DengXian-Regular"/>
          <w:sz w:val="32"/>
          <w:szCs w:val="32"/>
        </w:rPr>
      </w:pPr>
      <w:r>
        <w:rPr>
          <w:rFonts w:hint="eastAsia" w:ascii="仿宋_GB2312" w:eastAsia="仿宋_GB2312" w:cs="DengXian-Regular"/>
          <w:sz w:val="32"/>
          <w:szCs w:val="32"/>
        </w:rPr>
        <w:t>（四）其他需要说明的情况</w:t>
      </w:r>
    </w:p>
    <w:p w14:paraId="0C64788A">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1、本部门2019年度一般公共预算财政拨款“</w:t>
      </w:r>
      <w:r>
        <w:rPr>
          <w:rFonts w:ascii="仿宋_GB2312" w:eastAsia="仿宋_GB2312" w:cs="DengXian-Regular"/>
          <w:sz w:val="32"/>
          <w:szCs w:val="32"/>
        </w:rPr>
        <w:pict>
          <v:group id="_x0000_s1081" o:spid="_x0000_s1081" o:spt="203" style="position:absolute;left:0pt;margin-left:-70.75pt;margin-top:-68.35pt;height:41.2pt;width:243.2pt;mso-position-vertical-relative:page;z-index:251678720;mso-width-relative:page;mso-height-relative:page;" coordorigin="4551,52615" coordsize="8546,1398203203" o:gfxdata="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LHnHIfcAAAADQEAAA8AAAAAAAAAAQAg&#10;AAAAIgAAAGRycy9kb3ducmV2LnhtbFBLAQIUABQAAAAIAIdO4kAc3SOaJwMAAPIIAAAOAAAAAAAA&#10;AAEAIAAAACsBAABkcnMvZTJvRG9jLnhtbFBLBQYAAAAABgAGAFkBAADEBgAAAAA=&#10;">
            <o:lock v:ext="edit"/>
            <v:rect id="矩形 13" o:spid="_x0000_s1082" o:spt="1" style="position:absolute;left:4551;top:52615;height:1175;width:8546;v-text-anchor:middle;" fillcolor="#D9D9D9" filled="t" stroked="f" coordsize="21600,21600" o:gfxdata="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iytO8AAAA&#10;3AAAAA8AAAAAAAAAAQAgAAAAIgAAAGRycy9kb3ducmV2LnhtbFBLAQIUABQAAAAIAIdO4kAzLwWe&#10;OwAAADkAAAAQAAAAAAAAAAEAIAAAAAsBAABkcnMvc2hhcGV4bWwueG1sUEsFBgAAAAAGAAYAWwEA&#10;ALUDAAAAAA==&#10;">
              <v:path/>
              <v:fill on="t" focussize="0,0"/>
              <v:stroke on="f" weight="2pt"/>
              <v:imagedata o:title=""/>
              <o:lock v:ext="edit"/>
            </v:rect>
            <v:rect id="_x0000_s1083" o:spid="_x0000_s1083" o:spt="1" style="position:absolute;left:4577;top:52890;height:1123;width:8324;v-text-anchor:middle;" fillcolor="#AD002D" filled="t" stroked="t" coordsize="21600,21600" o:gfxdata="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kT3cugAAANwA&#10;AAAPAAAAAAAAAAEAIAAAACIAAABkcnMvZG93bnJldi54bWxQSwECFAAUAAAACACHTuJAMy8FnjsA&#10;AAA5AAAAEAAAAAAAAAABACAAAAAJAQAAZHJzL3NoYXBleG1sLnhtbFBLBQYAAAAABgAGAFsBAACz&#10;AwAAAAA=&#10;">
              <v:path/>
              <v:fill on="t" focussize="0,0"/>
              <v:stroke weight="2pt" color="#B0761F" joinstyle="round"/>
              <v:imagedata o:title=""/>
              <o:lock v:ext="edit"/>
              <v:textbox>
                <w:txbxContent>
                  <w:p w14:paraId="780BF660">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4DA2B887">
                    <w:pPr>
                      <w:jc w:val="center"/>
                    </w:pPr>
                  </w:p>
                </w:txbxContent>
              </v:textbox>
            </v:rect>
            <w10:anchorlock/>
          </v:group>
        </w:pict>
      </w:r>
      <w:r>
        <w:rPr>
          <w:rFonts w:hint="eastAsia" w:ascii="仿宋_GB2312" w:eastAsia="仿宋_GB2312" w:cs="DengXian-Regular"/>
          <w:sz w:val="32"/>
          <w:szCs w:val="32"/>
        </w:rPr>
        <w:t>三公”经费支出决算表、国有资本经营预算财政拨</w:t>
      </w:r>
      <w:r>
        <w:rPr>
          <w:rFonts w:ascii="仿宋_GB2312" w:eastAsia="仿宋_GB2312" w:cs="DengXian-Regular"/>
          <w:sz w:val="32"/>
          <w:szCs w:val="32"/>
        </w:rPr>
        <w:pict>
          <v:group id="_x0000_s1078" o:spid="_x0000_s1078" o:spt="203" style="position:absolute;left:0pt;margin-left:-56.9pt;margin-top:-57.1pt;height:41.2pt;width:243.2pt;mso-position-vertical-relative:page;z-index:251677696;mso-width-relative:page;mso-height-relative:page;" coordorigin="4551,52615" coordsize="8546,1398203203"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32+XR3AAAAA0BAAAPAAAAAAAA&#10;AAEAIAAAACIAAABkcnMvZG93bnJldi54bWxQSwECFAAUAAAACACHTuJA11VkECsDAADyCAAADgAA&#10;AAAAAAABACAAAAArAQAAZHJzL2Uyb0RvYy54bWxQSwUGAAAAAAYABgBZAQAAyAYAAAAA&#10;">
            <o:lock v:ext="edit"/>
            <v:rect id="矩形 13" o:spid="_x0000_s1079" o:spt="1" style="position:absolute;left:4551;top:52615;height:1175;width:8546;v-text-anchor:middle;" fillcolor="#D9D9D9" filled="t" stroked="f" coordsize="21600,21600" o:gfxdata="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9XqG8AAAA&#10;3AAAAA8AAAAAAAAAAQAgAAAAIgAAAGRycy9kb3ducmV2LnhtbFBLAQIUABQAAAAIAIdO4kAzLwWe&#10;OwAAADkAAAAQAAAAAAAAAAEAIAAAAAsBAABkcnMvc2hhcGV4bWwueG1sUEsFBgAAAAAGAAYAWwEA&#10;ALUDAAAAAA==&#10;">
              <v:path/>
              <v:fill on="t" focussize="0,0"/>
              <v:stroke on="f" weight="2pt"/>
              <v:imagedata o:title=""/>
              <o:lock v:ext="edit"/>
            </v:rect>
            <v:rect id="_x0000_s1080" o:spid="_x0000_s1080" o:spt="1" style="position:absolute;left:4577;top:52890;height:1123;width:8324;v-text-anchor:middle;" fillcolor="#AD002D" filled="t" stroked="t" coordsize="21600,21600" o:gfxdata="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TN1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5FBC1E68">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2DFA61F9">
                    <w:pPr>
                      <w:jc w:val="center"/>
                    </w:pPr>
                  </w:p>
                </w:txbxContent>
              </v:textbox>
            </v:rect>
            <w10:anchorlock/>
          </v:group>
        </w:pict>
      </w:r>
      <w:r>
        <w:rPr>
          <w:rFonts w:hint="eastAsia" w:ascii="仿宋_GB2312" w:eastAsia="仿宋_GB2312" w:cs="DengXian-Regular"/>
          <w:sz w:val="32"/>
          <w:szCs w:val="32"/>
        </w:rPr>
        <w:t>款支出决算表、政府采购</w:t>
      </w:r>
      <w:r>
        <w:rPr>
          <w:rFonts w:ascii="仿宋_GB2312" w:eastAsia="仿宋_GB2312" w:cs="DengXian-Regular"/>
          <w:sz w:val="32"/>
          <w:szCs w:val="32"/>
        </w:rPr>
        <w:pict>
          <v:group id="_x0000_s1075" o:spid="_x0000_s1075" o:spt="203" style="position:absolute;left:0pt;margin-left:-56.9pt;margin-top:-57.1pt;height:41.2pt;width:243.2pt;mso-position-vertical-relative:page;z-index:251676672;mso-width-relative:page;mso-height-relative:page;" coordorigin="4551,52615" coordsize="8546,1398203203"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N9vl0dwAAAANAQAADwAAAAAAAAABACAAAAAi&#10;AAAAZHJzL2Rvd25yZXYueG1sUEsBAhQAFAAAAAgAh07iQBpHQOUjAwAA8ggAAA4AAAAAAAAAAQAg&#10;AAAAKwEAAGRycy9lMm9Eb2MueG1sUEsFBgAAAAAGAAYAWQEAAMAGAAAAAA==&#10;">
            <o:lock v:ext="edit"/>
            <v:rect id="矩形 13" o:spid="_x0000_s1076" o:spt="1" style="position:absolute;left:4551;top:52615;height:1175;width:8546;v-text-anchor:middle;" fillcolor="#D9D9D9" filled="t" stroked="f" coordsize="21600,21600" o:gfxdata="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AWg28AAAA&#10;3AAAAA8AAAAAAAAAAQAgAAAAIgAAAGRycy9kb3ducmV2LnhtbFBLAQIUABQAAAAIAIdO4kAzLwWe&#10;OwAAADkAAAAQAAAAAAAAAAEAIAAAAAsBAABkcnMvc2hhcGV4bWwueG1sUEsFBgAAAAAGAAYAWwEA&#10;ALUDAAAAAA==&#10;">
              <v:path/>
              <v:fill on="t" focussize="0,0"/>
              <v:stroke on="f" weight="2pt"/>
              <v:imagedata o:title=""/>
              <o:lock v:ext="edit"/>
            </v:rect>
            <v:rect id="_x0000_s1077" o:spid="_x0000_s1077" o:spt="1" style="position:absolute;left:4577;top:52890;height:1123;width:8324;v-text-anchor:middle;" fillcolor="#AD002D" filled="t" stroked="t" coordsize="21600,21600" o:gfxdata="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OtAr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13C4A5E0">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2A9DD90A">
                    <w:pPr>
                      <w:jc w:val="center"/>
                    </w:pPr>
                  </w:p>
                </w:txbxContent>
              </v:textbox>
            </v:rect>
            <w10:anchorlock/>
          </v:group>
        </w:pict>
      </w:r>
      <w:r>
        <w:rPr>
          <w:rFonts w:hint="eastAsia" w:ascii="仿宋_GB2312" w:eastAsia="仿宋_GB2312" w:cs="DengXian-Regular"/>
          <w:sz w:val="32"/>
          <w:szCs w:val="32"/>
        </w:rPr>
        <w:t>情况表无收支及结转结余情况，故均</w:t>
      </w:r>
      <w:r>
        <w:rPr>
          <w:rFonts w:ascii="仿宋_GB2312" w:eastAsia="仿宋_GB2312" w:cs="DengXian-Regular"/>
          <w:sz w:val="32"/>
          <w:szCs w:val="32"/>
        </w:rPr>
        <w:pict>
          <v:group id="_x0000_s1072" o:spid="_x0000_s1072" o:spt="203" style="position:absolute;left:0pt;margin-left:-82.75pt;margin-top:-80.35pt;height:41.2pt;width:243.2pt;mso-position-vertical-relative:page;z-index:251675648;mso-width-relative:page;mso-height-relative:page;" coordorigin="4551,52615" coordsize="8546,1398203203" o:gfxdata="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FM7yGncAAAADQEAAA8AAAAAAAAAAQAgAAAA&#10;IgAAAGRycy9kb3ducmV2LnhtbFBLAQIUABQAAAAIAIdO4kAceqbJJAMAAPIIAAAOAAAAAAAAAAEA&#10;IAAAACsBAABkcnMvZTJvRG9jLnhtbFBLBQYAAAAABgAGAFkBAADBBgAAAAA=&#10;">
            <o:lock v:ext="edit"/>
            <v:rect id="矩形 13" o:spid="_x0000_s1073" o:spt="1" style="position:absolute;left:4551;top:52615;height:1175;width:8546;v-text-anchor:middle;" fillcolor="#D9D9D9" filled="t" stroked="f" coordsize="21600,21600" o:gfxdata="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VaUu8AAAA&#10;3AAAAA8AAAAAAAAAAQAgAAAAIgAAAGRycy9kb3ducmV2LnhtbFBLAQIUABQAAAAIAIdO4kAzLwWe&#10;OwAAADkAAAAQAAAAAAAAAAEAIAAAAAsBAABkcnMvc2hhcGV4bWwueG1sUEsFBgAAAAAGAAYAWwEA&#10;ALUDAAAAAA==&#10;">
              <v:path/>
              <v:fill on="t" focussize="0,0"/>
              <v:stroke on="f" weight="2pt"/>
              <v:imagedata o:title=""/>
              <o:lock v:ext="edit"/>
            </v:rect>
            <v:rect id="_x0000_s1074" o:spid="_x0000_s1074" o:spt="1" style="position:absolute;left:4577;top:52890;height:1123;width:8324;v-text-anchor:middle;" fillcolor="#AD002D" filled="t" stroked="t" coordsize="21600,21600" o:gfxdata="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0Ojq7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63BA0A7A">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963F209">
                    <w:pPr>
                      <w:jc w:val="center"/>
                    </w:pPr>
                  </w:p>
                </w:txbxContent>
              </v:textbox>
            </v:rect>
            <w10:anchorlock/>
          </v:group>
        </w:pict>
      </w:r>
      <w:r>
        <w:rPr>
          <w:rFonts w:ascii="仿宋_GB2312" w:eastAsia="仿宋_GB2312" w:cs="DengXian-Regular"/>
          <w:sz w:val="32"/>
          <w:szCs w:val="32"/>
        </w:rPr>
        <w:pict>
          <v:group id="_x0000_s1069" o:spid="_x0000_s1069" o:spt="203" style="position:absolute;left:0pt;margin-left:-68.9pt;margin-top:-69.1pt;height:41.2pt;width:243.2pt;mso-position-vertical-relative:page;z-index:251674624;mso-width-relative:page;mso-height-relative:page;" coordorigin="4551,52615" coordsize="8546,1398203203" o:gfxdata="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MKcggfcAAAADQEAAA8AAAAAAAAAAQAgAAAA&#10;IgAAAGRycy9kb3ducmV2LnhtbFBLAQIUABQAAAAIAIdO4kBA548EJAMAAPIIAAAOAAAAAAAAAAEA&#10;IAAAACsBAABkcnMvZTJvRG9jLnhtbFBLBQYAAAAABgAGAFkBAADBBgAAAAA=&#10;">
            <o:lock v:ext="edit"/>
            <v:rect id="矩形 13" o:spid="_x0000_s1070" o:spt="1" style="position:absolute;left:4551;top:52615;height:1175;width:8546;v-text-anchor:middle;" fillcolor="#D9D9D9" filled="t" stroked="f" coordsize="21600,21600" o:gfxdata="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o/a8AAAA&#10;3AAAAA8AAAAAAAAAAQAgAAAAIgAAAGRycy9kb3ducmV2LnhtbFBLAQIUABQAAAAIAIdO4kAzLwWe&#10;OwAAADkAAAAQAAAAAAAAAAEAIAAAAAsBAABkcnMvc2hhcGV4bWwueG1sUEsFBgAAAAAGAAYAWwEA&#10;ALUDAAAAAA==&#10;">
              <v:path/>
              <v:fill on="t" focussize="0,0"/>
              <v:stroke on="f" weight="2pt"/>
              <v:imagedata o:title=""/>
              <o:lock v:ext="edit"/>
            </v:rect>
            <v:rect id="_x0000_s1071" o:spid="_x0000_s1071" o:spt="1" style="position:absolute;left:4577;top:52890;height:1123;width:8324;v-text-anchor:middle;" fillcolor="#AD002D" filled="t" stroked="t" coordsize="21600,21600" o:gfxdata="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vaRa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2D052C4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80050A3">
                    <w:pPr>
                      <w:jc w:val="center"/>
                    </w:pPr>
                  </w:p>
                </w:txbxContent>
              </v:textbox>
            </v:rect>
            <w10:anchorlock/>
          </v:group>
        </w:pict>
      </w:r>
      <w:r>
        <w:rPr>
          <w:rFonts w:ascii="仿宋_GB2312" w:eastAsia="仿宋_GB2312" w:cs="DengXian-Regular"/>
          <w:sz w:val="32"/>
          <w:szCs w:val="32"/>
        </w:rPr>
        <w:pict>
          <v:group id="_x0000_s1066" o:spid="_x0000_s1066" o:spt="203" style="position:absolute;left:0pt;margin-left:-80.9pt;margin-top:-81.1pt;height:41.2pt;width:243.2pt;mso-position-vertical-relative:page;z-index:251673600;mso-width-relative:page;mso-height-relative:page;" coordorigin="4551,52615" coordsize="8546,1398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JpSytwAAAANAQAADwAAAAAAAAABACAA&#10;AAAiAAAAZHJzL2Rvd25yZXYueG1sUEsBAhQAFAAAAAgAh07iQEu/JQQmAwAA8ggAAA4AAAAAAAAA&#10;AQAgAAAAKwEAAGRycy9lMm9Eb2MueG1sUEsFBgAAAAAGAAYAWQEAAMMGAAAAAA==&#10;">
            <o:lock v:ext="edit"/>
            <v:rect id="矩形 13" o:spid="_x0000_s1067" o:spt="1" style="position:absolute;left:4551;top:52615;height:1175;width:8546;v-text-anchor:middle;" fillcolor="#D9D9D9" filled="t" stroked="f" coordsize="21600,21600" o:gfxdata="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Ep1q/&#10;AAAA3AAAAA8AAAAAAAAAAQAgAAAAIgAAAGRycy9kb3ducmV2LnhtbFBLAQIUABQAAAAIAIdO4kAz&#10;LwWeOwAAADkAAAAQAAAAAAAAAAEAIAAAAA4BAABkcnMvc2hhcGV4bWwueG1sUEsFBgAAAAAGAAYA&#10;WwEAALgDAAAAAA==&#10;">
              <v:path/>
              <v:fill on="t" focussize="0,0"/>
              <v:stroke on="f" weight="2pt"/>
              <v:imagedata o:title=""/>
              <o:lock v:ext="edit"/>
            </v:rect>
            <v:rect id="_x0000_s1068" o:spid="_x0000_s1068" o:spt="1" style="position:absolute;left:4577;top:52890;height:1123;width:8324;v-text-anchor:middle;" fillcolor="#AD002D" filled="t" stroked="t" coordsize="21600,21600" o:gfxdata="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Kjr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5650ABA8">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3E44C292">
                    <w:pPr>
                      <w:jc w:val="center"/>
                    </w:pPr>
                  </w:p>
                </w:txbxContent>
              </v:textbox>
            </v:rect>
            <w10:anchorlock/>
          </v:group>
        </w:pict>
      </w:r>
      <w:r>
        <w:rPr>
          <w:rFonts w:hint="eastAsia" w:ascii="仿宋_GB2312" w:eastAsia="仿宋_GB2312" w:cs="DengXian-Regular"/>
          <w:sz w:val="32"/>
          <w:szCs w:val="32"/>
        </w:rPr>
        <w:t>以空表列示。</w:t>
      </w:r>
    </w:p>
    <w:p w14:paraId="5C6A9D01">
      <w:pPr>
        <w:rPr>
          <w:rFonts w:ascii="仿宋_GB2312" w:eastAsia="仿宋_GB2312" w:cs="DengXian-Regular"/>
          <w:sz w:val="32"/>
          <w:szCs w:val="3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hint="eastAsia" w:ascii="仿宋_GB2312" w:eastAsia="仿宋_GB2312" w:cs="DengXian-Regular"/>
          <w:sz w:val="32"/>
          <w:szCs w:val="32"/>
          <w:lang w:val="en-US" w:eastAsia="zh-CN"/>
        </w:rPr>
        <w:t xml:space="preserve">    2</w:t>
      </w:r>
      <w:r>
        <w:rPr>
          <w:rFonts w:hint="eastAsia" w:ascii="仿宋_GB2312" w:eastAsia="仿宋_GB2312" w:cs="DengXian-Regular"/>
          <w:sz w:val="32"/>
          <w:szCs w:val="32"/>
        </w:rPr>
        <w:t>、由于决算公开表格中金额数值应当保留两位小数，公开数据为四舍五入计算结</w:t>
      </w:r>
      <w:r>
        <w:rPr>
          <w:rFonts w:ascii="仿宋_GB2312" w:eastAsia="仿宋_GB2312" w:cs="DengXian-Regular"/>
          <w:sz w:val="32"/>
          <w:szCs w:val="32"/>
        </w:rPr>
        <w:pict>
          <v:group id="_x0000_s1063" o:spid="_x0000_s1063" o:spt="203" style="position:absolute;left:0pt;margin-left:-0.55pt;margin-top:29.3pt;height:43.95pt;width:301.85pt;mso-position-horizontal-relative:page;mso-position-vertical-relative:page;z-index:251672576;mso-width-relative:page;mso-height-relative:page;" coordorigin="4551,52615" coordsize="8546,1398203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9pbQOSQ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En7KztsAAAALAQAADwAAAAAAAAABACAAAAAi&#10;AAAAZHJzL2Rvd25yZXYueG1sUEsBAhQAFAAAAAgAh07iQPaW0DkkAwAA7ggAAA4AAAAAAAAAAQAg&#10;AAAAKgEAAGRycy9lMm9Eb2MueG1sUEsFBgAAAAAGAAYAWQEAAMAGAAAAAA==&#10;">
            <o:lock v:ext="edit"/>
            <v:rect id="矩形 13" o:spid="_x0000_s1064" o:spt="1" style="position:absolute;left:4551;top:52615;height:1175;width:8546;v-text-anchor:middle;" fillcolor="#D9D9D9" filled="t" stroked="f" coordsize="21600,21600" o:gfxdata="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GMnb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65" o:spid="_x0000_s1065" o:spt="1" style="position:absolute;left:4577;top:52890;height:1123;width:8324;v-text-anchor:middle;" fillcolor="#AD002D" filled="t" stroked="t" coordsize="21600,21600" o:gfxdata="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5G0wvQAA&#10;ANs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7E25B5FC">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208C644">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r>
        <w:rPr>
          <w:rFonts w:ascii="仿宋_GB2312" w:eastAsia="仿宋_GB2312" w:cs="DengXian-Regular"/>
          <w:sz w:val="32"/>
          <w:szCs w:val="32"/>
        </w:rPr>
        <w:br w:type="page"/>
      </w:r>
    </w:p>
    <w:p w14:paraId="6C8FF06B">
      <w:pPr>
        <w:rPr>
          <w:rFonts w:ascii="黑体" w:hAnsi="黑体" w:eastAsia="黑体" w:cs="黑体"/>
          <w:sz w:val="56"/>
          <w:szCs w:val="72"/>
        </w:rPr>
      </w:pPr>
    </w:p>
    <w:p w14:paraId="08425DF1">
      <w:pPr>
        <w:jc w:val="center"/>
        <w:rPr>
          <w:rFonts w:ascii="黑体" w:hAnsi="黑体" w:eastAsia="黑体" w:cs="黑体"/>
          <w:sz w:val="56"/>
          <w:szCs w:val="72"/>
        </w:rPr>
      </w:pPr>
    </w:p>
    <w:p w14:paraId="1C4F21F2">
      <w:pPr>
        <w:jc w:val="center"/>
        <w:rPr>
          <w:rFonts w:ascii="黑体" w:hAnsi="黑体" w:eastAsia="黑体" w:cs="黑体"/>
          <w:sz w:val="56"/>
          <w:szCs w:val="72"/>
        </w:rPr>
      </w:pPr>
    </w:p>
    <w:p w14:paraId="30E3F8C8">
      <w:pPr>
        <w:jc w:val="center"/>
        <w:rPr>
          <w:sz w:val="72"/>
        </w:rPr>
      </w:pPr>
      <w:r>
        <w:rPr>
          <w:sz w:val="72"/>
        </w:rPr>
        <w:pict>
          <v:shape id="_x0000_s1029" o:spid="_x0000_s1029" o:spt="202" type="#_x0000_t202" style="position:absolute;left:0pt;margin-left:-80.45pt;margin-top:34.8pt;height:263.1pt;width:613.65pt;z-index:251670528;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path/>
            <v:fill type="pattern" on="t" o:title="image1" focussize="0,0" r:id="rId30"/>
            <v:stroke weight="0.5pt" color="#FFD966" joinstyle="round"/>
            <v:imagedata o:title=""/>
            <o:lock v:ext="edit"/>
            <v:textbox>
              <w:txbxContent>
                <w:p w14:paraId="3A1C6503">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103A73BE"/>
    <w:p w14:paraId="6C9E1C5F"/>
    <w:p w14:paraId="23741C75"/>
    <w:p w14:paraId="534E1BBB"/>
    <w:p w14:paraId="6AD47C16"/>
    <w:p w14:paraId="5B4B013A"/>
    <w:p w14:paraId="48B1AAD2"/>
    <w:p w14:paraId="469B81E2"/>
    <w:p w14:paraId="36A0E744"/>
    <w:p w14:paraId="5252626B"/>
    <w:p w14:paraId="54F397AC"/>
    <w:p w14:paraId="5F0C128C"/>
    <w:p w14:paraId="2359C029"/>
    <w:p w14:paraId="2BE6C863">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4D6394F7">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03218EB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019C42B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7099479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2494812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5EA1268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22925FB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1A314BA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45F0275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7F2FD12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3707D9E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F97630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4F19697A">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95F3CC7">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42D6829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60653E0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71B39FD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8AA77A4">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57A7D308"/>
    <w:p w14:paraId="2301759D"/>
    <w:p w14:paraId="46B4E476"/>
    <w:p w14:paraId="23A9434B"/>
    <w:p w14:paraId="22BB3B03"/>
    <w:p w14:paraId="1381E7BC"/>
    <w:p w14:paraId="767AD621"/>
    <w:p w14:paraId="2C4DD5BA"/>
    <w:p w14:paraId="61ABAF8B"/>
    <w:p w14:paraId="6F49E43F"/>
    <w:p w14:paraId="46C3C1E5"/>
    <w:p w14:paraId="1BB92D67">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2AE95AA2">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v:path/>
            <v:fill type="pattern" on="t" o:title="image1" focussize="0,0" r:id="rId30"/>
            <v:stroke weight="0.5pt" color="#FFD966" joinstyle="round"/>
            <v:imagedata o:title=""/>
            <o:lock v:ext="edit"/>
            <v:textbox>
              <w:txbxContent>
                <w:p w14:paraId="46011388">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357303C6">
                  <w:pPr>
                    <w:widowControl/>
                    <w:jc w:val="center"/>
                  </w:pPr>
                  <w:r>
                    <w:rPr>
                      <w:rFonts w:hint="eastAsia" w:ascii="黑体" w:hAnsi="黑体" w:eastAsia="黑体" w:cs="黑体"/>
                      <w:color w:val="000000" w:themeColor="text1"/>
                      <w:sz w:val="90"/>
                      <w:szCs w:val="90"/>
                    </w:rPr>
                    <w:t>2019年度部门决算报表</w:t>
                  </w:r>
                </w:p>
              </w:txbxContent>
            </v:textbox>
          </v:shape>
        </w:pict>
      </w:r>
    </w:p>
    <w:p w14:paraId="6FDC9259">
      <w:pPr>
        <w:tabs>
          <w:tab w:val="left" w:pos="886"/>
        </w:tabs>
        <w:jc w:val="left"/>
      </w:pPr>
    </w:p>
    <w:p w14:paraId="1C34050F">
      <w:pPr>
        <w:jc w:val="left"/>
      </w:pPr>
    </w:p>
    <w:tbl>
      <w:tblPr>
        <w:tblStyle w:val="8"/>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06CED023">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0763E524">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05B8FE6D">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0A3DFC64">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14:paraId="21C10BB8">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6E3F98E5">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2D3F660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DE21232">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496BDAD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楷体_GB2312" w:hAnsi="楷体_GB2312" w:eastAsia="楷体_GB2312" w:cs="楷体_GB2312"/>
                <w:color w:val="000000" w:themeColor="text1"/>
                <w:kern w:val="0"/>
                <w:szCs w:val="21"/>
              </w:rPr>
              <w:t>馆陶县南徐村乡人民政府</w:t>
            </w:r>
          </w:p>
        </w:tc>
        <w:tc>
          <w:tcPr>
            <w:tcW w:w="731" w:type="dxa"/>
            <w:tcBorders>
              <w:top w:val="nil"/>
              <w:left w:val="nil"/>
              <w:bottom w:val="nil"/>
              <w:right w:val="nil"/>
            </w:tcBorders>
            <w:shd w:val="clear" w:color="auto" w:fill="auto"/>
            <w:tcMar>
              <w:top w:w="15" w:type="dxa"/>
              <w:left w:w="15" w:type="dxa"/>
              <w:right w:w="15" w:type="dxa"/>
            </w:tcMar>
            <w:vAlign w:val="bottom"/>
          </w:tcPr>
          <w:p w14:paraId="442B6952">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1F62D23C">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275258A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11ADD6F">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81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BA15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6BB23EAE">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A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947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B89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00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D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533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964874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841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29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67C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98D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CAB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EEB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949D01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76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1EB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A50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3728.9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03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6FF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D9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2769.71　</w:t>
            </w:r>
          </w:p>
        </w:tc>
      </w:tr>
      <w:tr w14:paraId="516093C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40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726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75B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9B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CDA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D8A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3F6272E">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D0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84D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8F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BC3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F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A89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9BE89A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5F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3AE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8B7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243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10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998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AAC0A9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86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B2E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C31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35D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015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11F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389E9B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AD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34F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EC7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3EC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B9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238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AA49C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3B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18C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17C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86A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7E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FB7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DEB362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EF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6A7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F5C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2F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E00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E5E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33.66　</w:t>
            </w:r>
          </w:p>
        </w:tc>
      </w:tr>
      <w:tr w14:paraId="650996E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EA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FFE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A5D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BEA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430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545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　</w:t>
            </w:r>
          </w:p>
        </w:tc>
      </w:tr>
      <w:tr w14:paraId="4951A29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07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727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E59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C38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A64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F8F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C4B66A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12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86F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587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902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818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DC4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375.69　</w:t>
            </w:r>
          </w:p>
        </w:tc>
      </w:tr>
      <w:tr w14:paraId="34A6F0F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86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F2B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4E0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A6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4CC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518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576.16　</w:t>
            </w:r>
          </w:p>
        </w:tc>
      </w:tr>
      <w:tr w14:paraId="2336BD7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07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A97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152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8D1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AD1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49B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225971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AF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73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2BD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A6F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A97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710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2E3A4C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66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D74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214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228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8A5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3DB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04BBB4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A4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A5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C30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FE2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403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5A9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4476C2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30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EE4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C88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417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EC4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AB4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C8FF0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2F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AB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3C2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CC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E00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C5F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D36B3C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8D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D16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B60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D12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5D6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1F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3E59B6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0A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CBF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0C9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DA8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9FF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9CF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4BB2AD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A4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E25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759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5D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22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F05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DAC45A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CF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E6E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53A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F84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4B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24C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16E35F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6A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40F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73C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BE0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138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45D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C3E671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60A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9B4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F04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257F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317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B1D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3769.11　</w:t>
            </w:r>
          </w:p>
        </w:tc>
      </w:tr>
      <w:tr w14:paraId="31E65FD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8F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BB3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48B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315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AE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9CE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724A4A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5F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EFF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90C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88.14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041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C36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42C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47.97　</w:t>
            </w:r>
          </w:p>
        </w:tc>
      </w:tr>
      <w:tr w14:paraId="38DD53A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63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22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1E0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B7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F9C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45B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BFC3CE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56A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995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316C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3817.08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91706">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25A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4D7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3817.08　</w:t>
            </w:r>
          </w:p>
        </w:tc>
      </w:tr>
      <w:tr w14:paraId="65238902">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6C2EB54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5FE10890">
            <w:pPr>
              <w:widowControl/>
              <w:jc w:val="left"/>
              <w:textAlignment w:val="center"/>
              <w:rPr>
                <w:rFonts w:ascii="宋体" w:hAnsi="宋体" w:eastAsia="宋体" w:cs="宋体"/>
                <w:color w:val="000000"/>
                <w:kern w:val="0"/>
                <w:sz w:val="22"/>
              </w:rPr>
            </w:pPr>
          </w:p>
          <w:p w14:paraId="3C46B2F1">
            <w:pPr>
              <w:widowControl/>
              <w:jc w:val="left"/>
              <w:textAlignment w:val="center"/>
              <w:rPr>
                <w:rFonts w:ascii="宋体" w:hAnsi="宋体" w:eastAsia="宋体" w:cs="宋体"/>
                <w:color w:val="000000"/>
                <w:kern w:val="0"/>
                <w:sz w:val="22"/>
              </w:rPr>
            </w:pPr>
          </w:p>
        </w:tc>
      </w:tr>
    </w:tbl>
    <w:tbl>
      <w:tblPr>
        <w:tblStyle w:val="8"/>
        <w:tblW w:w="10083" w:type="dxa"/>
        <w:jc w:val="center"/>
        <w:tblLayout w:type="fixed"/>
        <w:tblCellMar>
          <w:top w:w="0" w:type="dxa"/>
          <w:left w:w="0" w:type="dxa"/>
          <w:bottom w:w="0" w:type="dxa"/>
          <w:right w:w="0" w:type="dxa"/>
        </w:tblCellMar>
      </w:tblPr>
      <w:tblGrid>
        <w:gridCol w:w="839"/>
        <w:gridCol w:w="50"/>
        <w:gridCol w:w="50"/>
        <w:gridCol w:w="4527"/>
        <w:gridCol w:w="998"/>
        <w:gridCol w:w="998"/>
        <w:gridCol w:w="637"/>
        <w:gridCol w:w="554"/>
        <w:gridCol w:w="500"/>
        <w:gridCol w:w="483"/>
        <w:gridCol w:w="447"/>
      </w:tblGrid>
      <w:tr w14:paraId="72CF845C">
        <w:tblPrEx>
          <w:tblCellMar>
            <w:top w:w="0" w:type="dxa"/>
            <w:left w:w="0" w:type="dxa"/>
            <w:bottom w:w="0" w:type="dxa"/>
            <w:right w:w="0" w:type="dxa"/>
          </w:tblCellMar>
        </w:tblPrEx>
        <w:trPr>
          <w:trHeight w:val="670" w:hRule="atLeast"/>
          <w:jc w:val="center"/>
        </w:trPr>
        <w:tc>
          <w:tcPr>
            <w:tcW w:w="10083" w:type="dxa"/>
            <w:gridSpan w:val="11"/>
            <w:tcBorders>
              <w:top w:val="nil"/>
              <w:left w:val="nil"/>
              <w:bottom w:val="nil"/>
              <w:right w:val="nil"/>
            </w:tcBorders>
            <w:shd w:val="clear" w:color="auto" w:fill="auto"/>
            <w:tcMar>
              <w:top w:w="15" w:type="dxa"/>
              <w:left w:w="15" w:type="dxa"/>
              <w:right w:w="15" w:type="dxa"/>
            </w:tcMar>
            <w:vAlign w:val="bottom"/>
          </w:tcPr>
          <w:p w14:paraId="60D339E9">
            <w:pPr>
              <w:widowControl/>
              <w:jc w:val="center"/>
              <w:textAlignment w:val="bottom"/>
              <w:rPr>
                <w:rFonts w:ascii="黑体" w:hAnsi="宋体" w:eastAsia="黑体" w:cs="黑体"/>
                <w:color w:val="000000"/>
                <w:kern w:val="0"/>
                <w:sz w:val="32"/>
                <w:szCs w:val="32"/>
              </w:rPr>
            </w:pPr>
          </w:p>
          <w:p w14:paraId="03231FF7">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090F40CE">
        <w:tblPrEx>
          <w:tblCellMar>
            <w:top w:w="0" w:type="dxa"/>
            <w:left w:w="0" w:type="dxa"/>
            <w:bottom w:w="0" w:type="dxa"/>
            <w:right w:w="0" w:type="dxa"/>
          </w:tblCellMar>
        </w:tblPrEx>
        <w:trPr>
          <w:trHeight w:val="357" w:hRule="atLeast"/>
          <w:jc w:val="center"/>
        </w:trPr>
        <w:tc>
          <w:tcPr>
            <w:tcW w:w="839" w:type="dxa"/>
            <w:tcBorders>
              <w:top w:val="nil"/>
              <w:left w:val="nil"/>
              <w:bottom w:val="nil"/>
              <w:right w:val="nil"/>
            </w:tcBorders>
            <w:shd w:val="clear" w:color="auto" w:fill="auto"/>
            <w:tcMar>
              <w:top w:w="15" w:type="dxa"/>
              <w:left w:w="15" w:type="dxa"/>
              <w:right w:w="15" w:type="dxa"/>
            </w:tcMar>
            <w:vAlign w:val="bottom"/>
          </w:tcPr>
          <w:p w14:paraId="0108F3B9">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558BF92D">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12A900A4">
            <w:pPr>
              <w:rPr>
                <w:rFonts w:ascii="Arial" w:hAnsi="Arial" w:cs="Arial"/>
                <w:color w:val="000000"/>
                <w:sz w:val="20"/>
                <w:szCs w:val="20"/>
              </w:rPr>
            </w:pPr>
          </w:p>
        </w:tc>
        <w:tc>
          <w:tcPr>
            <w:tcW w:w="4527" w:type="dxa"/>
            <w:tcBorders>
              <w:top w:val="nil"/>
              <w:left w:val="nil"/>
              <w:bottom w:val="nil"/>
              <w:right w:val="nil"/>
            </w:tcBorders>
            <w:shd w:val="clear" w:color="auto" w:fill="auto"/>
            <w:tcMar>
              <w:top w:w="15" w:type="dxa"/>
              <w:left w:w="15" w:type="dxa"/>
              <w:right w:w="15" w:type="dxa"/>
            </w:tcMar>
            <w:vAlign w:val="bottom"/>
          </w:tcPr>
          <w:p w14:paraId="3389AC04">
            <w:pPr>
              <w:rPr>
                <w:rFonts w:ascii="Arial" w:hAnsi="Arial" w:cs="Arial"/>
                <w:color w:val="000000"/>
                <w:sz w:val="20"/>
                <w:szCs w:val="20"/>
              </w:rPr>
            </w:pPr>
          </w:p>
        </w:tc>
        <w:tc>
          <w:tcPr>
            <w:tcW w:w="998" w:type="dxa"/>
            <w:tcBorders>
              <w:top w:val="nil"/>
              <w:left w:val="nil"/>
              <w:bottom w:val="nil"/>
              <w:right w:val="nil"/>
            </w:tcBorders>
            <w:shd w:val="clear" w:color="auto" w:fill="auto"/>
            <w:tcMar>
              <w:top w:w="15" w:type="dxa"/>
              <w:left w:w="15" w:type="dxa"/>
              <w:right w:w="15" w:type="dxa"/>
            </w:tcMar>
            <w:vAlign w:val="bottom"/>
          </w:tcPr>
          <w:p w14:paraId="5983A6C9">
            <w:pPr>
              <w:rPr>
                <w:rFonts w:ascii="Arial" w:hAnsi="Arial" w:cs="Arial"/>
                <w:color w:val="000000"/>
                <w:sz w:val="20"/>
                <w:szCs w:val="20"/>
              </w:rPr>
            </w:pPr>
          </w:p>
        </w:tc>
        <w:tc>
          <w:tcPr>
            <w:tcW w:w="998" w:type="dxa"/>
            <w:tcBorders>
              <w:top w:val="nil"/>
              <w:left w:val="nil"/>
              <w:bottom w:val="nil"/>
              <w:right w:val="nil"/>
            </w:tcBorders>
            <w:shd w:val="clear" w:color="auto" w:fill="auto"/>
            <w:tcMar>
              <w:top w:w="15" w:type="dxa"/>
              <w:left w:w="15" w:type="dxa"/>
              <w:right w:w="15" w:type="dxa"/>
            </w:tcMar>
            <w:vAlign w:val="bottom"/>
          </w:tcPr>
          <w:p w14:paraId="72D28079">
            <w:pPr>
              <w:rPr>
                <w:rFonts w:ascii="Arial" w:hAnsi="Arial" w:cs="Arial"/>
                <w:color w:val="000000"/>
                <w:sz w:val="20"/>
                <w:szCs w:val="20"/>
              </w:rPr>
            </w:pPr>
          </w:p>
        </w:tc>
        <w:tc>
          <w:tcPr>
            <w:tcW w:w="637" w:type="dxa"/>
            <w:tcBorders>
              <w:top w:val="nil"/>
              <w:left w:val="nil"/>
              <w:bottom w:val="nil"/>
              <w:right w:val="nil"/>
            </w:tcBorders>
            <w:shd w:val="clear" w:color="auto" w:fill="auto"/>
            <w:tcMar>
              <w:top w:w="15" w:type="dxa"/>
              <w:left w:w="15" w:type="dxa"/>
              <w:right w:w="15" w:type="dxa"/>
            </w:tcMar>
            <w:vAlign w:val="bottom"/>
          </w:tcPr>
          <w:p w14:paraId="28D5BF15">
            <w:pPr>
              <w:rPr>
                <w:rFonts w:ascii="Arial" w:hAnsi="Arial" w:cs="Arial"/>
                <w:color w:val="000000"/>
                <w:sz w:val="20"/>
                <w:szCs w:val="20"/>
              </w:rPr>
            </w:pPr>
          </w:p>
        </w:tc>
        <w:tc>
          <w:tcPr>
            <w:tcW w:w="554" w:type="dxa"/>
            <w:tcBorders>
              <w:top w:val="nil"/>
              <w:left w:val="nil"/>
              <w:bottom w:val="nil"/>
              <w:right w:val="nil"/>
            </w:tcBorders>
            <w:shd w:val="clear" w:color="auto" w:fill="auto"/>
            <w:tcMar>
              <w:top w:w="15" w:type="dxa"/>
              <w:left w:w="15" w:type="dxa"/>
              <w:right w:w="15" w:type="dxa"/>
            </w:tcMar>
            <w:vAlign w:val="bottom"/>
          </w:tcPr>
          <w:p w14:paraId="60922BBE">
            <w:pPr>
              <w:rPr>
                <w:rFonts w:ascii="Arial" w:hAnsi="Arial" w:cs="Arial"/>
                <w:color w:val="000000"/>
                <w:sz w:val="20"/>
                <w:szCs w:val="20"/>
              </w:rPr>
            </w:pPr>
          </w:p>
        </w:tc>
        <w:tc>
          <w:tcPr>
            <w:tcW w:w="500" w:type="dxa"/>
            <w:tcBorders>
              <w:top w:val="nil"/>
              <w:left w:val="nil"/>
              <w:bottom w:val="nil"/>
              <w:right w:val="nil"/>
            </w:tcBorders>
            <w:shd w:val="clear" w:color="auto" w:fill="auto"/>
            <w:tcMar>
              <w:top w:w="15" w:type="dxa"/>
              <w:left w:w="15" w:type="dxa"/>
              <w:right w:w="15" w:type="dxa"/>
            </w:tcMar>
            <w:vAlign w:val="bottom"/>
          </w:tcPr>
          <w:p w14:paraId="4918C10A">
            <w:pPr>
              <w:rPr>
                <w:rFonts w:ascii="Arial" w:hAnsi="Arial" w:cs="Arial"/>
                <w:color w:val="000000"/>
                <w:sz w:val="20"/>
                <w:szCs w:val="20"/>
              </w:rPr>
            </w:pPr>
          </w:p>
        </w:tc>
        <w:tc>
          <w:tcPr>
            <w:tcW w:w="930" w:type="dxa"/>
            <w:gridSpan w:val="2"/>
            <w:tcBorders>
              <w:top w:val="nil"/>
              <w:left w:val="nil"/>
              <w:bottom w:val="nil"/>
              <w:right w:val="nil"/>
            </w:tcBorders>
            <w:shd w:val="clear" w:color="auto" w:fill="auto"/>
            <w:tcMar>
              <w:top w:w="15" w:type="dxa"/>
              <w:left w:w="15" w:type="dxa"/>
              <w:right w:w="15" w:type="dxa"/>
            </w:tcMar>
            <w:vAlign w:val="bottom"/>
          </w:tcPr>
          <w:p w14:paraId="7405704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5510A6D8">
        <w:tblPrEx>
          <w:tblCellMar>
            <w:top w:w="0" w:type="dxa"/>
            <w:left w:w="0" w:type="dxa"/>
            <w:bottom w:w="0" w:type="dxa"/>
            <w:right w:w="0" w:type="dxa"/>
          </w:tblCellMar>
        </w:tblPrEx>
        <w:trPr>
          <w:trHeight w:val="357" w:hRule="atLeast"/>
          <w:jc w:val="center"/>
        </w:trPr>
        <w:tc>
          <w:tcPr>
            <w:tcW w:w="839" w:type="dxa"/>
            <w:tcBorders>
              <w:top w:val="nil"/>
              <w:left w:val="nil"/>
              <w:bottom w:val="nil"/>
              <w:right w:val="nil"/>
            </w:tcBorders>
            <w:shd w:val="clear" w:color="auto" w:fill="auto"/>
            <w:tcMar>
              <w:top w:w="15" w:type="dxa"/>
              <w:left w:w="15" w:type="dxa"/>
              <w:right w:w="15" w:type="dxa"/>
            </w:tcMar>
            <w:vAlign w:val="bottom"/>
          </w:tcPr>
          <w:p w14:paraId="01A5CC5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7524C456">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D58012B">
            <w:pPr>
              <w:rPr>
                <w:rFonts w:ascii="Arial" w:hAnsi="Arial" w:cs="Arial"/>
                <w:color w:val="000000"/>
                <w:sz w:val="20"/>
                <w:szCs w:val="20"/>
              </w:rPr>
            </w:pPr>
          </w:p>
        </w:tc>
        <w:tc>
          <w:tcPr>
            <w:tcW w:w="4527" w:type="dxa"/>
            <w:tcBorders>
              <w:top w:val="nil"/>
              <w:left w:val="nil"/>
              <w:bottom w:val="nil"/>
              <w:right w:val="nil"/>
            </w:tcBorders>
            <w:shd w:val="clear" w:color="auto" w:fill="auto"/>
            <w:tcMar>
              <w:top w:w="15" w:type="dxa"/>
              <w:left w:w="15" w:type="dxa"/>
              <w:right w:w="15" w:type="dxa"/>
            </w:tcMar>
            <w:vAlign w:val="bottom"/>
          </w:tcPr>
          <w:p w14:paraId="023EC3E1">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998" w:type="dxa"/>
            <w:tcBorders>
              <w:top w:val="nil"/>
              <w:left w:val="nil"/>
              <w:bottom w:val="nil"/>
              <w:right w:val="nil"/>
            </w:tcBorders>
            <w:shd w:val="clear" w:color="auto" w:fill="auto"/>
            <w:tcMar>
              <w:top w:w="15" w:type="dxa"/>
              <w:left w:w="15" w:type="dxa"/>
              <w:right w:w="15" w:type="dxa"/>
            </w:tcMar>
            <w:vAlign w:val="bottom"/>
          </w:tcPr>
          <w:p w14:paraId="4C156FB2">
            <w:pPr>
              <w:rPr>
                <w:rFonts w:ascii="Arial" w:hAnsi="Arial" w:cs="Arial"/>
                <w:color w:val="000000"/>
                <w:sz w:val="20"/>
                <w:szCs w:val="20"/>
              </w:rPr>
            </w:pPr>
          </w:p>
        </w:tc>
        <w:tc>
          <w:tcPr>
            <w:tcW w:w="998" w:type="dxa"/>
            <w:tcBorders>
              <w:top w:val="nil"/>
              <w:left w:val="nil"/>
              <w:bottom w:val="nil"/>
              <w:right w:val="nil"/>
            </w:tcBorders>
            <w:shd w:val="clear" w:color="auto" w:fill="auto"/>
            <w:tcMar>
              <w:top w:w="15" w:type="dxa"/>
              <w:left w:w="15" w:type="dxa"/>
              <w:right w:w="15" w:type="dxa"/>
            </w:tcMar>
            <w:vAlign w:val="bottom"/>
          </w:tcPr>
          <w:p w14:paraId="0899FB38">
            <w:pPr>
              <w:rPr>
                <w:rFonts w:ascii="Arial" w:hAnsi="Arial" w:cs="Arial"/>
                <w:color w:val="000000"/>
                <w:sz w:val="20"/>
                <w:szCs w:val="20"/>
              </w:rPr>
            </w:pPr>
          </w:p>
        </w:tc>
        <w:tc>
          <w:tcPr>
            <w:tcW w:w="637" w:type="dxa"/>
            <w:tcBorders>
              <w:top w:val="nil"/>
              <w:left w:val="nil"/>
              <w:bottom w:val="nil"/>
              <w:right w:val="nil"/>
            </w:tcBorders>
            <w:shd w:val="clear" w:color="auto" w:fill="auto"/>
            <w:tcMar>
              <w:top w:w="15" w:type="dxa"/>
              <w:left w:w="15" w:type="dxa"/>
              <w:right w:w="15" w:type="dxa"/>
            </w:tcMar>
            <w:vAlign w:val="bottom"/>
          </w:tcPr>
          <w:p w14:paraId="193F4E52">
            <w:pPr>
              <w:rPr>
                <w:rFonts w:ascii="Arial" w:hAnsi="Arial" w:cs="Arial"/>
                <w:color w:val="000000"/>
                <w:sz w:val="20"/>
                <w:szCs w:val="20"/>
              </w:rPr>
            </w:pPr>
          </w:p>
        </w:tc>
        <w:tc>
          <w:tcPr>
            <w:tcW w:w="554" w:type="dxa"/>
            <w:tcBorders>
              <w:top w:val="nil"/>
              <w:left w:val="nil"/>
              <w:bottom w:val="nil"/>
              <w:right w:val="nil"/>
            </w:tcBorders>
            <w:shd w:val="clear" w:color="auto" w:fill="auto"/>
            <w:tcMar>
              <w:top w:w="15" w:type="dxa"/>
              <w:left w:w="15" w:type="dxa"/>
              <w:right w:w="15" w:type="dxa"/>
            </w:tcMar>
            <w:vAlign w:val="bottom"/>
          </w:tcPr>
          <w:p w14:paraId="66425CD1">
            <w:pPr>
              <w:rPr>
                <w:rFonts w:ascii="Arial" w:hAnsi="Arial" w:cs="Arial"/>
                <w:color w:val="000000"/>
                <w:sz w:val="20"/>
                <w:szCs w:val="20"/>
              </w:rPr>
            </w:pPr>
          </w:p>
        </w:tc>
        <w:tc>
          <w:tcPr>
            <w:tcW w:w="1430" w:type="dxa"/>
            <w:gridSpan w:val="3"/>
            <w:tcBorders>
              <w:top w:val="nil"/>
              <w:left w:val="nil"/>
              <w:bottom w:val="nil"/>
              <w:right w:val="nil"/>
            </w:tcBorders>
            <w:shd w:val="clear" w:color="auto" w:fill="auto"/>
            <w:tcMar>
              <w:top w:w="15" w:type="dxa"/>
              <w:left w:w="15" w:type="dxa"/>
              <w:right w:w="15" w:type="dxa"/>
            </w:tcMar>
            <w:vAlign w:val="bottom"/>
          </w:tcPr>
          <w:p w14:paraId="7151CC5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1EBBE21">
        <w:tblPrEx>
          <w:tblCellMar>
            <w:top w:w="0" w:type="dxa"/>
            <w:left w:w="0" w:type="dxa"/>
            <w:bottom w:w="0" w:type="dxa"/>
            <w:right w:w="0" w:type="dxa"/>
          </w:tblCellMar>
        </w:tblPrEx>
        <w:trPr>
          <w:trHeight w:val="385" w:hRule="atLeast"/>
          <w:jc w:val="center"/>
        </w:trPr>
        <w:tc>
          <w:tcPr>
            <w:tcW w:w="54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D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9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E8AD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9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1591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63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A53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55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164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5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0F1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48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5EB4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44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3D6A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61222A2E">
        <w:tblPrEx>
          <w:tblCellMar>
            <w:top w:w="0" w:type="dxa"/>
            <w:left w:w="0" w:type="dxa"/>
            <w:bottom w:w="0" w:type="dxa"/>
            <w:right w:w="0" w:type="dxa"/>
          </w:tblCellMar>
        </w:tblPrEx>
        <w:trPr>
          <w:trHeight w:val="380" w:hRule="atLeast"/>
          <w:jc w:val="center"/>
        </w:trPr>
        <w:tc>
          <w:tcPr>
            <w:tcW w:w="93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F7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100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57EAF8">
            <w:pPr>
              <w:jc w:val="center"/>
              <w:rPr>
                <w:rFonts w:ascii="宋体" w:hAnsi="宋体" w:eastAsia="宋体" w:cs="宋体"/>
                <w:color w:val="000000"/>
                <w:sz w:val="22"/>
              </w:rPr>
            </w:pP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C900E6">
            <w:pPr>
              <w:jc w:val="center"/>
              <w:rPr>
                <w:rFonts w:ascii="宋体" w:hAnsi="宋体" w:eastAsia="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88357">
            <w:pPr>
              <w:jc w:val="center"/>
              <w:rPr>
                <w:rFonts w:ascii="宋体" w:hAnsi="宋体" w:eastAsia="宋体" w:cs="宋体"/>
                <w:color w:val="000000"/>
                <w:sz w:val="22"/>
              </w:rPr>
            </w:pPr>
          </w:p>
        </w:tc>
        <w:tc>
          <w:tcPr>
            <w:tcW w:w="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4777DB">
            <w:pPr>
              <w:jc w:val="center"/>
              <w:rPr>
                <w:rFonts w:ascii="宋体" w:hAnsi="宋体" w:eastAsia="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574473">
            <w:pPr>
              <w:jc w:val="center"/>
              <w:rPr>
                <w:rFonts w:ascii="宋体" w:hAnsi="宋体" w:eastAsia="宋体" w:cs="宋体"/>
                <w:color w:val="000000"/>
                <w:sz w:val="22"/>
              </w:rPr>
            </w:pPr>
          </w:p>
        </w:tc>
        <w:tc>
          <w:tcPr>
            <w:tcW w:w="48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7FC88D">
            <w:pPr>
              <w:jc w:val="center"/>
              <w:rPr>
                <w:rFonts w:ascii="宋体" w:hAnsi="宋体" w:eastAsia="宋体" w:cs="宋体"/>
                <w:color w:val="000000"/>
                <w:sz w:val="22"/>
              </w:rPr>
            </w:pPr>
          </w:p>
        </w:tc>
        <w:tc>
          <w:tcPr>
            <w:tcW w:w="4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BAAC7">
            <w:pPr>
              <w:jc w:val="center"/>
              <w:rPr>
                <w:rFonts w:ascii="宋体" w:hAnsi="宋体" w:eastAsia="宋体" w:cs="宋体"/>
                <w:color w:val="000000"/>
                <w:sz w:val="22"/>
              </w:rPr>
            </w:pPr>
          </w:p>
        </w:tc>
      </w:tr>
      <w:tr w14:paraId="138308C9">
        <w:tblPrEx>
          <w:tblCellMar>
            <w:top w:w="0" w:type="dxa"/>
            <w:left w:w="0" w:type="dxa"/>
            <w:bottom w:w="0" w:type="dxa"/>
            <w:right w:w="0" w:type="dxa"/>
          </w:tblCellMar>
        </w:tblPrEx>
        <w:trPr>
          <w:trHeight w:val="380" w:hRule="atLeast"/>
          <w:jc w:val="center"/>
        </w:trPr>
        <w:tc>
          <w:tcPr>
            <w:tcW w:w="93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9D479">
            <w:pPr>
              <w:jc w:val="center"/>
              <w:rPr>
                <w:rFonts w:ascii="宋体" w:hAnsi="宋体" w:eastAsia="宋体" w:cs="宋体"/>
                <w:color w:val="000000"/>
                <w:sz w:val="22"/>
              </w:rPr>
            </w:pPr>
          </w:p>
        </w:tc>
        <w:tc>
          <w:tcPr>
            <w:tcW w:w="4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74E30">
            <w:pPr>
              <w:jc w:val="center"/>
              <w:rPr>
                <w:rFonts w:ascii="宋体" w:hAnsi="宋体" w:eastAsia="宋体" w:cs="宋体"/>
                <w:color w:val="000000"/>
                <w:sz w:val="22"/>
              </w:rPr>
            </w:pP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9816C2">
            <w:pPr>
              <w:jc w:val="center"/>
              <w:rPr>
                <w:rFonts w:ascii="宋体" w:hAnsi="宋体" w:eastAsia="宋体" w:cs="宋体"/>
                <w:color w:val="000000"/>
                <w:sz w:val="22"/>
              </w:rPr>
            </w:pP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5853B4">
            <w:pPr>
              <w:jc w:val="center"/>
              <w:rPr>
                <w:rFonts w:ascii="宋体" w:hAnsi="宋体" w:eastAsia="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67A1C1">
            <w:pPr>
              <w:jc w:val="center"/>
              <w:rPr>
                <w:rFonts w:ascii="宋体" w:hAnsi="宋体" w:eastAsia="宋体" w:cs="宋体"/>
                <w:color w:val="000000"/>
                <w:sz w:val="22"/>
              </w:rPr>
            </w:pPr>
          </w:p>
        </w:tc>
        <w:tc>
          <w:tcPr>
            <w:tcW w:w="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A3AC7C">
            <w:pPr>
              <w:jc w:val="center"/>
              <w:rPr>
                <w:rFonts w:ascii="宋体" w:hAnsi="宋体" w:eastAsia="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72E8E8">
            <w:pPr>
              <w:jc w:val="center"/>
              <w:rPr>
                <w:rFonts w:ascii="宋体" w:hAnsi="宋体" w:eastAsia="宋体" w:cs="宋体"/>
                <w:color w:val="000000"/>
                <w:sz w:val="22"/>
              </w:rPr>
            </w:pPr>
          </w:p>
        </w:tc>
        <w:tc>
          <w:tcPr>
            <w:tcW w:w="48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A5D756">
            <w:pPr>
              <w:jc w:val="center"/>
              <w:rPr>
                <w:rFonts w:ascii="宋体" w:hAnsi="宋体" w:eastAsia="宋体" w:cs="宋体"/>
                <w:color w:val="000000"/>
                <w:sz w:val="22"/>
              </w:rPr>
            </w:pPr>
          </w:p>
        </w:tc>
        <w:tc>
          <w:tcPr>
            <w:tcW w:w="4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7554BB">
            <w:pPr>
              <w:jc w:val="center"/>
              <w:rPr>
                <w:rFonts w:ascii="宋体" w:hAnsi="宋体" w:eastAsia="宋体" w:cs="宋体"/>
                <w:color w:val="000000"/>
                <w:sz w:val="22"/>
              </w:rPr>
            </w:pPr>
          </w:p>
        </w:tc>
      </w:tr>
      <w:tr w14:paraId="00EBA641">
        <w:tblPrEx>
          <w:tblCellMar>
            <w:top w:w="0" w:type="dxa"/>
            <w:left w:w="0" w:type="dxa"/>
            <w:bottom w:w="0" w:type="dxa"/>
            <w:right w:w="0" w:type="dxa"/>
          </w:tblCellMar>
        </w:tblPrEx>
        <w:trPr>
          <w:trHeight w:val="380" w:hRule="atLeast"/>
          <w:jc w:val="center"/>
        </w:trPr>
        <w:tc>
          <w:tcPr>
            <w:tcW w:w="93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78EAA">
            <w:pPr>
              <w:jc w:val="center"/>
              <w:rPr>
                <w:rFonts w:ascii="宋体" w:hAnsi="宋体" w:eastAsia="宋体" w:cs="宋体"/>
                <w:color w:val="000000"/>
                <w:sz w:val="22"/>
              </w:rPr>
            </w:pPr>
          </w:p>
        </w:tc>
        <w:tc>
          <w:tcPr>
            <w:tcW w:w="4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FE248">
            <w:pPr>
              <w:jc w:val="center"/>
              <w:rPr>
                <w:rFonts w:ascii="宋体" w:hAnsi="宋体" w:eastAsia="宋体" w:cs="宋体"/>
                <w:color w:val="000000"/>
                <w:sz w:val="22"/>
              </w:rPr>
            </w:pP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5EA521">
            <w:pPr>
              <w:jc w:val="center"/>
              <w:rPr>
                <w:rFonts w:ascii="宋体" w:hAnsi="宋体" w:eastAsia="宋体" w:cs="宋体"/>
                <w:color w:val="000000"/>
                <w:sz w:val="22"/>
              </w:rPr>
            </w:pPr>
          </w:p>
        </w:tc>
        <w:tc>
          <w:tcPr>
            <w:tcW w:w="9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2EEE6">
            <w:pPr>
              <w:jc w:val="center"/>
              <w:rPr>
                <w:rFonts w:ascii="宋体" w:hAnsi="宋体" w:eastAsia="宋体" w:cs="宋体"/>
                <w:color w:val="000000"/>
                <w:sz w:val="22"/>
              </w:rPr>
            </w:pPr>
          </w:p>
        </w:tc>
        <w:tc>
          <w:tcPr>
            <w:tcW w:w="6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84907">
            <w:pPr>
              <w:jc w:val="center"/>
              <w:rPr>
                <w:rFonts w:ascii="宋体" w:hAnsi="宋体" w:eastAsia="宋体" w:cs="宋体"/>
                <w:color w:val="000000"/>
                <w:sz w:val="22"/>
              </w:rPr>
            </w:pPr>
          </w:p>
        </w:tc>
        <w:tc>
          <w:tcPr>
            <w:tcW w:w="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351A4E">
            <w:pPr>
              <w:jc w:val="center"/>
              <w:rPr>
                <w:rFonts w:ascii="宋体" w:hAnsi="宋体" w:eastAsia="宋体" w:cs="宋体"/>
                <w:color w:val="000000"/>
                <w:sz w:val="22"/>
              </w:rPr>
            </w:pPr>
          </w:p>
        </w:tc>
        <w:tc>
          <w:tcPr>
            <w:tcW w:w="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4D484">
            <w:pPr>
              <w:jc w:val="center"/>
              <w:rPr>
                <w:rFonts w:ascii="宋体" w:hAnsi="宋体" w:eastAsia="宋体" w:cs="宋体"/>
                <w:color w:val="000000"/>
                <w:sz w:val="22"/>
              </w:rPr>
            </w:pPr>
          </w:p>
        </w:tc>
        <w:tc>
          <w:tcPr>
            <w:tcW w:w="48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99783">
            <w:pPr>
              <w:jc w:val="center"/>
              <w:rPr>
                <w:rFonts w:ascii="宋体" w:hAnsi="宋体" w:eastAsia="宋体" w:cs="宋体"/>
                <w:color w:val="000000"/>
                <w:sz w:val="22"/>
              </w:rPr>
            </w:pPr>
          </w:p>
        </w:tc>
        <w:tc>
          <w:tcPr>
            <w:tcW w:w="44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E9BDAD">
            <w:pPr>
              <w:jc w:val="center"/>
              <w:rPr>
                <w:rFonts w:ascii="宋体" w:hAnsi="宋体" w:eastAsia="宋体" w:cs="宋体"/>
                <w:color w:val="000000"/>
                <w:sz w:val="22"/>
              </w:rPr>
            </w:pPr>
          </w:p>
        </w:tc>
      </w:tr>
      <w:tr w14:paraId="433915C6">
        <w:tblPrEx>
          <w:tblCellMar>
            <w:top w:w="0" w:type="dxa"/>
            <w:left w:w="0" w:type="dxa"/>
            <w:bottom w:w="0" w:type="dxa"/>
            <w:right w:w="0" w:type="dxa"/>
          </w:tblCellMar>
        </w:tblPrEx>
        <w:trPr>
          <w:trHeight w:val="385" w:hRule="atLeast"/>
          <w:jc w:val="center"/>
        </w:trPr>
        <w:tc>
          <w:tcPr>
            <w:tcW w:w="546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94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F64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A6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33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23D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552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37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B99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2DB0E0B8">
        <w:tblPrEx>
          <w:tblCellMar>
            <w:top w:w="0" w:type="dxa"/>
            <w:left w:w="0" w:type="dxa"/>
            <w:bottom w:w="0" w:type="dxa"/>
            <w:right w:w="0" w:type="dxa"/>
          </w:tblCellMar>
        </w:tblPrEx>
        <w:trPr>
          <w:trHeight w:val="385" w:hRule="atLeast"/>
          <w:jc w:val="center"/>
        </w:trPr>
        <w:tc>
          <w:tcPr>
            <w:tcW w:w="546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EC2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853D">
            <w:pPr>
              <w:jc w:val="right"/>
              <w:rPr>
                <w:rFonts w:ascii="宋体" w:hAnsi="宋体" w:eastAsia="宋体" w:cs="宋体"/>
                <w:b/>
                <w:bCs/>
                <w:color w:val="000000"/>
                <w:sz w:val="22"/>
              </w:rPr>
            </w:pPr>
            <w:r>
              <w:rPr>
                <w:rFonts w:hint="eastAsia"/>
                <w:b/>
                <w:bCs/>
                <w:color w:val="000000"/>
                <w:sz w:val="22"/>
              </w:rPr>
              <w:t>3,728.90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BDC04">
            <w:pPr>
              <w:jc w:val="right"/>
              <w:rPr>
                <w:rFonts w:ascii="宋体" w:hAnsi="宋体" w:eastAsia="宋体" w:cs="宋体"/>
                <w:b/>
                <w:bCs/>
                <w:color w:val="000000"/>
                <w:sz w:val="22"/>
              </w:rPr>
            </w:pPr>
            <w:r>
              <w:rPr>
                <w:rFonts w:hint="eastAsia"/>
                <w:b/>
                <w:bCs/>
                <w:color w:val="000000"/>
                <w:sz w:val="22"/>
              </w:rPr>
              <w:t>3,728.90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C5F25">
            <w:pPr>
              <w:jc w:val="right"/>
              <w:rPr>
                <w:rFonts w:ascii="宋体" w:hAnsi="宋体" w:eastAsia="宋体" w:cs="宋体"/>
                <w:b/>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06CAF">
            <w:pPr>
              <w:jc w:val="right"/>
              <w:rPr>
                <w:rFonts w:ascii="宋体" w:hAnsi="宋体" w:eastAsia="宋体" w:cs="宋体"/>
                <w:b/>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7ABAA">
            <w:pPr>
              <w:jc w:val="right"/>
              <w:rPr>
                <w:rFonts w:ascii="宋体" w:hAnsi="宋体" w:eastAsia="宋体" w:cs="宋体"/>
                <w:b/>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0E623">
            <w:pPr>
              <w:jc w:val="right"/>
              <w:rPr>
                <w:rFonts w:ascii="宋体" w:hAnsi="宋体" w:eastAsia="宋体" w:cs="宋体"/>
                <w:b/>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C76A2">
            <w:pPr>
              <w:jc w:val="right"/>
              <w:rPr>
                <w:rFonts w:ascii="宋体" w:hAnsi="宋体" w:eastAsia="宋体" w:cs="宋体"/>
                <w:b/>
                <w:color w:val="000000"/>
                <w:sz w:val="22"/>
              </w:rPr>
            </w:pPr>
          </w:p>
        </w:tc>
      </w:tr>
      <w:tr w14:paraId="6E833555">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0700">
            <w:pPr>
              <w:jc w:val="center"/>
              <w:rPr>
                <w:rFonts w:ascii="宋体" w:hAnsi="宋体" w:eastAsia="宋体" w:cs="宋体"/>
                <w:color w:val="000000"/>
                <w:sz w:val="22"/>
              </w:rPr>
            </w:pPr>
            <w:r>
              <w:rPr>
                <w:rFonts w:hint="eastAsia"/>
                <w:color w:val="000000"/>
                <w:sz w:val="22"/>
              </w:rPr>
              <w:t>201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A84D8">
            <w:pPr>
              <w:jc w:val="center"/>
              <w:rPr>
                <w:rFonts w:ascii="宋体" w:hAnsi="宋体" w:eastAsia="宋体" w:cs="宋体"/>
                <w:color w:val="000000"/>
                <w:sz w:val="18"/>
                <w:szCs w:val="18"/>
              </w:rPr>
            </w:pPr>
            <w:r>
              <w:rPr>
                <w:rFonts w:hint="eastAsia"/>
                <w:color w:val="000000"/>
                <w:sz w:val="18"/>
                <w:szCs w:val="18"/>
              </w:rPr>
              <w:t>一般公共服务支出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D0628">
            <w:pPr>
              <w:jc w:val="right"/>
              <w:rPr>
                <w:rFonts w:ascii="宋体" w:hAnsi="宋体" w:eastAsia="宋体" w:cs="宋体"/>
                <w:color w:val="000000"/>
                <w:sz w:val="22"/>
              </w:rPr>
            </w:pPr>
            <w:r>
              <w:rPr>
                <w:rFonts w:hint="eastAsia"/>
                <w:color w:val="000000"/>
                <w:sz w:val="22"/>
              </w:rPr>
              <w:t>2,722.11</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2FF58">
            <w:pPr>
              <w:jc w:val="right"/>
              <w:rPr>
                <w:rFonts w:ascii="宋体" w:hAnsi="宋体" w:eastAsia="宋体" w:cs="宋体"/>
                <w:color w:val="000000"/>
                <w:sz w:val="22"/>
              </w:rPr>
            </w:pPr>
            <w:r>
              <w:rPr>
                <w:rFonts w:hint="eastAsia"/>
                <w:color w:val="000000"/>
                <w:sz w:val="22"/>
              </w:rPr>
              <w:t>2,722.11</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E727A">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CD088">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840DE">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47131">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2433">
            <w:pPr>
              <w:jc w:val="right"/>
              <w:rPr>
                <w:rFonts w:ascii="宋体" w:hAnsi="宋体" w:eastAsia="宋体" w:cs="宋体"/>
                <w:color w:val="000000"/>
                <w:sz w:val="22"/>
              </w:rPr>
            </w:pPr>
          </w:p>
        </w:tc>
      </w:tr>
      <w:tr w14:paraId="1B3851EC">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D43A">
            <w:pPr>
              <w:jc w:val="center"/>
              <w:rPr>
                <w:rFonts w:ascii="宋体" w:hAnsi="宋体" w:eastAsia="宋体" w:cs="宋体"/>
                <w:color w:val="000000"/>
                <w:sz w:val="22"/>
              </w:rPr>
            </w:pPr>
            <w:r>
              <w:rPr>
                <w:rFonts w:hint="eastAsia"/>
                <w:color w:val="000000"/>
                <w:sz w:val="22"/>
              </w:rPr>
              <w:t>20103</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BA621">
            <w:pPr>
              <w:jc w:val="center"/>
              <w:rPr>
                <w:rFonts w:ascii="宋体" w:hAnsi="宋体" w:eastAsia="宋体" w:cs="宋体"/>
                <w:color w:val="000000"/>
                <w:sz w:val="18"/>
                <w:szCs w:val="18"/>
              </w:rPr>
            </w:pPr>
            <w:r>
              <w:rPr>
                <w:rFonts w:hint="eastAsia"/>
                <w:color w:val="000000"/>
                <w:sz w:val="18"/>
                <w:szCs w:val="18"/>
              </w:rPr>
              <w:t>政府办公厅（室）及相关机构事务</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5DF7E">
            <w:pPr>
              <w:jc w:val="right"/>
              <w:rPr>
                <w:rFonts w:ascii="宋体" w:hAnsi="宋体" w:eastAsia="宋体" w:cs="宋体"/>
                <w:color w:val="000000"/>
                <w:sz w:val="22"/>
              </w:rPr>
            </w:pPr>
            <w:r>
              <w:rPr>
                <w:rFonts w:hint="eastAsia"/>
                <w:color w:val="000000"/>
                <w:sz w:val="22"/>
              </w:rPr>
              <w:t>2,510.00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D53F7">
            <w:pPr>
              <w:jc w:val="right"/>
              <w:rPr>
                <w:rFonts w:ascii="宋体" w:hAnsi="宋体" w:eastAsia="宋体" w:cs="宋体"/>
                <w:color w:val="000000"/>
                <w:sz w:val="22"/>
              </w:rPr>
            </w:pPr>
            <w:r>
              <w:rPr>
                <w:rFonts w:hint="eastAsia"/>
                <w:color w:val="000000"/>
                <w:sz w:val="22"/>
              </w:rPr>
              <w:t>2,510.00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D36CC">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E1EB1">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E0505">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4A941">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6F33">
            <w:pPr>
              <w:jc w:val="right"/>
              <w:rPr>
                <w:rFonts w:ascii="宋体" w:hAnsi="宋体" w:eastAsia="宋体" w:cs="宋体"/>
                <w:color w:val="000000"/>
                <w:sz w:val="22"/>
              </w:rPr>
            </w:pPr>
          </w:p>
        </w:tc>
      </w:tr>
      <w:tr w14:paraId="30595BBB">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2D89">
            <w:pPr>
              <w:jc w:val="center"/>
              <w:rPr>
                <w:rFonts w:ascii="宋体" w:hAnsi="宋体" w:eastAsia="宋体" w:cs="宋体"/>
                <w:color w:val="000000"/>
                <w:sz w:val="22"/>
              </w:rPr>
            </w:pPr>
            <w:r>
              <w:rPr>
                <w:rFonts w:hint="eastAsia"/>
                <w:color w:val="000000"/>
                <w:sz w:val="22"/>
              </w:rPr>
              <w:t>2010301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F61A7">
            <w:pPr>
              <w:jc w:val="center"/>
              <w:rPr>
                <w:rFonts w:ascii="宋体" w:hAnsi="宋体" w:eastAsia="宋体" w:cs="宋体"/>
                <w:color w:val="000000"/>
                <w:sz w:val="18"/>
                <w:szCs w:val="18"/>
              </w:rPr>
            </w:pPr>
            <w:r>
              <w:rPr>
                <w:rFonts w:hint="eastAsia"/>
                <w:color w:val="000000"/>
                <w:sz w:val="18"/>
                <w:szCs w:val="18"/>
              </w:rPr>
              <w:t xml:space="preserve">  行政运行</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17704">
            <w:pPr>
              <w:jc w:val="right"/>
              <w:rPr>
                <w:rFonts w:ascii="宋体" w:hAnsi="宋体" w:eastAsia="宋体" w:cs="宋体"/>
                <w:color w:val="000000"/>
                <w:sz w:val="22"/>
              </w:rPr>
            </w:pPr>
            <w:r>
              <w:rPr>
                <w:rFonts w:hint="eastAsia"/>
                <w:color w:val="000000"/>
                <w:sz w:val="22"/>
              </w:rPr>
              <w:t>86.62</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55254">
            <w:pPr>
              <w:jc w:val="right"/>
              <w:rPr>
                <w:rFonts w:ascii="宋体" w:hAnsi="宋体" w:eastAsia="宋体" w:cs="宋体"/>
                <w:color w:val="000000"/>
                <w:sz w:val="22"/>
              </w:rPr>
            </w:pPr>
            <w:r>
              <w:rPr>
                <w:rFonts w:hint="eastAsia"/>
                <w:color w:val="000000"/>
                <w:sz w:val="22"/>
              </w:rPr>
              <w:t>86.62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BBA12">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39EC6">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3D8B8">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E9C5A">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3E397">
            <w:pPr>
              <w:jc w:val="right"/>
              <w:rPr>
                <w:rFonts w:ascii="宋体" w:hAnsi="宋体" w:eastAsia="宋体" w:cs="宋体"/>
                <w:color w:val="000000"/>
                <w:sz w:val="22"/>
              </w:rPr>
            </w:pPr>
          </w:p>
        </w:tc>
      </w:tr>
      <w:tr w14:paraId="5A519036">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7EE1">
            <w:pPr>
              <w:jc w:val="center"/>
              <w:rPr>
                <w:rFonts w:ascii="宋体" w:hAnsi="宋体" w:eastAsia="宋体" w:cs="宋体"/>
                <w:color w:val="000000"/>
                <w:sz w:val="22"/>
              </w:rPr>
            </w:pPr>
            <w:r>
              <w:rPr>
                <w:rFonts w:hint="eastAsia"/>
                <w:color w:val="000000"/>
                <w:sz w:val="22"/>
              </w:rPr>
              <w:t>2010350</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95010">
            <w:pPr>
              <w:jc w:val="center"/>
              <w:rPr>
                <w:rFonts w:ascii="宋体" w:hAnsi="宋体" w:eastAsia="宋体" w:cs="宋体"/>
                <w:color w:val="000000"/>
                <w:sz w:val="18"/>
                <w:szCs w:val="18"/>
              </w:rPr>
            </w:pPr>
            <w:r>
              <w:rPr>
                <w:rFonts w:hint="eastAsia"/>
                <w:color w:val="000000"/>
                <w:sz w:val="18"/>
                <w:szCs w:val="18"/>
              </w:rPr>
              <w:t xml:space="preserve">  事业运行</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561B4">
            <w:pPr>
              <w:jc w:val="right"/>
              <w:rPr>
                <w:rFonts w:ascii="宋体" w:hAnsi="宋体" w:eastAsia="宋体" w:cs="宋体"/>
                <w:color w:val="000000"/>
                <w:sz w:val="22"/>
              </w:rPr>
            </w:pPr>
            <w:r>
              <w:rPr>
                <w:rFonts w:hint="eastAsia"/>
                <w:color w:val="000000"/>
                <w:sz w:val="22"/>
              </w:rPr>
              <w:t>27.60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7169B">
            <w:pPr>
              <w:jc w:val="right"/>
              <w:rPr>
                <w:rFonts w:ascii="宋体" w:hAnsi="宋体" w:eastAsia="宋体" w:cs="宋体"/>
                <w:color w:val="000000"/>
                <w:sz w:val="22"/>
              </w:rPr>
            </w:pPr>
            <w:r>
              <w:rPr>
                <w:rFonts w:hint="eastAsia"/>
                <w:color w:val="000000"/>
                <w:sz w:val="22"/>
              </w:rPr>
              <w:t>27.60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AEFBD">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2F4AD">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9558B">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D1F75">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D87DC">
            <w:pPr>
              <w:jc w:val="right"/>
              <w:rPr>
                <w:rFonts w:ascii="宋体" w:hAnsi="宋体" w:eastAsia="宋体" w:cs="宋体"/>
                <w:color w:val="000000"/>
                <w:sz w:val="22"/>
              </w:rPr>
            </w:pPr>
          </w:p>
        </w:tc>
      </w:tr>
      <w:tr w14:paraId="2556559B">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5D1F">
            <w:pPr>
              <w:jc w:val="center"/>
              <w:rPr>
                <w:rFonts w:ascii="宋体" w:hAnsi="宋体" w:eastAsia="宋体" w:cs="宋体"/>
                <w:color w:val="000000"/>
                <w:sz w:val="22"/>
              </w:rPr>
            </w:pPr>
            <w:r>
              <w:rPr>
                <w:rFonts w:hint="eastAsia"/>
                <w:color w:val="000000"/>
                <w:sz w:val="22"/>
              </w:rPr>
              <w:t>2010399</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FA9EF">
            <w:pPr>
              <w:jc w:val="center"/>
              <w:rPr>
                <w:rFonts w:ascii="宋体" w:hAnsi="宋体" w:eastAsia="宋体" w:cs="宋体"/>
                <w:color w:val="000000"/>
                <w:sz w:val="18"/>
                <w:szCs w:val="18"/>
              </w:rPr>
            </w:pPr>
            <w:r>
              <w:rPr>
                <w:rFonts w:hint="eastAsia"/>
                <w:color w:val="000000"/>
                <w:sz w:val="18"/>
                <w:szCs w:val="18"/>
              </w:rPr>
              <w:t xml:space="preserve">  其他政府办公厅（室）及相关机构事务支出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693B6">
            <w:pPr>
              <w:jc w:val="right"/>
              <w:rPr>
                <w:rFonts w:ascii="宋体" w:hAnsi="宋体" w:eastAsia="宋体" w:cs="宋体"/>
                <w:color w:val="000000"/>
                <w:sz w:val="22"/>
              </w:rPr>
            </w:pPr>
            <w:r>
              <w:rPr>
                <w:rFonts w:hint="eastAsia"/>
                <w:color w:val="000000"/>
                <w:sz w:val="22"/>
              </w:rPr>
              <w:t>2,395.78</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C3796">
            <w:pPr>
              <w:jc w:val="right"/>
              <w:rPr>
                <w:rFonts w:ascii="宋体" w:hAnsi="宋体" w:eastAsia="宋体" w:cs="宋体"/>
                <w:color w:val="000000"/>
                <w:sz w:val="22"/>
              </w:rPr>
            </w:pPr>
            <w:r>
              <w:rPr>
                <w:rFonts w:hint="eastAsia"/>
                <w:color w:val="000000"/>
                <w:sz w:val="22"/>
              </w:rPr>
              <w:t>2,395.78</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62CE3">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F1F78">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473D8">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5C0DF">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C3B6C">
            <w:pPr>
              <w:jc w:val="right"/>
              <w:rPr>
                <w:rFonts w:ascii="宋体" w:hAnsi="宋体" w:eastAsia="宋体" w:cs="宋体"/>
                <w:color w:val="000000"/>
                <w:sz w:val="22"/>
              </w:rPr>
            </w:pPr>
          </w:p>
        </w:tc>
      </w:tr>
      <w:tr w14:paraId="0CE71710">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F381">
            <w:pPr>
              <w:jc w:val="center"/>
              <w:rPr>
                <w:rFonts w:ascii="宋体" w:hAnsi="宋体" w:eastAsia="宋体" w:cs="宋体"/>
                <w:color w:val="000000"/>
                <w:sz w:val="22"/>
              </w:rPr>
            </w:pPr>
            <w:r>
              <w:rPr>
                <w:rFonts w:hint="eastAsia"/>
                <w:color w:val="000000"/>
                <w:sz w:val="22"/>
              </w:rPr>
              <w:t>20131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5E29D">
            <w:pPr>
              <w:jc w:val="center"/>
              <w:rPr>
                <w:rFonts w:ascii="宋体" w:hAnsi="宋体" w:eastAsia="宋体" w:cs="宋体"/>
                <w:color w:val="000000"/>
                <w:sz w:val="18"/>
                <w:szCs w:val="18"/>
              </w:rPr>
            </w:pPr>
            <w:r>
              <w:rPr>
                <w:rFonts w:hint="eastAsia"/>
                <w:color w:val="000000"/>
                <w:sz w:val="18"/>
                <w:szCs w:val="18"/>
              </w:rPr>
              <w:t>党委办公厅（室）及相关机构事务</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7E681">
            <w:pPr>
              <w:jc w:val="right"/>
              <w:rPr>
                <w:rFonts w:ascii="宋体" w:hAnsi="宋体" w:eastAsia="宋体" w:cs="宋体"/>
                <w:color w:val="000000"/>
                <w:sz w:val="22"/>
              </w:rPr>
            </w:pPr>
            <w:r>
              <w:rPr>
                <w:rFonts w:hint="eastAsia"/>
                <w:color w:val="000000"/>
                <w:sz w:val="22"/>
              </w:rPr>
              <w:t>212.10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8410C">
            <w:pPr>
              <w:jc w:val="right"/>
              <w:rPr>
                <w:rFonts w:ascii="宋体" w:hAnsi="宋体" w:eastAsia="宋体" w:cs="宋体"/>
                <w:color w:val="000000"/>
                <w:sz w:val="22"/>
              </w:rPr>
            </w:pPr>
            <w:r>
              <w:rPr>
                <w:rFonts w:hint="eastAsia"/>
                <w:color w:val="000000"/>
                <w:sz w:val="22"/>
              </w:rPr>
              <w:t>212.10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9A1AD">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96711">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DE168">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D7496">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483CE">
            <w:pPr>
              <w:jc w:val="right"/>
              <w:rPr>
                <w:rFonts w:ascii="宋体" w:hAnsi="宋体" w:eastAsia="宋体" w:cs="宋体"/>
                <w:color w:val="000000"/>
                <w:sz w:val="22"/>
              </w:rPr>
            </w:pPr>
          </w:p>
        </w:tc>
      </w:tr>
      <w:tr w14:paraId="3F8C084C">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72D9">
            <w:pPr>
              <w:jc w:val="center"/>
              <w:rPr>
                <w:rFonts w:ascii="宋体" w:hAnsi="宋体" w:eastAsia="宋体" w:cs="宋体"/>
                <w:color w:val="000000"/>
                <w:sz w:val="22"/>
              </w:rPr>
            </w:pPr>
            <w:r>
              <w:rPr>
                <w:rFonts w:hint="eastAsia"/>
                <w:color w:val="000000"/>
                <w:sz w:val="22"/>
              </w:rPr>
              <w:t>2013101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B6132">
            <w:pPr>
              <w:jc w:val="center"/>
              <w:rPr>
                <w:rFonts w:ascii="宋体" w:hAnsi="宋体" w:eastAsia="宋体" w:cs="宋体"/>
                <w:color w:val="000000"/>
                <w:sz w:val="18"/>
                <w:szCs w:val="18"/>
              </w:rPr>
            </w:pPr>
            <w:r>
              <w:rPr>
                <w:rFonts w:hint="eastAsia"/>
                <w:color w:val="000000"/>
                <w:sz w:val="18"/>
                <w:szCs w:val="18"/>
              </w:rPr>
              <w:t xml:space="preserve">  行政运行</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1A9FC">
            <w:pPr>
              <w:jc w:val="right"/>
              <w:rPr>
                <w:rFonts w:ascii="宋体" w:hAnsi="宋体" w:eastAsia="宋体" w:cs="宋体"/>
                <w:color w:val="000000"/>
                <w:sz w:val="22"/>
              </w:rPr>
            </w:pPr>
            <w:r>
              <w:rPr>
                <w:rFonts w:hint="eastAsia"/>
                <w:color w:val="000000"/>
                <w:sz w:val="22"/>
              </w:rPr>
              <w:t>153.64</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F057">
            <w:pPr>
              <w:jc w:val="right"/>
              <w:rPr>
                <w:rFonts w:ascii="宋体" w:hAnsi="宋体" w:eastAsia="宋体" w:cs="宋体"/>
                <w:color w:val="000000"/>
                <w:sz w:val="22"/>
              </w:rPr>
            </w:pPr>
            <w:r>
              <w:rPr>
                <w:rFonts w:hint="eastAsia"/>
                <w:color w:val="000000"/>
                <w:sz w:val="22"/>
              </w:rPr>
              <w:t>153.64</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52216">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C8F11">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9264A">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341EC">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D125C">
            <w:pPr>
              <w:jc w:val="right"/>
              <w:rPr>
                <w:rFonts w:ascii="宋体" w:hAnsi="宋体" w:eastAsia="宋体" w:cs="宋体"/>
                <w:color w:val="000000"/>
                <w:sz w:val="22"/>
              </w:rPr>
            </w:pPr>
          </w:p>
        </w:tc>
      </w:tr>
      <w:tr w14:paraId="792693E9">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C55F">
            <w:pPr>
              <w:jc w:val="center"/>
              <w:rPr>
                <w:rFonts w:ascii="宋体" w:hAnsi="宋体" w:eastAsia="宋体" w:cs="宋体"/>
                <w:color w:val="000000"/>
                <w:sz w:val="22"/>
              </w:rPr>
            </w:pPr>
            <w:r>
              <w:rPr>
                <w:rFonts w:hint="eastAsia"/>
                <w:color w:val="000000"/>
                <w:sz w:val="22"/>
              </w:rPr>
              <w:t>2013150</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8761E">
            <w:pPr>
              <w:jc w:val="center"/>
              <w:rPr>
                <w:rFonts w:ascii="宋体" w:hAnsi="宋体" w:eastAsia="宋体" w:cs="宋体"/>
                <w:color w:val="000000"/>
                <w:sz w:val="18"/>
                <w:szCs w:val="18"/>
              </w:rPr>
            </w:pPr>
            <w:r>
              <w:rPr>
                <w:rFonts w:hint="eastAsia"/>
                <w:color w:val="000000"/>
                <w:sz w:val="18"/>
                <w:szCs w:val="18"/>
              </w:rPr>
              <w:t xml:space="preserve">  事业运行</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F130A">
            <w:pPr>
              <w:jc w:val="right"/>
              <w:rPr>
                <w:rFonts w:ascii="宋体" w:hAnsi="宋体" w:eastAsia="宋体" w:cs="宋体"/>
                <w:color w:val="000000"/>
                <w:sz w:val="22"/>
              </w:rPr>
            </w:pPr>
            <w:r>
              <w:rPr>
                <w:rFonts w:hint="eastAsia"/>
                <w:color w:val="000000"/>
                <w:sz w:val="22"/>
              </w:rPr>
              <w:t>58.46</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697AD">
            <w:pPr>
              <w:jc w:val="right"/>
              <w:rPr>
                <w:rFonts w:ascii="宋体" w:hAnsi="宋体" w:eastAsia="宋体" w:cs="宋体"/>
                <w:color w:val="000000"/>
                <w:sz w:val="22"/>
              </w:rPr>
            </w:pPr>
            <w:r>
              <w:rPr>
                <w:rFonts w:hint="eastAsia"/>
                <w:color w:val="000000"/>
                <w:sz w:val="22"/>
              </w:rPr>
              <w:t>58.46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D13D4">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815DC">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FF37A">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4E267">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4EABD">
            <w:pPr>
              <w:jc w:val="right"/>
              <w:rPr>
                <w:rFonts w:ascii="宋体" w:hAnsi="宋体" w:eastAsia="宋体" w:cs="宋体"/>
                <w:color w:val="000000"/>
                <w:sz w:val="22"/>
              </w:rPr>
            </w:pPr>
          </w:p>
        </w:tc>
      </w:tr>
      <w:tr w14:paraId="2DF5ECEF">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BDB4">
            <w:pPr>
              <w:jc w:val="center"/>
              <w:rPr>
                <w:rFonts w:ascii="宋体" w:hAnsi="宋体" w:eastAsia="宋体" w:cs="宋体"/>
                <w:color w:val="000000"/>
                <w:sz w:val="22"/>
              </w:rPr>
            </w:pPr>
            <w:r>
              <w:rPr>
                <w:rFonts w:hint="eastAsia"/>
                <w:color w:val="000000"/>
                <w:sz w:val="22"/>
              </w:rPr>
              <w:t>208</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86DAC">
            <w:pPr>
              <w:jc w:val="center"/>
              <w:rPr>
                <w:rFonts w:ascii="宋体" w:hAnsi="宋体" w:eastAsia="宋体" w:cs="宋体"/>
                <w:color w:val="000000"/>
                <w:sz w:val="18"/>
                <w:szCs w:val="18"/>
              </w:rPr>
            </w:pPr>
            <w:r>
              <w:rPr>
                <w:rFonts w:hint="eastAsia"/>
                <w:color w:val="000000"/>
                <w:sz w:val="18"/>
                <w:szCs w:val="18"/>
              </w:rPr>
              <w:t>社会保障和就业支出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BD1F2">
            <w:pPr>
              <w:jc w:val="right"/>
              <w:rPr>
                <w:rFonts w:ascii="宋体" w:hAnsi="宋体" w:eastAsia="宋体" w:cs="宋体"/>
                <w:color w:val="000000"/>
                <w:sz w:val="22"/>
              </w:rPr>
            </w:pPr>
            <w:r>
              <w:rPr>
                <w:rFonts w:hint="eastAsia"/>
                <w:color w:val="000000"/>
                <w:sz w:val="22"/>
              </w:rPr>
              <w:t>33.66</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336D9">
            <w:pPr>
              <w:jc w:val="right"/>
              <w:rPr>
                <w:rFonts w:ascii="宋体" w:hAnsi="宋体" w:eastAsia="宋体" w:cs="宋体"/>
                <w:color w:val="000000"/>
                <w:sz w:val="22"/>
              </w:rPr>
            </w:pPr>
            <w:r>
              <w:rPr>
                <w:rFonts w:hint="eastAsia"/>
                <w:color w:val="000000"/>
                <w:sz w:val="22"/>
              </w:rPr>
              <w:t>33.66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043EC">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DEC9E">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ED11E">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69A8A">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58B0E">
            <w:pPr>
              <w:jc w:val="right"/>
              <w:rPr>
                <w:rFonts w:ascii="宋体" w:hAnsi="宋体" w:eastAsia="宋体" w:cs="宋体"/>
                <w:color w:val="000000"/>
                <w:sz w:val="22"/>
              </w:rPr>
            </w:pPr>
          </w:p>
        </w:tc>
      </w:tr>
      <w:tr w14:paraId="19B89E9E">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B2BA">
            <w:pPr>
              <w:jc w:val="center"/>
              <w:rPr>
                <w:rFonts w:ascii="宋体" w:hAnsi="宋体" w:eastAsia="宋体" w:cs="宋体"/>
                <w:color w:val="000000"/>
                <w:sz w:val="22"/>
              </w:rPr>
            </w:pPr>
            <w:r>
              <w:rPr>
                <w:rFonts w:hint="eastAsia"/>
                <w:color w:val="000000"/>
                <w:sz w:val="22"/>
              </w:rPr>
              <w:t>20805</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ED6C6">
            <w:pPr>
              <w:jc w:val="center"/>
              <w:rPr>
                <w:rFonts w:ascii="宋体" w:hAnsi="宋体" w:eastAsia="宋体" w:cs="宋体"/>
                <w:color w:val="000000"/>
                <w:sz w:val="18"/>
                <w:szCs w:val="18"/>
              </w:rPr>
            </w:pPr>
            <w:r>
              <w:rPr>
                <w:rFonts w:hint="eastAsia"/>
                <w:color w:val="000000"/>
                <w:sz w:val="18"/>
                <w:szCs w:val="18"/>
              </w:rPr>
              <w:t>行政事业单位离退休</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345D">
            <w:pPr>
              <w:jc w:val="right"/>
              <w:rPr>
                <w:rFonts w:ascii="宋体" w:hAnsi="宋体" w:eastAsia="宋体" w:cs="宋体"/>
                <w:color w:val="000000"/>
                <w:sz w:val="22"/>
              </w:rPr>
            </w:pPr>
            <w:r>
              <w:rPr>
                <w:rFonts w:hint="eastAsia"/>
                <w:color w:val="000000"/>
                <w:sz w:val="22"/>
              </w:rPr>
              <w:t>33.66</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5B49">
            <w:pPr>
              <w:jc w:val="right"/>
              <w:rPr>
                <w:rFonts w:ascii="宋体" w:hAnsi="宋体" w:eastAsia="宋体" w:cs="宋体"/>
                <w:color w:val="000000"/>
                <w:sz w:val="22"/>
              </w:rPr>
            </w:pPr>
            <w:r>
              <w:rPr>
                <w:rFonts w:hint="eastAsia"/>
                <w:color w:val="000000"/>
                <w:sz w:val="22"/>
              </w:rPr>
              <w:t>33.66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5B1B5">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028B7">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149E9">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6854F">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04F19">
            <w:pPr>
              <w:jc w:val="right"/>
              <w:rPr>
                <w:rFonts w:ascii="宋体" w:hAnsi="宋体" w:eastAsia="宋体" w:cs="宋体"/>
                <w:color w:val="000000"/>
                <w:sz w:val="22"/>
              </w:rPr>
            </w:pPr>
          </w:p>
        </w:tc>
      </w:tr>
      <w:tr w14:paraId="76CCC3CB">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00CB">
            <w:pPr>
              <w:jc w:val="center"/>
              <w:rPr>
                <w:rFonts w:ascii="宋体" w:hAnsi="宋体" w:eastAsia="宋体" w:cs="宋体"/>
                <w:color w:val="000000"/>
                <w:sz w:val="22"/>
              </w:rPr>
            </w:pPr>
            <w:r>
              <w:rPr>
                <w:rFonts w:hint="eastAsia"/>
                <w:color w:val="000000"/>
                <w:sz w:val="22"/>
              </w:rPr>
              <w:t>2080505</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EB65F">
            <w:pPr>
              <w:jc w:val="center"/>
              <w:rPr>
                <w:rFonts w:ascii="宋体" w:hAnsi="宋体" w:eastAsia="宋体" w:cs="宋体"/>
                <w:color w:val="000000"/>
                <w:sz w:val="18"/>
                <w:szCs w:val="18"/>
              </w:rPr>
            </w:pPr>
            <w:r>
              <w:rPr>
                <w:rFonts w:hint="eastAsia"/>
                <w:color w:val="000000"/>
                <w:sz w:val="18"/>
                <w:szCs w:val="18"/>
              </w:rPr>
              <w:t xml:space="preserve">  机关事业单位基本养老保险缴费支出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7E23B">
            <w:pPr>
              <w:jc w:val="right"/>
              <w:rPr>
                <w:rFonts w:ascii="宋体" w:hAnsi="宋体" w:eastAsia="宋体" w:cs="宋体"/>
                <w:color w:val="000000"/>
                <w:sz w:val="22"/>
              </w:rPr>
            </w:pPr>
            <w:r>
              <w:rPr>
                <w:rFonts w:hint="eastAsia"/>
                <w:color w:val="000000"/>
                <w:sz w:val="22"/>
              </w:rPr>
              <w:t>33.66</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25D0">
            <w:pPr>
              <w:jc w:val="right"/>
              <w:rPr>
                <w:rFonts w:ascii="宋体" w:hAnsi="宋体" w:eastAsia="宋体" w:cs="宋体"/>
                <w:color w:val="000000"/>
                <w:sz w:val="22"/>
              </w:rPr>
            </w:pPr>
            <w:r>
              <w:rPr>
                <w:rFonts w:hint="eastAsia"/>
                <w:color w:val="000000"/>
                <w:sz w:val="22"/>
              </w:rPr>
              <w:t>33.66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5EDC">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B32D7">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54BE9">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49819">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D7D79">
            <w:pPr>
              <w:jc w:val="right"/>
              <w:rPr>
                <w:rFonts w:ascii="宋体" w:hAnsi="宋体" w:eastAsia="宋体" w:cs="宋体"/>
                <w:color w:val="000000"/>
                <w:sz w:val="22"/>
              </w:rPr>
            </w:pPr>
          </w:p>
        </w:tc>
      </w:tr>
      <w:tr w14:paraId="44E84CA9">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EAC3">
            <w:pPr>
              <w:jc w:val="center"/>
              <w:rPr>
                <w:rFonts w:ascii="宋体" w:hAnsi="宋体" w:eastAsia="宋体" w:cs="宋体"/>
                <w:color w:val="000000"/>
                <w:sz w:val="22"/>
              </w:rPr>
            </w:pPr>
            <w:r>
              <w:rPr>
                <w:rFonts w:hint="eastAsia"/>
                <w:color w:val="000000"/>
                <w:sz w:val="22"/>
              </w:rPr>
              <w:t>210</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18EB5">
            <w:pPr>
              <w:jc w:val="center"/>
              <w:rPr>
                <w:rFonts w:ascii="宋体" w:hAnsi="宋体" w:eastAsia="宋体" w:cs="宋体"/>
                <w:color w:val="000000"/>
                <w:sz w:val="18"/>
                <w:szCs w:val="18"/>
              </w:rPr>
            </w:pPr>
            <w:r>
              <w:rPr>
                <w:rFonts w:hint="eastAsia"/>
                <w:color w:val="000000"/>
                <w:sz w:val="18"/>
                <w:szCs w:val="18"/>
              </w:rPr>
              <w:t>卫生健康支出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90733">
            <w:pPr>
              <w:jc w:val="right"/>
              <w:rPr>
                <w:rFonts w:ascii="宋体" w:hAnsi="宋体" w:eastAsia="宋体" w:cs="宋体"/>
                <w:color w:val="000000"/>
                <w:sz w:val="22"/>
              </w:rPr>
            </w:pPr>
            <w:r>
              <w:rPr>
                <w:rFonts w:hint="eastAsia"/>
                <w:color w:val="000000"/>
                <w:sz w:val="22"/>
              </w:rPr>
              <w:t>13.90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1840F">
            <w:pPr>
              <w:jc w:val="right"/>
              <w:rPr>
                <w:rFonts w:ascii="宋体" w:hAnsi="宋体" w:eastAsia="宋体" w:cs="宋体"/>
                <w:color w:val="000000"/>
                <w:sz w:val="22"/>
              </w:rPr>
            </w:pPr>
            <w:r>
              <w:rPr>
                <w:rFonts w:hint="eastAsia"/>
                <w:color w:val="000000"/>
                <w:sz w:val="22"/>
              </w:rPr>
              <w:t>13.90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D385">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955BE">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4ECEC">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AA6F3">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A33FA">
            <w:pPr>
              <w:jc w:val="right"/>
              <w:rPr>
                <w:rFonts w:ascii="宋体" w:hAnsi="宋体" w:eastAsia="宋体" w:cs="宋体"/>
                <w:color w:val="000000"/>
                <w:sz w:val="22"/>
              </w:rPr>
            </w:pPr>
          </w:p>
        </w:tc>
      </w:tr>
      <w:tr w14:paraId="46DABF87">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14DB">
            <w:pPr>
              <w:jc w:val="center"/>
              <w:rPr>
                <w:rFonts w:ascii="宋体" w:hAnsi="宋体" w:eastAsia="宋体" w:cs="宋体"/>
                <w:color w:val="000000"/>
                <w:sz w:val="22"/>
              </w:rPr>
            </w:pPr>
            <w:r>
              <w:rPr>
                <w:rFonts w:hint="eastAsia"/>
                <w:color w:val="000000"/>
                <w:sz w:val="22"/>
              </w:rPr>
              <w:t>21011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8524B">
            <w:pPr>
              <w:jc w:val="center"/>
              <w:rPr>
                <w:rFonts w:ascii="宋体" w:hAnsi="宋体" w:eastAsia="宋体" w:cs="宋体"/>
                <w:color w:val="000000"/>
                <w:sz w:val="18"/>
                <w:szCs w:val="18"/>
              </w:rPr>
            </w:pPr>
            <w:r>
              <w:rPr>
                <w:rFonts w:hint="eastAsia"/>
                <w:color w:val="000000"/>
                <w:sz w:val="18"/>
                <w:szCs w:val="18"/>
              </w:rPr>
              <w:t>行政事业单位医疗</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95018">
            <w:pPr>
              <w:jc w:val="right"/>
              <w:rPr>
                <w:rFonts w:ascii="宋体" w:hAnsi="宋体" w:eastAsia="宋体" w:cs="宋体"/>
                <w:color w:val="000000"/>
                <w:sz w:val="22"/>
              </w:rPr>
            </w:pPr>
            <w:r>
              <w:rPr>
                <w:rFonts w:hint="eastAsia"/>
                <w:color w:val="000000"/>
                <w:sz w:val="22"/>
              </w:rPr>
              <w:t>13.90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90E5C">
            <w:pPr>
              <w:jc w:val="right"/>
              <w:rPr>
                <w:rFonts w:ascii="宋体" w:hAnsi="宋体" w:eastAsia="宋体" w:cs="宋体"/>
                <w:color w:val="000000"/>
                <w:sz w:val="22"/>
              </w:rPr>
            </w:pPr>
            <w:r>
              <w:rPr>
                <w:rFonts w:hint="eastAsia"/>
                <w:color w:val="000000"/>
                <w:sz w:val="22"/>
              </w:rPr>
              <w:t>13.90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252F">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95F0A">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25FC">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19ADF">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6E862">
            <w:pPr>
              <w:jc w:val="right"/>
              <w:rPr>
                <w:rFonts w:ascii="宋体" w:hAnsi="宋体" w:eastAsia="宋体" w:cs="宋体"/>
                <w:color w:val="000000"/>
                <w:sz w:val="22"/>
              </w:rPr>
            </w:pPr>
          </w:p>
        </w:tc>
      </w:tr>
      <w:tr w14:paraId="6FAAFA37">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9AD3">
            <w:pPr>
              <w:jc w:val="center"/>
              <w:rPr>
                <w:rFonts w:ascii="宋体" w:hAnsi="宋体" w:eastAsia="宋体" w:cs="宋体"/>
                <w:color w:val="000000"/>
                <w:sz w:val="22"/>
              </w:rPr>
            </w:pPr>
            <w:r>
              <w:rPr>
                <w:rFonts w:hint="eastAsia"/>
                <w:color w:val="000000"/>
                <w:sz w:val="22"/>
              </w:rPr>
              <w:t>2101101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EE064">
            <w:pPr>
              <w:jc w:val="center"/>
              <w:rPr>
                <w:color w:val="000000"/>
                <w:sz w:val="18"/>
                <w:szCs w:val="18"/>
              </w:rPr>
            </w:pPr>
            <w:r>
              <w:rPr>
                <w:rFonts w:hint="eastAsia"/>
                <w:color w:val="000000"/>
                <w:sz w:val="18"/>
                <w:szCs w:val="18"/>
              </w:rPr>
              <w:t xml:space="preserve">  行政单位医疗</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ABFCF">
            <w:pPr>
              <w:jc w:val="right"/>
              <w:rPr>
                <w:rFonts w:ascii="宋体" w:hAnsi="宋体" w:eastAsia="宋体" w:cs="宋体"/>
                <w:color w:val="000000"/>
                <w:sz w:val="22"/>
              </w:rPr>
            </w:pPr>
            <w:r>
              <w:rPr>
                <w:rFonts w:hint="eastAsia"/>
                <w:color w:val="000000"/>
                <w:sz w:val="22"/>
              </w:rPr>
              <w:t>10.84</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9D0F0">
            <w:pPr>
              <w:jc w:val="right"/>
              <w:rPr>
                <w:rFonts w:ascii="宋体" w:hAnsi="宋体" w:eastAsia="宋体" w:cs="宋体"/>
                <w:color w:val="000000"/>
                <w:sz w:val="22"/>
              </w:rPr>
            </w:pPr>
            <w:r>
              <w:rPr>
                <w:rFonts w:hint="eastAsia"/>
                <w:color w:val="000000"/>
                <w:sz w:val="22"/>
              </w:rPr>
              <w:t>10.84</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E8768">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C5786">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29EF7">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B969">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E0E9D">
            <w:pPr>
              <w:jc w:val="right"/>
              <w:rPr>
                <w:rFonts w:ascii="宋体" w:hAnsi="宋体" w:eastAsia="宋体" w:cs="宋体"/>
                <w:color w:val="000000"/>
                <w:sz w:val="22"/>
              </w:rPr>
            </w:pPr>
          </w:p>
        </w:tc>
      </w:tr>
      <w:tr w14:paraId="6B31209B">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7434">
            <w:pPr>
              <w:jc w:val="center"/>
              <w:rPr>
                <w:rFonts w:ascii="宋体" w:hAnsi="宋体" w:eastAsia="宋体" w:cs="宋体"/>
                <w:color w:val="000000"/>
                <w:sz w:val="22"/>
              </w:rPr>
            </w:pPr>
            <w:r>
              <w:rPr>
                <w:rFonts w:hint="eastAsia"/>
                <w:color w:val="000000"/>
                <w:sz w:val="22"/>
              </w:rPr>
              <w:t>2101102</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AF817">
            <w:pPr>
              <w:jc w:val="center"/>
              <w:rPr>
                <w:color w:val="000000"/>
                <w:sz w:val="18"/>
                <w:szCs w:val="18"/>
              </w:rPr>
            </w:pPr>
            <w:r>
              <w:rPr>
                <w:rFonts w:hint="eastAsia"/>
                <w:color w:val="000000"/>
                <w:sz w:val="18"/>
                <w:szCs w:val="18"/>
              </w:rPr>
              <w:t xml:space="preserve">  事业单位医疗</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16DBD">
            <w:pPr>
              <w:jc w:val="right"/>
              <w:rPr>
                <w:rFonts w:ascii="宋体" w:hAnsi="宋体" w:eastAsia="宋体" w:cs="宋体"/>
                <w:color w:val="000000"/>
                <w:sz w:val="22"/>
              </w:rPr>
            </w:pPr>
            <w:r>
              <w:rPr>
                <w:rFonts w:hint="eastAsia"/>
                <w:color w:val="000000"/>
                <w:sz w:val="22"/>
              </w:rPr>
              <w:t>3.06</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54EBE">
            <w:pPr>
              <w:jc w:val="right"/>
              <w:rPr>
                <w:rFonts w:ascii="宋体" w:hAnsi="宋体" w:eastAsia="宋体" w:cs="宋体"/>
                <w:color w:val="000000"/>
                <w:sz w:val="22"/>
              </w:rPr>
            </w:pPr>
            <w:r>
              <w:rPr>
                <w:rFonts w:hint="eastAsia"/>
                <w:color w:val="000000"/>
                <w:sz w:val="22"/>
              </w:rPr>
              <w:t>3.06</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D6EA6">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420B">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3B96">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7A2E1">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9F64F">
            <w:pPr>
              <w:jc w:val="right"/>
              <w:rPr>
                <w:rFonts w:ascii="宋体" w:hAnsi="宋体" w:eastAsia="宋体" w:cs="宋体"/>
                <w:color w:val="000000"/>
                <w:sz w:val="22"/>
              </w:rPr>
            </w:pPr>
          </w:p>
        </w:tc>
      </w:tr>
      <w:tr w14:paraId="19F675C5">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A925">
            <w:pPr>
              <w:jc w:val="center"/>
              <w:rPr>
                <w:rFonts w:ascii="宋体" w:hAnsi="宋体" w:eastAsia="宋体" w:cs="宋体"/>
                <w:color w:val="000000"/>
                <w:sz w:val="22"/>
              </w:rPr>
            </w:pPr>
            <w:r>
              <w:rPr>
                <w:rFonts w:hint="eastAsia"/>
                <w:color w:val="000000"/>
                <w:sz w:val="22"/>
              </w:rPr>
              <w:t>212</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54ABA">
            <w:pPr>
              <w:jc w:val="center"/>
              <w:rPr>
                <w:color w:val="000000"/>
                <w:sz w:val="18"/>
                <w:szCs w:val="18"/>
              </w:rPr>
            </w:pPr>
            <w:r>
              <w:rPr>
                <w:rFonts w:hint="eastAsia"/>
                <w:color w:val="000000"/>
                <w:sz w:val="18"/>
                <w:szCs w:val="18"/>
              </w:rPr>
              <w:t>城乡社区支出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D3F14">
            <w:pPr>
              <w:jc w:val="right"/>
              <w:rPr>
                <w:rFonts w:ascii="宋体" w:hAnsi="宋体" w:eastAsia="宋体" w:cs="宋体"/>
                <w:color w:val="000000"/>
                <w:sz w:val="22"/>
              </w:rPr>
            </w:pPr>
            <w:r>
              <w:rPr>
                <w:rFonts w:hint="eastAsia"/>
                <w:color w:val="000000"/>
                <w:sz w:val="22"/>
              </w:rPr>
              <w:t>375.69</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13426">
            <w:pPr>
              <w:jc w:val="right"/>
              <w:rPr>
                <w:rFonts w:ascii="宋体" w:hAnsi="宋体" w:eastAsia="宋体" w:cs="宋体"/>
                <w:color w:val="000000"/>
                <w:sz w:val="22"/>
              </w:rPr>
            </w:pPr>
            <w:r>
              <w:rPr>
                <w:rFonts w:hint="eastAsia"/>
                <w:color w:val="000000"/>
                <w:sz w:val="22"/>
              </w:rPr>
              <w:t>375.69</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876B1">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56FA6">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1D0A2">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9543D">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08AE">
            <w:pPr>
              <w:jc w:val="right"/>
              <w:rPr>
                <w:rFonts w:ascii="宋体" w:hAnsi="宋体" w:eastAsia="宋体" w:cs="宋体"/>
                <w:color w:val="000000"/>
                <w:sz w:val="22"/>
              </w:rPr>
            </w:pPr>
          </w:p>
        </w:tc>
      </w:tr>
      <w:tr w14:paraId="34AD7B1F">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297D">
            <w:pPr>
              <w:jc w:val="center"/>
              <w:rPr>
                <w:rFonts w:ascii="宋体" w:hAnsi="宋体" w:eastAsia="宋体" w:cs="宋体"/>
                <w:color w:val="000000"/>
                <w:sz w:val="22"/>
              </w:rPr>
            </w:pPr>
            <w:r>
              <w:rPr>
                <w:rFonts w:hint="eastAsia"/>
                <w:color w:val="000000"/>
                <w:sz w:val="22"/>
              </w:rPr>
              <w:t>21208</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091AD">
            <w:pPr>
              <w:jc w:val="center"/>
              <w:rPr>
                <w:color w:val="000000"/>
                <w:sz w:val="18"/>
                <w:szCs w:val="18"/>
              </w:rPr>
            </w:pPr>
            <w:r>
              <w:rPr>
                <w:rFonts w:hint="eastAsia"/>
                <w:color w:val="000000"/>
                <w:sz w:val="18"/>
                <w:szCs w:val="18"/>
              </w:rPr>
              <w:t>国有土地使用权出让收入及对应专项债务收入安排的支出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E033D">
            <w:pPr>
              <w:jc w:val="right"/>
              <w:rPr>
                <w:rFonts w:ascii="宋体" w:hAnsi="宋体" w:eastAsia="宋体" w:cs="宋体"/>
                <w:color w:val="000000"/>
                <w:sz w:val="22"/>
              </w:rPr>
            </w:pPr>
            <w:r>
              <w:rPr>
                <w:rFonts w:hint="eastAsia"/>
                <w:color w:val="000000"/>
                <w:sz w:val="22"/>
              </w:rPr>
              <w:t>375.69</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07D7C">
            <w:pPr>
              <w:jc w:val="right"/>
              <w:rPr>
                <w:rFonts w:ascii="宋体" w:hAnsi="宋体" w:eastAsia="宋体" w:cs="宋体"/>
                <w:color w:val="000000"/>
                <w:sz w:val="22"/>
              </w:rPr>
            </w:pPr>
            <w:r>
              <w:rPr>
                <w:rFonts w:hint="eastAsia"/>
                <w:color w:val="000000"/>
                <w:sz w:val="22"/>
              </w:rPr>
              <w:t>375.69</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6AF9C">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29BB9">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AD02F">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F629D">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DF25F">
            <w:pPr>
              <w:jc w:val="right"/>
              <w:rPr>
                <w:rFonts w:ascii="宋体" w:hAnsi="宋体" w:eastAsia="宋体" w:cs="宋体"/>
                <w:color w:val="000000"/>
                <w:sz w:val="22"/>
              </w:rPr>
            </w:pPr>
          </w:p>
        </w:tc>
      </w:tr>
      <w:tr w14:paraId="1F85CC52">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4263">
            <w:pPr>
              <w:jc w:val="center"/>
              <w:rPr>
                <w:rFonts w:ascii="宋体" w:hAnsi="宋体" w:eastAsia="宋体" w:cs="宋体"/>
                <w:color w:val="000000"/>
                <w:sz w:val="22"/>
              </w:rPr>
            </w:pPr>
            <w:r>
              <w:rPr>
                <w:rFonts w:hint="eastAsia"/>
                <w:color w:val="000000"/>
                <w:sz w:val="22"/>
              </w:rPr>
              <w:t>2120801</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98242">
            <w:pPr>
              <w:jc w:val="center"/>
              <w:rPr>
                <w:color w:val="000000"/>
                <w:sz w:val="18"/>
                <w:szCs w:val="18"/>
              </w:rPr>
            </w:pPr>
            <w:r>
              <w:rPr>
                <w:rFonts w:hint="eastAsia"/>
                <w:color w:val="000000"/>
                <w:sz w:val="18"/>
                <w:szCs w:val="18"/>
              </w:rPr>
              <w:t xml:space="preserve">  征地和拆迁补偿支出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32D42">
            <w:pPr>
              <w:jc w:val="right"/>
              <w:rPr>
                <w:rFonts w:ascii="宋体" w:hAnsi="宋体" w:eastAsia="宋体" w:cs="宋体"/>
                <w:color w:val="000000"/>
                <w:sz w:val="22"/>
              </w:rPr>
            </w:pPr>
            <w:r>
              <w:rPr>
                <w:rFonts w:hint="eastAsia"/>
                <w:color w:val="000000"/>
                <w:sz w:val="22"/>
              </w:rPr>
              <w:t>375.69</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D9EA4">
            <w:pPr>
              <w:jc w:val="right"/>
              <w:rPr>
                <w:rFonts w:ascii="宋体" w:hAnsi="宋体" w:eastAsia="宋体" w:cs="宋体"/>
                <w:color w:val="000000"/>
                <w:sz w:val="22"/>
              </w:rPr>
            </w:pPr>
            <w:r>
              <w:rPr>
                <w:rFonts w:hint="eastAsia"/>
                <w:color w:val="000000"/>
                <w:sz w:val="22"/>
              </w:rPr>
              <w:t>375.69</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35BDE">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5515C">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D8D8C">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AC302">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1C4F9">
            <w:pPr>
              <w:jc w:val="right"/>
              <w:rPr>
                <w:rFonts w:ascii="宋体" w:hAnsi="宋体" w:eastAsia="宋体" w:cs="宋体"/>
                <w:color w:val="000000"/>
                <w:sz w:val="22"/>
              </w:rPr>
            </w:pPr>
          </w:p>
        </w:tc>
      </w:tr>
      <w:tr w14:paraId="6B00AD1B">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D114">
            <w:pPr>
              <w:jc w:val="center"/>
              <w:rPr>
                <w:rFonts w:ascii="宋体" w:hAnsi="宋体" w:eastAsia="宋体" w:cs="宋体"/>
                <w:color w:val="000000"/>
                <w:sz w:val="22"/>
              </w:rPr>
            </w:pPr>
            <w:r>
              <w:rPr>
                <w:rFonts w:hint="eastAsia"/>
                <w:color w:val="000000"/>
                <w:sz w:val="22"/>
              </w:rPr>
              <w:t>213</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11DEB">
            <w:pPr>
              <w:jc w:val="center"/>
              <w:rPr>
                <w:color w:val="000000"/>
                <w:sz w:val="18"/>
                <w:szCs w:val="18"/>
              </w:rPr>
            </w:pPr>
            <w:r>
              <w:rPr>
                <w:rFonts w:hint="eastAsia"/>
                <w:color w:val="000000"/>
                <w:sz w:val="18"/>
                <w:szCs w:val="18"/>
              </w:rPr>
              <w:t>农林水支出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056E9">
            <w:pPr>
              <w:jc w:val="right"/>
              <w:rPr>
                <w:rFonts w:ascii="宋体" w:hAnsi="宋体" w:eastAsia="宋体" w:cs="宋体"/>
                <w:color w:val="000000"/>
                <w:sz w:val="22"/>
              </w:rPr>
            </w:pPr>
            <w:r>
              <w:rPr>
                <w:rFonts w:hint="eastAsia"/>
                <w:color w:val="000000"/>
                <w:sz w:val="22"/>
              </w:rPr>
              <w:t>583.55</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FCDDA">
            <w:pPr>
              <w:jc w:val="right"/>
              <w:rPr>
                <w:rFonts w:ascii="宋体" w:hAnsi="宋体" w:eastAsia="宋体" w:cs="宋体"/>
                <w:color w:val="000000"/>
                <w:sz w:val="22"/>
              </w:rPr>
            </w:pPr>
            <w:r>
              <w:rPr>
                <w:rFonts w:hint="eastAsia"/>
                <w:color w:val="000000"/>
                <w:sz w:val="22"/>
              </w:rPr>
              <w:t>583.55</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87C86">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F7D9">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C95E6">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E2A09">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02272">
            <w:pPr>
              <w:jc w:val="right"/>
              <w:rPr>
                <w:rFonts w:ascii="宋体" w:hAnsi="宋体" w:eastAsia="宋体" w:cs="宋体"/>
                <w:color w:val="000000"/>
                <w:sz w:val="22"/>
              </w:rPr>
            </w:pPr>
          </w:p>
        </w:tc>
      </w:tr>
      <w:tr w14:paraId="5E7B7B11">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3569">
            <w:pPr>
              <w:jc w:val="center"/>
              <w:rPr>
                <w:rFonts w:ascii="宋体" w:hAnsi="宋体" w:eastAsia="宋体" w:cs="宋体"/>
                <w:color w:val="000000"/>
                <w:sz w:val="22"/>
              </w:rPr>
            </w:pPr>
            <w:r>
              <w:rPr>
                <w:rFonts w:hint="eastAsia"/>
                <w:color w:val="000000"/>
                <w:sz w:val="22"/>
              </w:rPr>
              <w:t>21305</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DAA82">
            <w:pPr>
              <w:jc w:val="center"/>
              <w:rPr>
                <w:color w:val="000000"/>
                <w:sz w:val="18"/>
                <w:szCs w:val="18"/>
              </w:rPr>
            </w:pPr>
            <w:r>
              <w:rPr>
                <w:rFonts w:hint="eastAsia"/>
                <w:color w:val="000000"/>
                <w:sz w:val="18"/>
                <w:szCs w:val="18"/>
              </w:rPr>
              <w:t>扶贫</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A066B">
            <w:pPr>
              <w:jc w:val="right"/>
              <w:rPr>
                <w:rFonts w:ascii="宋体" w:hAnsi="宋体" w:eastAsia="宋体" w:cs="宋体"/>
                <w:color w:val="000000"/>
                <w:sz w:val="22"/>
              </w:rPr>
            </w:pPr>
            <w:r>
              <w:rPr>
                <w:rFonts w:hint="eastAsia"/>
                <w:color w:val="000000"/>
                <w:sz w:val="22"/>
              </w:rPr>
              <w:t>224.00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C732F">
            <w:pPr>
              <w:jc w:val="right"/>
              <w:rPr>
                <w:rFonts w:ascii="宋体" w:hAnsi="宋体" w:eastAsia="宋体" w:cs="宋体"/>
                <w:color w:val="000000"/>
                <w:sz w:val="22"/>
              </w:rPr>
            </w:pPr>
            <w:r>
              <w:rPr>
                <w:rFonts w:hint="eastAsia"/>
                <w:color w:val="000000"/>
                <w:sz w:val="22"/>
              </w:rPr>
              <w:t>224.00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1B603">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C24AA">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A21E5">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41D94">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71C87">
            <w:pPr>
              <w:jc w:val="right"/>
              <w:rPr>
                <w:rFonts w:ascii="宋体" w:hAnsi="宋体" w:eastAsia="宋体" w:cs="宋体"/>
                <w:color w:val="000000"/>
                <w:sz w:val="22"/>
              </w:rPr>
            </w:pPr>
          </w:p>
        </w:tc>
      </w:tr>
      <w:tr w14:paraId="57A92202">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C684">
            <w:pPr>
              <w:jc w:val="center"/>
              <w:rPr>
                <w:rFonts w:ascii="宋体" w:hAnsi="宋体" w:eastAsia="宋体" w:cs="宋体"/>
                <w:color w:val="000000"/>
                <w:sz w:val="22"/>
              </w:rPr>
            </w:pPr>
            <w:r>
              <w:rPr>
                <w:rFonts w:hint="eastAsia"/>
                <w:color w:val="000000"/>
                <w:sz w:val="22"/>
              </w:rPr>
              <w:t>2130599</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A83E1">
            <w:pPr>
              <w:jc w:val="center"/>
              <w:rPr>
                <w:color w:val="000000"/>
                <w:sz w:val="18"/>
                <w:szCs w:val="18"/>
              </w:rPr>
            </w:pPr>
            <w:r>
              <w:rPr>
                <w:rFonts w:hint="eastAsia"/>
                <w:color w:val="000000"/>
                <w:sz w:val="18"/>
                <w:szCs w:val="18"/>
              </w:rPr>
              <w:t xml:space="preserve">  其他扶贫支出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A9EFE">
            <w:pPr>
              <w:jc w:val="right"/>
              <w:rPr>
                <w:rFonts w:ascii="宋体" w:hAnsi="宋体" w:eastAsia="宋体" w:cs="宋体"/>
                <w:color w:val="000000"/>
                <w:sz w:val="22"/>
              </w:rPr>
            </w:pPr>
            <w:r>
              <w:rPr>
                <w:rFonts w:hint="eastAsia"/>
                <w:color w:val="000000"/>
                <w:sz w:val="22"/>
              </w:rPr>
              <w:t>224.00</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7EF5A">
            <w:pPr>
              <w:jc w:val="right"/>
              <w:rPr>
                <w:rFonts w:ascii="宋体" w:hAnsi="宋体" w:eastAsia="宋体" w:cs="宋体"/>
                <w:color w:val="000000"/>
                <w:sz w:val="22"/>
              </w:rPr>
            </w:pPr>
            <w:r>
              <w:rPr>
                <w:rFonts w:hint="eastAsia"/>
                <w:color w:val="000000"/>
                <w:sz w:val="22"/>
              </w:rPr>
              <w:t>224.00</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9EBF1">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CBDFF">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2B3EB">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3B2FD">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52917">
            <w:pPr>
              <w:jc w:val="right"/>
              <w:rPr>
                <w:rFonts w:ascii="宋体" w:hAnsi="宋体" w:eastAsia="宋体" w:cs="宋体"/>
                <w:color w:val="000000"/>
                <w:sz w:val="22"/>
              </w:rPr>
            </w:pPr>
          </w:p>
        </w:tc>
      </w:tr>
      <w:tr w14:paraId="4C331505">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7CDA">
            <w:pPr>
              <w:jc w:val="center"/>
              <w:rPr>
                <w:rFonts w:ascii="宋体" w:hAnsi="宋体" w:eastAsia="宋体" w:cs="宋体"/>
                <w:color w:val="000000"/>
                <w:sz w:val="22"/>
              </w:rPr>
            </w:pPr>
            <w:r>
              <w:rPr>
                <w:rFonts w:hint="eastAsia"/>
                <w:color w:val="000000"/>
                <w:sz w:val="22"/>
              </w:rPr>
              <w:t>21307</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CC45D">
            <w:pPr>
              <w:jc w:val="center"/>
              <w:rPr>
                <w:color w:val="000000"/>
                <w:sz w:val="18"/>
                <w:szCs w:val="18"/>
              </w:rPr>
            </w:pPr>
            <w:r>
              <w:rPr>
                <w:rFonts w:hint="eastAsia"/>
                <w:color w:val="000000"/>
                <w:sz w:val="18"/>
                <w:szCs w:val="18"/>
              </w:rPr>
              <w:t>农村综合改革</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E52E7">
            <w:pPr>
              <w:jc w:val="right"/>
              <w:rPr>
                <w:rFonts w:ascii="宋体" w:hAnsi="宋体" w:eastAsia="宋体" w:cs="宋体"/>
                <w:color w:val="000000"/>
                <w:sz w:val="22"/>
              </w:rPr>
            </w:pPr>
            <w:r>
              <w:rPr>
                <w:rFonts w:hint="eastAsia"/>
                <w:color w:val="000000"/>
                <w:sz w:val="22"/>
              </w:rPr>
              <w:t>359.55</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77E1A">
            <w:pPr>
              <w:jc w:val="right"/>
              <w:rPr>
                <w:rFonts w:ascii="宋体" w:hAnsi="宋体" w:eastAsia="宋体" w:cs="宋体"/>
                <w:color w:val="000000"/>
                <w:sz w:val="22"/>
              </w:rPr>
            </w:pPr>
            <w:r>
              <w:rPr>
                <w:rFonts w:hint="eastAsia"/>
                <w:color w:val="000000"/>
                <w:sz w:val="22"/>
              </w:rPr>
              <w:t>359.55</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4E89D">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5AC2">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85C8D">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C5EAD">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BFDB4">
            <w:pPr>
              <w:jc w:val="right"/>
              <w:rPr>
                <w:rFonts w:ascii="宋体" w:hAnsi="宋体" w:eastAsia="宋体" w:cs="宋体"/>
                <w:color w:val="000000"/>
                <w:sz w:val="22"/>
              </w:rPr>
            </w:pPr>
          </w:p>
        </w:tc>
      </w:tr>
      <w:tr w14:paraId="08496A52">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DE15">
            <w:pPr>
              <w:jc w:val="center"/>
              <w:rPr>
                <w:rFonts w:ascii="宋体" w:hAnsi="宋体" w:eastAsia="宋体" w:cs="宋体"/>
                <w:color w:val="000000"/>
                <w:sz w:val="22"/>
              </w:rPr>
            </w:pPr>
            <w:r>
              <w:rPr>
                <w:rFonts w:hint="eastAsia"/>
                <w:color w:val="000000"/>
                <w:sz w:val="22"/>
              </w:rPr>
              <w:t>2130705</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F8DD9">
            <w:pPr>
              <w:jc w:val="center"/>
              <w:rPr>
                <w:color w:val="000000"/>
                <w:sz w:val="18"/>
                <w:szCs w:val="18"/>
              </w:rPr>
            </w:pPr>
            <w:r>
              <w:rPr>
                <w:rFonts w:hint="eastAsia"/>
                <w:color w:val="000000"/>
                <w:sz w:val="18"/>
                <w:szCs w:val="18"/>
              </w:rPr>
              <w:t xml:space="preserve">  对村民委员会和村党支部的补助</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CA4AF">
            <w:pPr>
              <w:jc w:val="right"/>
              <w:rPr>
                <w:rFonts w:ascii="宋体" w:hAnsi="宋体" w:eastAsia="宋体" w:cs="宋体"/>
                <w:color w:val="000000"/>
                <w:sz w:val="22"/>
              </w:rPr>
            </w:pPr>
            <w:r>
              <w:rPr>
                <w:rFonts w:hint="eastAsia"/>
                <w:color w:val="000000"/>
                <w:sz w:val="22"/>
              </w:rPr>
              <w:t>264.23</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BAE7E">
            <w:pPr>
              <w:jc w:val="right"/>
              <w:rPr>
                <w:rFonts w:ascii="宋体" w:hAnsi="宋体" w:eastAsia="宋体" w:cs="宋体"/>
                <w:color w:val="000000"/>
                <w:sz w:val="22"/>
              </w:rPr>
            </w:pPr>
            <w:r>
              <w:rPr>
                <w:rFonts w:hint="eastAsia"/>
                <w:color w:val="000000"/>
                <w:sz w:val="22"/>
              </w:rPr>
              <w:t>264.23</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B083B">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76C1C">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9B9B5">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EF009">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BD668">
            <w:pPr>
              <w:jc w:val="right"/>
              <w:rPr>
                <w:rFonts w:ascii="宋体" w:hAnsi="宋体" w:eastAsia="宋体" w:cs="宋体"/>
                <w:color w:val="000000"/>
                <w:sz w:val="22"/>
              </w:rPr>
            </w:pPr>
          </w:p>
        </w:tc>
      </w:tr>
      <w:tr w14:paraId="2D7D4E5E">
        <w:tblPrEx>
          <w:tblCellMar>
            <w:top w:w="0" w:type="dxa"/>
            <w:left w:w="0" w:type="dxa"/>
            <w:bottom w:w="0" w:type="dxa"/>
            <w:right w:w="0" w:type="dxa"/>
          </w:tblCellMar>
        </w:tblPrEx>
        <w:trPr>
          <w:trHeight w:val="385" w:hRule="atLeast"/>
          <w:jc w:val="center"/>
        </w:trPr>
        <w:tc>
          <w:tcPr>
            <w:tcW w:w="9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2B06">
            <w:pPr>
              <w:jc w:val="center"/>
              <w:rPr>
                <w:rFonts w:ascii="宋体" w:hAnsi="宋体" w:eastAsia="宋体" w:cs="宋体"/>
                <w:color w:val="000000"/>
                <w:sz w:val="22"/>
              </w:rPr>
            </w:pPr>
            <w:r>
              <w:rPr>
                <w:rFonts w:hint="eastAsia"/>
                <w:color w:val="000000"/>
                <w:sz w:val="22"/>
              </w:rPr>
              <w:t>2130799</w:t>
            </w:r>
          </w:p>
        </w:tc>
        <w:tc>
          <w:tcPr>
            <w:tcW w:w="4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9FCD8">
            <w:pPr>
              <w:jc w:val="center"/>
              <w:rPr>
                <w:color w:val="000000"/>
                <w:sz w:val="18"/>
                <w:szCs w:val="18"/>
              </w:rPr>
            </w:pPr>
            <w:r>
              <w:rPr>
                <w:rFonts w:hint="eastAsia"/>
                <w:color w:val="000000"/>
                <w:sz w:val="18"/>
                <w:szCs w:val="18"/>
              </w:rPr>
              <w:t xml:space="preserve">  其他农村综合改革支出</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11E97">
            <w:pPr>
              <w:jc w:val="right"/>
              <w:rPr>
                <w:rFonts w:ascii="宋体" w:hAnsi="宋体" w:eastAsia="宋体" w:cs="宋体"/>
                <w:color w:val="000000"/>
                <w:sz w:val="22"/>
              </w:rPr>
            </w:pPr>
            <w:r>
              <w:rPr>
                <w:rFonts w:hint="eastAsia"/>
                <w:color w:val="000000"/>
                <w:sz w:val="22"/>
              </w:rPr>
              <w:t>95.32</w:t>
            </w:r>
          </w:p>
        </w:tc>
        <w:tc>
          <w:tcPr>
            <w:tcW w:w="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E4DF2">
            <w:pPr>
              <w:jc w:val="right"/>
              <w:rPr>
                <w:rFonts w:ascii="宋体" w:hAnsi="宋体" w:eastAsia="宋体" w:cs="宋体"/>
                <w:color w:val="000000"/>
                <w:sz w:val="22"/>
              </w:rPr>
            </w:pPr>
            <w:r>
              <w:rPr>
                <w:rFonts w:hint="eastAsia"/>
                <w:color w:val="000000"/>
                <w:sz w:val="22"/>
              </w:rPr>
              <w:t>95.32</w:t>
            </w:r>
          </w:p>
        </w:tc>
        <w:tc>
          <w:tcPr>
            <w:tcW w:w="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9537E">
            <w:pPr>
              <w:jc w:val="right"/>
              <w:rPr>
                <w:rFonts w:ascii="宋体" w:hAnsi="宋体" w:eastAsia="宋体" w:cs="宋体"/>
                <w:color w:val="000000"/>
                <w:sz w:val="22"/>
              </w:rPr>
            </w:pPr>
          </w:p>
        </w:tc>
        <w:tc>
          <w:tcPr>
            <w:tcW w:w="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A2679">
            <w:pPr>
              <w:jc w:val="righ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2DC4F">
            <w:pPr>
              <w:jc w:val="right"/>
              <w:rPr>
                <w:rFonts w:ascii="宋体" w:hAnsi="宋体" w:eastAsia="宋体" w:cs="宋体"/>
                <w:color w:val="000000"/>
                <w:sz w:val="22"/>
              </w:rPr>
            </w:pP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6E6D2">
            <w:pPr>
              <w:jc w:val="right"/>
              <w:rPr>
                <w:rFonts w:ascii="宋体" w:hAnsi="宋体" w:eastAsia="宋体" w:cs="宋体"/>
                <w:color w:val="000000"/>
                <w:sz w:val="22"/>
              </w:rPr>
            </w:pPr>
          </w:p>
        </w:tc>
        <w:tc>
          <w:tcPr>
            <w:tcW w:w="4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74573">
            <w:pPr>
              <w:jc w:val="right"/>
              <w:rPr>
                <w:rFonts w:ascii="宋体" w:hAnsi="宋体" w:eastAsia="宋体" w:cs="宋体"/>
                <w:color w:val="000000"/>
                <w:sz w:val="22"/>
              </w:rPr>
            </w:pPr>
          </w:p>
        </w:tc>
      </w:tr>
      <w:tr w14:paraId="47294E4D">
        <w:tblPrEx>
          <w:tblCellMar>
            <w:top w:w="0" w:type="dxa"/>
            <w:left w:w="0" w:type="dxa"/>
            <w:bottom w:w="0" w:type="dxa"/>
            <w:right w:w="0" w:type="dxa"/>
          </w:tblCellMar>
        </w:tblPrEx>
        <w:trPr>
          <w:trHeight w:val="385" w:hRule="atLeast"/>
          <w:jc w:val="center"/>
        </w:trPr>
        <w:tc>
          <w:tcPr>
            <w:tcW w:w="10083" w:type="dxa"/>
            <w:gridSpan w:val="11"/>
            <w:tcBorders>
              <w:top w:val="nil"/>
              <w:left w:val="nil"/>
              <w:bottom w:val="nil"/>
              <w:right w:val="nil"/>
            </w:tcBorders>
            <w:shd w:val="clear" w:color="auto" w:fill="auto"/>
            <w:tcMar>
              <w:top w:w="15" w:type="dxa"/>
              <w:left w:w="15" w:type="dxa"/>
              <w:right w:w="15" w:type="dxa"/>
            </w:tcMar>
            <w:vAlign w:val="center"/>
          </w:tcPr>
          <w:p w14:paraId="06EF24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480065A6">
      <w:pPr>
        <w:jc w:val="left"/>
      </w:pPr>
    </w:p>
    <w:p w14:paraId="73DC419F">
      <w:r>
        <w:br w:type="page"/>
      </w:r>
    </w:p>
    <w:tbl>
      <w:tblPr>
        <w:tblStyle w:val="8"/>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7B89093A">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713D755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715F041C">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53A4B439">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79A571B6">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3602F0B1">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3516CAA5">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46B72C5">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6F732358">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352F0CC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5DC99BC1">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6012EADB">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7C51D9D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10EE1FFE">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30147B7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tcMar>
              <w:top w:w="15" w:type="dxa"/>
              <w:left w:w="15" w:type="dxa"/>
              <w:right w:w="15" w:type="dxa"/>
            </w:tcMar>
            <w:vAlign w:val="bottom"/>
          </w:tcPr>
          <w:p w14:paraId="76BB8022">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01BA36DE">
            <w:pPr>
              <w:rPr>
                <w:rFonts w:ascii="Arial" w:hAnsi="Arial" w:cs="Arial"/>
                <w:color w:val="000000"/>
                <w:sz w:val="20"/>
                <w:szCs w:val="20"/>
              </w:rPr>
            </w:pPr>
          </w:p>
        </w:tc>
        <w:tc>
          <w:tcPr>
            <w:tcW w:w="2520" w:type="dxa"/>
            <w:gridSpan w:val="2"/>
            <w:tcBorders>
              <w:top w:val="nil"/>
              <w:left w:val="nil"/>
              <w:bottom w:val="nil"/>
              <w:right w:val="nil"/>
            </w:tcBorders>
            <w:shd w:val="clear" w:color="auto" w:fill="auto"/>
            <w:tcMar>
              <w:top w:w="15" w:type="dxa"/>
              <w:left w:w="15" w:type="dxa"/>
              <w:right w:w="15" w:type="dxa"/>
            </w:tcMar>
            <w:vAlign w:val="bottom"/>
          </w:tcPr>
          <w:p w14:paraId="5BADA8B9">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1161" w:type="dxa"/>
            <w:tcBorders>
              <w:top w:val="nil"/>
              <w:left w:val="nil"/>
              <w:bottom w:val="nil"/>
              <w:right w:val="nil"/>
            </w:tcBorders>
            <w:shd w:val="clear" w:color="auto" w:fill="auto"/>
            <w:tcMar>
              <w:top w:w="15" w:type="dxa"/>
              <w:left w:w="15" w:type="dxa"/>
              <w:right w:w="15" w:type="dxa"/>
            </w:tcMar>
            <w:vAlign w:val="bottom"/>
          </w:tcPr>
          <w:p w14:paraId="3536A8D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F3E379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313FC694">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57931D1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E8F68FF">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95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1B8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D32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3BC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EBC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536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9A2A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22E25A3E">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B3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665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35E1D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F1DCD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FA59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47BD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082C6B">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632BF0">
            <w:pPr>
              <w:jc w:val="center"/>
              <w:rPr>
                <w:rFonts w:ascii="宋体" w:hAnsi="宋体" w:eastAsia="宋体" w:cs="宋体"/>
                <w:color w:val="000000"/>
                <w:sz w:val="22"/>
              </w:rPr>
            </w:pPr>
          </w:p>
        </w:tc>
      </w:tr>
      <w:tr w14:paraId="20748C3C">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C57A">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59D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D735B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F1B73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7187F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F94F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A02787">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8AB40">
            <w:pPr>
              <w:jc w:val="center"/>
              <w:rPr>
                <w:rFonts w:ascii="宋体" w:hAnsi="宋体" w:eastAsia="宋体" w:cs="宋体"/>
                <w:color w:val="000000"/>
                <w:sz w:val="22"/>
              </w:rPr>
            </w:pPr>
          </w:p>
        </w:tc>
      </w:tr>
      <w:tr w14:paraId="57A3378C">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3B41">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6E0D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35E54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E986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1F2F8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AC236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84A6AB">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1DB8F4">
            <w:pPr>
              <w:jc w:val="center"/>
              <w:rPr>
                <w:rFonts w:ascii="宋体" w:hAnsi="宋体" w:eastAsia="宋体" w:cs="宋体"/>
                <w:color w:val="000000"/>
                <w:sz w:val="22"/>
              </w:rPr>
            </w:pPr>
          </w:p>
        </w:tc>
      </w:tr>
      <w:tr w14:paraId="04F52765">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AE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60E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CAC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643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418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38F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42C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696D73E1">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94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AE9E">
            <w:pPr>
              <w:jc w:val="right"/>
              <w:rPr>
                <w:rFonts w:ascii="宋体" w:hAnsi="宋体" w:eastAsia="宋体" w:cs="宋体"/>
                <w:b/>
                <w:bCs/>
                <w:color w:val="000000"/>
                <w:sz w:val="22"/>
              </w:rPr>
            </w:pPr>
            <w:r>
              <w:rPr>
                <w:rFonts w:hint="eastAsia"/>
                <w:b/>
                <w:bCs/>
                <w:color w:val="000000"/>
                <w:sz w:val="22"/>
              </w:rPr>
              <w:t>3,769.11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F3872">
            <w:pPr>
              <w:jc w:val="right"/>
              <w:rPr>
                <w:rFonts w:ascii="宋体" w:hAnsi="宋体" w:eastAsia="宋体" w:cs="宋体"/>
                <w:b/>
                <w:bCs/>
                <w:color w:val="000000"/>
                <w:sz w:val="22"/>
              </w:rPr>
            </w:pPr>
            <w:r>
              <w:rPr>
                <w:rFonts w:hint="eastAsia"/>
                <w:b/>
                <w:bCs/>
                <w:color w:val="000000"/>
                <w:sz w:val="22"/>
              </w:rPr>
              <w:t>373.89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410A9">
            <w:pPr>
              <w:jc w:val="right"/>
              <w:rPr>
                <w:rFonts w:ascii="宋体" w:hAnsi="宋体" w:eastAsia="宋体" w:cs="宋体"/>
                <w:b/>
                <w:bCs/>
                <w:color w:val="000000"/>
                <w:sz w:val="22"/>
              </w:rPr>
            </w:pPr>
            <w:r>
              <w:rPr>
                <w:rFonts w:hint="eastAsia"/>
                <w:b/>
                <w:bCs/>
                <w:color w:val="000000"/>
                <w:sz w:val="22"/>
              </w:rPr>
              <w:t>3,395.22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ADA91">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0B3BF">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F25CA">
            <w:pPr>
              <w:jc w:val="right"/>
              <w:rPr>
                <w:rFonts w:ascii="宋体" w:hAnsi="宋体" w:eastAsia="宋体" w:cs="宋体"/>
                <w:b/>
                <w:color w:val="000000"/>
                <w:sz w:val="22"/>
              </w:rPr>
            </w:pPr>
          </w:p>
        </w:tc>
      </w:tr>
      <w:tr w14:paraId="510FAD39">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485B">
            <w:pPr>
              <w:rPr>
                <w:rFonts w:ascii="宋体" w:hAnsi="宋体" w:eastAsia="宋体" w:cs="宋体"/>
                <w:color w:val="000000"/>
                <w:sz w:val="22"/>
              </w:rPr>
            </w:pPr>
            <w:r>
              <w:rPr>
                <w:rFonts w:hint="eastAsia"/>
                <w:color w:val="000000"/>
                <w:sz w:val="22"/>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4F277">
            <w:pPr>
              <w:rPr>
                <w:color w:val="000000"/>
                <w:sz w:val="18"/>
                <w:szCs w:val="18"/>
              </w:rPr>
            </w:pPr>
            <w:r>
              <w:rPr>
                <w:rFonts w:hint="eastAsia"/>
                <w:color w:val="000000"/>
                <w:sz w:val="18"/>
                <w:szCs w:val="18"/>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C4478">
            <w:pPr>
              <w:jc w:val="right"/>
              <w:rPr>
                <w:rFonts w:ascii="宋体" w:hAnsi="宋体" w:eastAsia="宋体" w:cs="宋体"/>
                <w:color w:val="000000"/>
                <w:sz w:val="22"/>
              </w:rPr>
            </w:pPr>
            <w:r>
              <w:rPr>
                <w:rFonts w:hint="eastAsia"/>
                <w:color w:val="000000"/>
                <w:sz w:val="22"/>
              </w:rPr>
              <w:t>2,769.71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FBDFD">
            <w:pPr>
              <w:jc w:val="right"/>
              <w:rPr>
                <w:rFonts w:ascii="宋体" w:hAnsi="宋体" w:eastAsia="宋体" w:cs="宋体"/>
                <w:color w:val="000000"/>
                <w:sz w:val="22"/>
              </w:rPr>
            </w:pPr>
            <w:r>
              <w:rPr>
                <w:rFonts w:hint="eastAsia"/>
                <w:color w:val="000000"/>
                <w:sz w:val="22"/>
              </w:rPr>
              <w:t>326.33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017CB">
            <w:pPr>
              <w:jc w:val="right"/>
              <w:rPr>
                <w:rFonts w:ascii="宋体" w:hAnsi="宋体" w:eastAsia="宋体" w:cs="宋体"/>
                <w:color w:val="000000"/>
                <w:sz w:val="22"/>
              </w:rPr>
            </w:pPr>
            <w:r>
              <w:rPr>
                <w:rFonts w:hint="eastAsia"/>
                <w:color w:val="000000"/>
                <w:sz w:val="22"/>
              </w:rPr>
              <w:t>2,443.38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5058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67239">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C5183">
            <w:pPr>
              <w:jc w:val="right"/>
              <w:rPr>
                <w:rFonts w:ascii="宋体" w:hAnsi="宋体" w:eastAsia="宋体" w:cs="宋体"/>
                <w:color w:val="000000"/>
                <w:sz w:val="22"/>
              </w:rPr>
            </w:pPr>
          </w:p>
        </w:tc>
      </w:tr>
      <w:tr w14:paraId="1E9325C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0258">
            <w:pPr>
              <w:rPr>
                <w:rFonts w:ascii="宋体" w:hAnsi="宋体" w:eastAsia="宋体" w:cs="宋体"/>
                <w:color w:val="000000"/>
                <w:sz w:val="22"/>
              </w:rPr>
            </w:pPr>
            <w:r>
              <w:rPr>
                <w:rFonts w:hint="eastAsia"/>
                <w:color w:val="000000"/>
                <w:sz w:val="22"/>
              </w:rPr>
              <w:t>20103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C37F5">
            <w:pPr>
              <w:rPr>
                <w:color w:val="000000"/>
                <w:sz w:val="18"/>
                <w:szCs w:val="18"/>
              </w:rPr>
            </w:pPr>
            <w:r>
              <w:rPr>
                <w:rFonts w:hint="eastAsia"/>
                <w:color w:val="000000"/>
                <w:sz w:val="18"/>
                <w:szCs w:val="18"/>
              </w:rPr>
              <w:t>政府办公厅（室）及相关机构事务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DE9C7">
            <w:pPr>
              <w:jc w:val="right"/>
              <w:rPr>
                <w:rFonts w:ascii="宋体" w:hAnsi="宋体" w:eastAsia="宋体" w:cs="宋体"/>
                <w:color w:val="000000"/>
                <w:sz w:val="22"/>
              </w:rPr>
            </w:pPr>
            <w:r>
              <w:rPr>
                <w:rFonts w:hint="eastAsia"/>
                <w:color w:val="000000"/>
                <w:sz w:val="22"/>
              </w:rPr>
              <w:t>2,557.60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EA883">
            <w:pPr>
              <w:jc w:val="right"/>
              <w:rPr>
                <w:rFonts w:ascii="宋体" w:hAnsi="宋体" w:eastAsia="宋体" w:cs="宋体"/>
                <w:color w:val="000000"/>
                <w:sz w:val="22"/>
              </w:rPr>
            </w:pPr>
            <w:r>
              <w:rPr>
                <w:rFonts w:hint="eastAsia"/>
                <w:color w:val="000000"/>
                <w:sz w:val="22"/>
              </w:rPr>
              <w:t>114.22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068E1">
            <w:pPr>
              <w:jc w:val="right"/>
              <w:rPr>
                <w:rFonts w:ascii="宋体" w:hAnsi="宋体" w:eastAsia="宋体" w:cs="宋体"/>
                <w:color w:val="000000"/>
                <w:sz w:val="22"/>
              </w:rPr>
            </w:pPr>
            <w:r>
              <w:rPr>
                <w:rFonts w:hint="eastAsia"/>
                <w:color w:val="000000"/>
                <w:sz w:val="22"/>
              </w:rPr>
              <w:t>2,443.38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D268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5D76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5CF72">
            <w:pPr>
              <w:jc w:val="right"/>
              <w:rPr>
                <w:rFonts w:ascii="宋体" w:hAnsi="宋体" w:eastAsia="宋体" w:cs="宋体"/>
                <w:color w:val="000000"/>
                <w:sz w:val="22"/>
              </w:rPr>
            </w:pPr>
          </w:p>
        </w:tc>
      </w:tr>
      <w:tr w14:paraId="34E4CA6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3A98">
            <w:pPr>
              <w:rPr>
                <w:rFonts w:ascii="宋体" w:hAnsi="宋体" w:eastAsia="宋体" w:cs="宋体"/>
                <w:color w:val="000000"/>
                <w:sz w:val="22"/>
              </w:rPr>
            </w:pPr>
            <w:r>
              <w:rPr>
                <w:rFonts w:hint="eastAsia"/>
                <w:color w:val="000000"/>
                <w:sz w:val="22"/>
              </w:rPr>
              <w:t>2010301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9AD5A">
            <w:pPr>
              <w:rPr>
                <w:color w:val="000000"/>
                <w:sz w:val="18"/>
                <w:szCs w:val="18"/>
              </w:rPr>
            </w:pPr>
            <w:r>
              <w:rPr>
                <w:rFonts w:hint="eastAsia"/>
                <w:color w:val="000000"/>
                <w:sz w:val="18"/>
                <w:szCs w:val="18"/>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C8A4B">
            <w:pPr>
              <w:jc w:val="right"/>
              <w:rPr>
                <w:rFonts w:ascii="宋体" w:hAnsi="宋体" w:eastAsia="宋体" w:cs="宋体"/>
                <w:color w:val="000000"/>
                <w:sz w:val="22"/>
              </w:rPr>
            </w:pPr>
            <w:r>
              <w:rPr>
                <w:rFonts w:hint="eastAsia"/>
                <w:color w:val="000000"/>
                <w:sz w:val="22"/>
              </w:rPr>
              <w:t>86.62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3DB2E">
            <w:pPr>
              <w:jc w:val="right"/>
              <w:rPr>
                <w:rFonts w:ascii="宋体" w:hAnsi="宋体" w:eastAsia="宋体" w:cs="宋体"/>
                <w:color w:val="000000"/>
                <w:sz w:val="22"/>
              </w:rPr>
            </w:pPr>
            <w:r>
              <w:rPr>
                <w:rFonts w:hint="eastAsia"/>
                <w:color w:val="000000"/>
                <w:sz w:val="22"/>
              </w:rPr>
              <w:t>86.62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85DA0">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40B1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8808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C7D0">
            <w:pPr>
              <w:jc w:val="right"/>
              <w:rPr>
                <w:rFonts w:ascii="宋体" w:hAnsi="宋体" w:eastAsia="宋体" w:cs="宋体"/>
                <w:color w:val="000000"/>
                <w:sz w:val="22"/>
              </w:rPr>
            </w:pPr>
          </w:p>
        </w:tc>
      </w:tr>
      <w:tr w14:paraId="54D3E0FC">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E4B2">
            <w:pPr>
              <w:rPr>
                <w:rFonts w:ascii="宋体" w:hAnsi="宋体" w:eastAsia="宋体" w:cs="宋体"/>
                <w:color w:val="000000"/>
                <w:sz w:val="22"/>
              </w:rPr>
            </w:pPr>
            <w:r>
              <w:rPr>
                <w:rFonts w:hint="eastAsia"/>
                <w:color w:val="000000"/>
                <w:sz w:val="22"/>
              </w:rPr>
              <w:t>2010350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7D29E">
            <w:pPr>
              <w:rPr>
                <w:color w:val="000000"/>
                <w:sz w:val="18"/>
                <w:szCs w:val="18"/>
              </w:rPr>
            </w:pPr>
            <w:r>
              <w:rPr>
                <w:rFonts w:hint="eastAsia"/>
                <w:color w:val="000000"/>
                <w:sz w:val="18"/>
                <w:szCs w:val="18"/>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B1378">
            <w:pPr>
              <w:jc w:val="right"/>
              <w:rPr>
                <w:rFonts w:ascii="宋体" w:hAnsi="宋体" w:eastAsia="宋体" w:cs="宋体"/>
                <w:color w:val="000000"/>
                <w:sz w:val="22"/>
              </w:rPr>
            </w:pPr>
            <w:r>
              <w:rPr>
                <w:rFonts w:hint="eastAsia"/>
                <w:color w:val="000000"/>
                <w:sz w:val="22"/>
              </w:rPr>
              <w:t>27.60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5A2FD">
            <w:pPr>
              <w:jc w:val="right"/>
              <w:rPr>
                <w:rFonts w:ascii="宋体" w:hAnsi="宋体" w:eastAsia="宋体" w:cs="宋体"/>
                <w:color w:val="000000"/>
                <w:sz w:val="22"/>
              </w:rPr>
            </w:pPr>
            <w:r>
              <w:rPr>
                <w:rFonts w:hint="eastAsia"/>
                <w:color w:val="000000"/>
                <w:sz w:val="22"/>
              </w:rPr>
              <w:t>27.60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5F2E9">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31156">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BDBF4">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7792">
            <w:pPr>
              <w:jc w:val="right"/>
              <w:rPr>
                <w:rFonts w:ascii="宋体" w:hAnsi="宋体" w:eastAsia="宋体" w:cs="宋体"/>
                <w:color w:val="000000"/>
                <w:sz w:val="22"/>
              </w:rPr>
            </w:pPr>
          </w:p>
        </w:tc>
      </w:tr>
      <w:tr w14:paraId="553E039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6474">
            <w:pPr>
              <w:rPr>
                <w:rFonts w:ascii="宋体" w:hAnsi="宋体" w:eastAsia="宋体" w:cs="宋体"/>
                <w:color w:val="000000"/>
                <w:sz w:val="22"/>
              </w:rPr>
            </w:pPr>
            <w:r>
              <w:rPr>
                <w:rFonts w:hint="eastAsia"/>
                <w:color w:val="000000"/>
                <w:sz w:val="22"/>
              </w:rPr>
              <w:t>2010399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2B687">
            <w:pPr>
              <w:rPr>
                <w:color w:val="000000"/>
                <w:sz w:val="18"/>
                <w:szCs w:val="18"/>
              </w:rPr>
            </w:pPr>
            <w:r>
              <w:rPr>
                <w:rFonts w:hint="eastAsia"/>
                <w:color w:val="000000"/>
                <w:sz w:val="18"/>
                <w:szCs w:val="18"/>
              </w:rPr>
              <w:t xml:space="preserve">  其他政府办公厅（室）及相关机构事务支出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E2EC1">
            <w:pPr>
              <w:jc w:val="right"/>
              <w:rPr>
                <w:rFonts w:ascii="宋体" w:hAnsi="宋体" w:eastAsia="宋体" w:cs="宋体"/>
                <w:color w:val="000000"/>
                <w:sz w:val="22"/>
              </w:rPr>
            </w:pPr>
            <w:r>
              <w:rPr>
                <w:rFonts w:hint="eastAsia"/>
                <w:color w:val="000000"/>
                <w:sz w:val="22"/>
              </w:rPr>
              <w:t>2,443.38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5AE61">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9E442">
            <w:pPr>
              <w:jc w:val="right"/>
              <w:rPr>
                <w:rFonts w:ascii="宋体" w:hAnsi="宋体" w:eastAsia="宋体" w:cs="宋体"/>
                <w:color w:val="000000"/>
                <w:sz w:val="22"/>
              </w:rPr>
            </w:pPr>
            <w:r>
              <w:rPr>
                <w:rFonts w:hint="eastAsia"/>
                <w:color w:val="000000"/>
                <w:sz w:val="22"/>
              </w:rPr>
              <w:t>2,443.38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7433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4017E">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7737C">
            <w:pPr>
              <w:jc w:val="right"/>
              <w:rPr>
                <w:rFonts w:ascii="宋体" w:hAnsi="宋体" w:eastAsia="宋体" w:cs="宋体"/>
                <w:color w:val="000000"/>
                <w:sz w:val="22"/>
              </w:rPr>
            </w:pPr>
          </w:p>
        </w:tc>
      </w:tr>
      <w:tr w14:paraId="619365E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AA60">
            <w:pPr>
              <w:rPr>
                <w:rFonts w:ascii="宋体" w:hAnsi="宋体" w:eastAsia="宋体" w:cs="宋体"/>
                <w:color w:val="000000"/>
                <w:sz w:val="22"/>
              </w:rPr>
            </w:pPr>
            <w:r>
              <w:rPr>
                <w:rFonts w:hint="eastAsia"/>
                <w:color w:val="000000"/>
                <w:sz w:val="22"/>
              </w:rPr>
              <w:t>20131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8883">
            <w:pPr>
              <w:rPr>
                <w:color w:val="000000"/>
                <w:sz w:val="18"/>
                <w:szCs w:val="18"/>
              </w:rPr>
            </w:pPr>
            <w:r>
              <w:rPr>
                <w:rFonts w:hint="eastAsia"/>
                <w:color w:val="000000"/>
                <w:sz w:val="18"/>
                <w:szCs w:val="18"/>
              </w:rPr>
              <w:t>党委办公厅（室）及相关机构事务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3238B">
            <w:pPr>
              <w:jc w:val="right"/>
              <w:rPr>
                <w:rFonts w:ascii="宋体" w:hAnsi="宋体" w:eastAsia="宋体" w:cs="宋体"/>
                <w:color w:val="000000"/>
                <w:sz w:val="22"/>
              </w:rPr>
            </w:pPr>
            <w:r>
              <w:rPr>
                <w:rFonts w:hint="eastAsia"/>
                <w:color w:val="000000"/>
                <w:sz w:val="22"/>
              </w:rPr>
              <w:t>212.10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785EE">
            <w:pPr>
              <w:jc w:val="right"/>
              <w:rPr>
                <w:rFonts w:ascii="宋体" w:hAnsi="宋体" w:eastAsia="宋体" w:cs="宋体"/>
                <w:color w:val="000000"/>
                <w:sz w:val="22"/>
              </w:rPr>
            </w:pPr>
            <w:r>
              <w:rPr>
                <w:rFonts w:hint="eastAsia"/>
                <w:color w:val="000000"/>
                <w:sz w:val="22"/>
              </w:rPr>
              <w:t>212.10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9C189">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402A0">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5D12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1336">
            <w:pPr>
              <w:jc w:val="right"/>
              <w:rPr>
                <w:rFonts w:ascii="宋体" w:hAnsi="宋体" w:eastAsia="宋体" w:cs="宋体"/>
                <w:color w:val="000000"/>
                <w:sz w:val="22"/>
              </w:rPr>
            </w:pPr>
          </w:p>
        </w:tc>
      </w:tr>
      <w:tr w14:paraId="446A991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2243">
            <w:pPr>
              <w:rPr>
                <w:rFonts w:ascii="宋体" w:hAnsi="宋体" w:eastAsia="宋体" w:cs="宋体"/>
                <w:color w:val="000000"/>
                <w:sz w:val="22"/>
              </w:rPr>
            </w:pPr>
            <w:r>
              <w:rPr>
                <w:rFonts w:hint="eastAsia"/>
                <w:color w:val="000000"/>
                <w:sz w:val="22"/>
              </w:rPr>
              <w:t>2013101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DF1DB">
            <w:pPr>
              <w:rPr>
                <w:color w:val="000000"/>
                <w:sz w:val="18"/>
                <w:szCs w:val="18"/>
              </w:rPr>
            </w:pPr>
            <w:r>
              <w:rPr>
                <w:rFonts w:hint="eastAsia"/>
                <w:color w:val="000000"/>
                <w:sz w:val="18"/>
                <w:szCs w:val="18"/>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3E2D2">
            <w:pPr>
              <w:jc w:val="right"/>
              <w:rPr>
                <w:rFonts w:ascii="宋体" w:hAnsi="宋体" w:eastAsia="宋体" w:cs="宋体"/>
                <w:color w:val="000000"/>
                <w:sz w:val="22"/>
              </w:rPr>
            </w:pPr>
            <w:r>
              <w:rPr>
                <w:rFonts w:hint="eastAsia"/>
                <w:color w:val="000000"/>
                <w:sz w:val="22"/>
              </w:rPr>
              <w:t>153.64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CEA4D">
            <w:pPr>
              <w:jc w:val="right"/>
              <w:rPr>
                <w:rFonts w:ascii="宋体" w:hAnsi="宋体" w:eastAsia="宋体" w:cs="宋体"/>
                <w:color w:val="000000"/>
                <w:sz w:val="22"/>
              </w:rPr>
            </w:pPr>
            <w:r>
              <w:rPr>
                <w:rFonts w:hint="eastAsia"/>
                <w:color w:val="000000"/>
                <w:sz w:val="22"/>
              </w:rPr>
              <w:t>153.64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A35C4">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B1D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8A00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256E7">
            <w:pPr>
              <w:jc w:val="right"/>
              <w:rPr>
                <w:rFonts w:ascii="宋体" w:hAnsi="宋体" w:eastAsia="宋体" w:cs="宋体"/>
                <w:color w:val="000000"/>
                <w:sz w:val="22"/>
              </w:rPr>
            </w:pPr>
          </w:p>
        </w:tc>
      </w:tr>
      <w:tr w14:paraId="3E58156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3359">
            <w:pPr>
              <w:rPr>
                <w:rFonts w:ascii="宋体" w:hAnsi="宋体" w:eastAsia="宋体" w:cs="宋体"/>
                <w:color w:val="000000"/>
                <w:sz w:val="22"/>
              </w:rPr>
            </w:pPr>
            <w:r>
              <w:rPr>
                <w:rFonts w:hint="eastAsia"/>
                <w:color w:val="000000"/>
                <w:sz w:val="22"/>
              </w:rPr>
              <w:t>2013150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3CF7F">
            <w:pPr>
              <w:rPr>
                <w:color w:val="000000"/>
                <w:sz w:val="18"/>
                <w:szCs w:val="18"/>
              </w:rPr>
            </w:pPr>
            <w:r>
              <w:rPr>
                <w:rFonts w:hint="eastAsia"/>
                <w:color w:val="000000"/>
                <w:sz w:val="18"/>
                <w:szCs w:val="18"/>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C7265">
            <w:pPr>
              <w:jc w:val="right"/>
              <w:rPr>
                <w:rFonts w:ascii="宋体" w:hAnsi="宋体" w:eastAsia="宋体" w:cs="宋体"/>
                <w:color w:val="000000"/>
                <w:sz w:val="22"/>
              </w:rPr>
            </w:pPr>
            <w:r>
              <w:rPr>
                <w:rFonts w:hint="eastAsia"/>
                <w:color w:val="000000"/>
                <w:sz w:val="22"/>
              </w:rPr>
              <w:t>58.46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5FA31">
            <w:pPr>
              <w:jc w:val="right"/>
              <w:rPr>
                <w:rFonts w:ascii="宋体" w:hAnsi="宋体" w:eastAsia="宋体" w:cs="宋体"/>
                <w:color w:val="000000"/>
                <w:sz w:val="22"/>
              </w:rPr>
            </w:pPr>
            <w:r>
              <w:rPr>
                <w:rFonts w:hint="eastAsia"/>
                <w:color w:val="000000"/>
                <w:sz w:val="22"/>
              </w:rPr>
              <w:t>58.46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2EA84">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5507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7860D">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ECAA0">
            <w:pPr>
              <w:jc w:val="right"/>
              <w:rPr>
                <w:rFonts w:ascii="宋体" w:hAnsi="宋体" w:eastAsia="宋体" w:cs="宋体"/>
                <w:color w:val="000000"/>
                <w:sz w:val="22"/>
              </w:rPr>
            </w:pPr>
          </w:p>
        </w:tc>
      </w:tr>
      <w:tr w14:paraId="0753925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1121">
            <w:pPr>
              <w:rPr>
                <w:rFonts w:ascii="宋体" w:hAnsi="宋体" w:eastAsia="宋体" w:cs="宋体"/>
                <w:color w:val="000000"/>
                <w:sz w:val="22"/>
              </w:rPr>
            </w:pPr>
            <w:r>
              <w:rPr>
                <w:rFonts w:hint="eastAsia"/>
                <w:color w:val="000000"/>
                <w:sz w:val="22"/>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5B1E2">
            <w:pPr>
              <w:rPr>
                <w:rFonts w:ascii="宋体" w:hAnsi="宋体" w:eastAsia="宋体" w:cs="宋体"/>
                <w:color w:val="000000"/>
                <w:sz w:val="22"/>
              </w:rPr>
            </w:pPr>
            <w:r>
              <w:rPr>
                <w:rFonts w:hint="eastAsia"/>
                <w:color w:val="000000"/>
                <w:sz w:val="18"/>
                <w:szCs w:val="18"/>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626C1">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950C3">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3C440">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F5361">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F4AD">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2D5FD">
            <w:pPr>
              <w:jc w:val="right"/>
              <w:rPr>
                <w:rFonts w:ascii="宋体" w:hAnsi="宋体" w:eastAsia="宋体" w:cs="宋体"/>
                <w:color w:val="000000"/>
                <w:sz w:val="22"/>
              </w:rPr>
            </w:pPr>
          </w:p>
        </w:tc>
      </w:tr>
      <w:tr w14:paraId="2E747EA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21F2">
            <w:pPr>
              <w:rPr>
                <w:rFonts w:ascii="宋体" w:hAnsi="宋体" w:eastAsia="宋体" w:cs="宋体"/>
                <w:color w:val="000000"/>
                <w:sz w:val="22"/>
              </w:rPr>
            </w:pPr>
            <w:r>
              <w:rPr>
                <w:rFonts w:hint="eastAsia"/>
                <w:color w:val="000000"/>
                <w:sz w:val="22"/>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4867E">
            <w:pPr>
              <w:rPr>
                <w:color w:val="000000"/>
                <w:sz w:val="18"/>
                <w:szCs w:val="18"/>
              </w:rPr>
            </w:pPr>
            <w:r>
              <w:rPr>
                <w:rFonts w:hint="eastAsia"/>
                <w:color w:val="000000"/>
                <w:sz w:val="18"/>
                <w:szCs w:val="18"/>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6C263">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AF0F">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6E6AE">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9F2E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6D8C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73DAB">
            <w:pPr>
              <w:jc w:val="right"/>
              <w:rPr>
                <w:rFonts w:ascii="宋体" w:hAnsi="宋体" w:eastAsia="宋体" w:cs="宋体"/>
                <w:color w:val="000000"/>
                <w:sz w:val="22"/>
              </w:rPr>
            </w:pPr>
          </w:p>
        </w:tc>
      </w:tr>
      <w:tr w14:paraId="2895A4E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3661">
            <w:pPr>
              <w:rPr>
                <w:rFonts w:ascii="宋体" w:hAnsi="宋体" w:eastAsia="宋体" w:cs="宋体"/>
                <w:color w:val="000000"/>
                <w:sz w:val="22"/>
              </w:rPr>
            </w:pPr>
            <w:r>
              <w:rPr>
                <w:rFonts w:hint="eastAsia"/>
                <w:color w:val="000000"/>
                <w:sz w:val="22"/>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F663C">
            <w:pPr>
              <w:rPr>
                <w:color w:val="000000"/>
                <w:sz w:val="18"/>
                <w:szCs w:val="18"/>
              </w:rPr>
            </w:pPr>
            <w:r>
              <w:rPr>
                <w:rFonts w:hint="eastAsia"/>
                <w:color w:val="000000"/>
                <w:sz w:val="18"/>
                <w:szCs w:val="18"/>
              </w:rPr>
              <w:t xml:space="preserve">  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969B1">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D5B4D">
            <w:pPr>
              <w:jc w:val="right"/>
              <w:rPr>
                <w:rFonts w:ascii="宋体" w:hAnsi="宋体" w:eastAsia="宋体" w:cs="宋体"/>
                <w:color w:val="000000"/>
                <w:sz w:val="22"/>
              </w:rPr>
            </w:pPr>
            <w:r>
              <w:rPr>
                <w:rFonts w:hint="eastAsia"/>
                <w:color w:val="000000"/>
                <w:sz w:val="22"/>
              </w:rPr>
              <w:t>33.66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6AFE4">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330F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97B3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FF855">
            <w:pPr>
              <w:jc w:val="right"/>
              <w:rPr>
                <w:rFonts w:ascii="宋体" w:hAnsi="宋体" w:eastAsia="宋体" w:cs="宋体"/>
                <w:color w:val="000000"/>
                <w:sz w:val="22"/>
              </w:rPr>
            </w:pPr>
          </w:p>
        </w:tc>
      </w:tr>
      <w:tr w14:paraId="4447F5C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3DA2">
            <w:pPr>
              <w:rPr>
                <w:rFonts w:ascii="宋体" w:hAnsi="宋体" w:eastAsia="宋体" w:cs="宋体"/>
                <w:color w:val="000000"/>
                <w:sz w:val="22"/>
              </w:rPr>
            </w:pPr>
            <w:r>
              <w:rPr>
                <w:rFonts w:hint="eastAsia"/>
                <w:color w:val="000000"/>
                <w:sz w:val="22"/>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1897">
            <w:pPr>
              <w:rPr>
                <w:color w:val="000000"/>
                <w:sz w:val="18"/>
                <w:szCs w:val="18"/>
              </w:rPr>
            </w:pPr>
            <w:r>
              <w:rPr>
                <w:rFonts w:hint="eastAsia"/>
                <w:color w:val="000000"/>
                <w:sz w:val="18"/>
                <w:szCs w:val="18"/>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FB29C">
            <w:pPr>
              <w:jc w:val="right"/>
              <w:rPr>
                <w:rFonts w:ascii="宋体" w:hAnsi="宋体" w:eastAsia="宋体" w:cs="宋体"/>
                <w:color w:val="000000"/>
                <w:sz w:val="22"/>
              </w:rPr>
            </w:pPr>
            <w:r>
              <w:rPr>
                <w:rFonts w:hint="eastAsia"/>
                <w:color w:val="000000"/>
                <w:sz w:val="22"/>
              </w:rPr>
              <w:t>13.90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49745">
            <w:pPr>
              <w:jc w:val="right"/>
              <w:rPr>
                <w:rFonts w:ascii="宋体" w:hAnsi="宋体" w:eastAsia="宋体" w:cs="宋体"/>
                <w:color w:val="000000"/>
                <w:sz w:val="22"/>
              </w:rPr>
            </w:pPr>
            <w:r>
              <w:rPr>
                <w:rFonts w:hint="eastAsia"/>
                <w:color w:val="000000"/>
                <w:sz w:val="22"/>
              </w:rPr>
              <w:t>13.90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CB005">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97BE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D63C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6CB43">
            <w:pPr>
              <w:jc w:val="right"/>
              <w:rPr>
                <w:rFonts w:ascii="宋体" w:hAnsi="宋体" w:eastAsia="宋体" w:cs="宋体"/>
                <w:color w:val="000000"/>
                <w:sz w:val="22"/>
              </w:rPr>
            </w:pPr>
          </w:p>
        </w:tc>
      </w:tr>
      <w:tr w14:paraId="4D48704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83DE">
            <w:pPr>
              <w:rPr>
                <w:rFonts w:ascii="宋体" w:hAnsi="宋体" w:eastAsia="宋体" w:cs="宋体"/>
                <w:color w:val="000000"/>
                <w:sz w:val="22"/>
              </w:rPr>
            </w:pPr>
            <w:r>
              <w:rPr>
                <w:rFonts w:hint="eastAsia"/>
                <w:color w:val="000000"/>
                <w:sz w:val="22"/>
              </w:rPr>
              <w:t>21011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257A">
            <w:pPr>
              <w:rPr>
                <w:rFonts w:ascii="宋体" w:hAnsi="宋体" w:eastAsia="宋体" w:cs="宋体"/>
                <w:color w:val="000000"/>
                <w:sz w:val="22"/>
              </w:rPr>
            </w:pPr>
            <w:r>
              <w:rPr>
                <w:rFonts w:hint="eastAsia"/>
                <w:color w:val="000000"/>
                <w:sz w:val="18"/>
                <w:szCs w:val="18"/>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5DCB6">
            <w:pPr>
              <w:jc w:val="right"/>
              <w:rPr>
                <w:rFonts w:ascii="宋体" w:hAnsi="宋体" w:eastAsia="宋体" w:cs="宋体"/>
                <w:color w:val="000000"/>
                <w:sz w:val="22"/>
              </w:rPr>
            </w:pPr>
            <w:r>
              <w:rPr>
                <w:rFonts w:hint="eastAsia"/>
                <w:color w:val="000000"/>
                <w:sz w:val="22"/>
              </w:rPr>
              <w:t>13.90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38C84">
            <w:pPr>
              <w:jc w:val="right"/>
              <w:rPr>
                <w:rFonts w:ascii="宋体" w:hAnsi="宋体" w:eastAsia="宋体" w:cs="宋体"/>
                <w:color w:val="000000"/>
                <w:sz w:val="22"/>
              </w:rPr>
            </w:pPr>
            <w:r>
              <w:rPr>
                <w:rFonts w:hint="eastAsia"/>
                <w:color w:val="000000"/>
                <w:sz w:val="22"/>
              </w:rPr>
              <w:t>13.90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9248A">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3C480">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BBC9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64C61">
            <w:pPr>
              <w:jc w:val="right"/>
              <w:rPr>
                <w:rFonts w:ascii="宋体" w:hAnsi="宋体" w:eastAsia="宋体" w:cs="宋体"/>
                <w:color w:val="000000"/>
                <w:sz w:val="22"/>
              </w:rPr>
            </w:pPr>
          </w:p>
        </w:tc>
      </w:tr>
      <w:tr w14:paraId="1BCDAA2B">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C2C8">
            <w:pPr>
              <w:rPr>
                <w:rFonts w:ascii="宋体" w:hAnsi="宋体" w:eastAsia="宋体" w:cs="宋体"/>
                <w:color w:val="000000"/>
                <w:sz w:val="22"/>
              </w:rPr>
            </w:pPr>
            <w:r>
              <w:rPr>
                <w:rFonts w:hint="eastAsia"/>
                <w:color w:val="000000"/>
                <w:sz w:val="22"/>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65014">
            <w:pPr>
              <w:rPr>
                <w:color w:val="000000"/>
                <w:sz w:val="18"/>
                <w:szCs w:val="18"/>
              </w:rPr>
            </w:pPr>
            <w:r>
              <w:rPr>
                <w:rFonts w:hint="eastAsia"/>
                <w:color w:val="000000"/>
                <w:sz w:val="18"/>
                <w:szCs w:val="18"/>
              </w:rPr>
              <w:t xml:space="preserve">  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DA30F">
            <w:pPr>
              <w:jc w:val="right"/>
              <w:rPr>
                <w:rFonts w:ascii="宋体" w:hAnsi="宋体" w:eastAsia="宋体" w:cs="宋体"/>
                <w:color w:val="000000"/>
                <w:sz w:val="22"/>
              </w:rPr>
            </w:pPr>
            <w:r>
              <w:rPr>
                <w:rFonts w:hint="eastAsia"/>
                <w:color w:val="000000"/>
                <w:sz w:val="22"/>
              </w:rPr>
              <w:t>10.84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A3D9C">
            <w:pPr>
              <w:jc w:val="right"/>
              <w:rPr>
                <w:rFonts w:ascii="宋体" w:hAnsi="宋体" w:eastAsia="宋体" w:cs="宋体"/>
                <w:color w:val="000000"/>
                <w:sz w:val="22"/>
              </w:rPr>
            </w:pPr>
            <w:r>
              <w:rPr>
                <w:rFonts w:hint="eastAsia"/>
                <w:color w:val="000000"/>
                <w:sz w:val="22"/>
              </w:rPr>
              <w:t>10.84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AD281">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3FD4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9FAE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8F54">
            <w:pPr>
              <w:jc w:val="right"/>
              <w:rPr>
                <w:rFonts w:ascii="宋体" w:hAnsi="宋体" w:eastAsia="宋体" w:cs="宋体"/>
                <w:color w:val="000000"/>
                <w:sz w:val="22"/>
              </w:rPr>
            </w:pPr>
          </w:p>
        </w:tc>
      </w:tr>
      <w:tr w14:paraId="1C970F9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13AE">
            <w:pPr>
              <w:rPr>
                <w:rFonts w:ascii="宋体" w:hAnsi="宋体" w:eastAsia="宋体" w:cs="宋体"/>
                <w:color w:val="000000"/>
                <w:sz w:val="22"/>
              </w:rPr>
            </w:pPr>
            <w:r>
              <w:rPr>
                <w:rFonts w:hint="eastAsia"/>
                <w:color w:val="000000"/>
                <w:sz w:val="22"/>
              </w:rPr>
              <w:t>2101102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4F5D0">
            <w:pPr>
              <w:rPr>
                <w:color w:val="000000"/>
                <w:sz w:val="18"/>
                <w:szCs w:val="18"/>
              </w:rPr>
            </w:pPr>
            <w:r>
              <w:rPr>
                <w:rFonts w:hint="eastAsia"/>
                <w:color w:val="000000"/>
                <w:sz w:val="18"/>
                <w:szCs w:val="18"/>
              </w:rPr>
              <w:t xml:space="preserve">  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35C92">
            <w:pPr>
              <w:jc w:val="right"/>
              <w:rPr>
                <w:rFonts w:ascii="宋体" w:hAnsi="宋体" w:eastAsia="宋体" w:cs="宋体"/>
                <w:color w:val="000000"/>
                <w:sz w:val="22"/>
              </w:rPr>
            </w:pPr>
            <w:r>
              <w:rPr>
                <w:rFonts w:hint="eastAsia"/>
                <w:color w:val="000000"/>
                <w:sz w:val="22"/>
              </w:rPr>
              <w:t>3.06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80E07">
            <w:pPr>
              <w:jc w:val="right"/>
              <w:rPr>
                <w:rFonts w:ascii="宋体" w:hAnsi="宋体" w:eastAsia="宋体" w:cs="宋体"/>
                <w:color w:val="000000"/>
                <w:sz w:val="22"/>
              </w:rPr>
            </w:pPr>
            <w:r>
              <w:rPr>
                <w:rFonts w:hint="eastAsia"/>
                <w:color w:val="000000"/>
                <w:sz w:val="22"/>
              </w:rPr>
              <w:t>3.06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54D85">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CA2C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3C3A5">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DB53F">
            <w:pPr>
              <w:jc w:val="right"/>
              <w:rPr>
                <w:rFonts w:ascii="宋体" w:hAnsi="宋体" w:eastAsia="宋体" w:cs="宋体"/>
                <w:color w:val="000000"/>
                <w:sz w:val="22"/>
              </w:rPr>
            </w:pPr>
          </w:p>
        </w:tc>
      </w:tr>
      <w:tr w14:paraId="4F6DF0F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6356">
            <w:pPr>
              <w:rPr>
                <w:rFonts w:ascii="宋体" w:hAnsi="宋体" w:eastAsia="宋体" w:cs="宋体"/>
                <w:color w:val="000000"/>
                <w:sz w:val="22"/>
              </w:rPr>
            </w:pPr>
            <w:r>
              <w:rPr>
                <w:rFonts w:hint="eastAsia"/>
                <w:color w:val="000000"/>
                <w:sz w:val="22"/>
              </w:rPr>
              <w:t>212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5F54B">
            <w:pPr>
              <w:rPr>
                <w:color w:val="000000"/>
                <w:sz w:val="18"/>
                <w:szCs w:val="18"/>
              </w:rPr>
            </w:pPr>
            <w:r>
              <w:rPr>
                <w:rFonts w:hint="eastAsia"/>
                <w:color w:val="000000"/>
                <w:sz w:val="18"/>
                <w:szCs w:val="18"/>
              </w:rPr>
              <w:t>城乡社区支出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2AB0C">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223D8">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3C52C">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232E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7820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F38E2">
            <w:pPr>
              <w:jc w:val="right"/>
              <w:rPr>
                <w:rFonts w:ascii="宋体" w:hAnsi="宋体" w:eastAsia="宋体" w:cs="宋体"/>
                <w:color w:val="000000"/>
                <w:sz w:val="22"/>
              </w:rPr>
            </w:pPr>
          </w:p>
        </w:tc>
      </w:tr>
      <w:tr w14:paraId="19AECEC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BA3C">
            <w:pPr>
              <w:rPr>
                <w:rFonts w:ascii="宋体" w:hAnsi="宋体" w:eastAsia="宋体" w:cs="宋体"/>
                <w:color w:val="000000"/>
                <w:sz w:val="22"/>
              </w:rPr>
            </w:pPr>
            <w:r>
              <w:rPr>
                <w:rFonts w:hint="eastAsia"/>
                <w:color w:val="000000"/>
                <w:sz w:val="22"/>
              </w:rPr>
              <w:t>21208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E69AF">
            <w:pPr>
              <w:rPr>
                <w:color w:val="000000"/>
                <w:sz w:val="18"/>
                <w:szCs w:val="18"/>
              </w:rPr>
            </w:pPr>
            <w:r>
              <w:rPr>
                <w:rFonts w:hint="eastAsia"/>
                <w:color w:val="000000"/>
                <w:sz w:val="18"/>
                <w:szCs w:val="18"/>
              </w:rPr>
              <w:t>国有土地使用权出让收入及对应专项债务收入安排的支出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5B7D3">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72DE3">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C761B">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3FDA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A96F4">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F012B">
            <w:pPr>
              <w:jc w:val="right"/>
              <w:rPr>
                <w:rFonts w:ascii="宋体" w:hAnsi="宋体" w:eastAsia="宋体" w:cs="宋体"/>
                <w:color w:val="000000"/>
                <w:sz w:val="22"/>
              </w:rPr>
            </w:pPr>
          </w:p>
        </w:tc>
      </w:tr>
      <w:tr w14:paraId="3ED8815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6667">
            <w:pPr>
              <w:rPr>
                <w:rFonts w:ascii="宋体" w:hAnsi="宋体" w:eastAsia="宋体" w:cs="宋体"/>
                <w:color w:val="000000"/>
                <w:sz w:val="22"/>
              </w:rPr>
            </w:pPr>
            <w:r>
              <w:rPr>
                <w:rFonts w:hint="eastAsia"/>
                <w:color w:val="000000"/>
                <w:sz w:val="22"/>
              </w:rPr>
              <w:t>2120801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4B16E">
            <w:pPr>
              <w:rPr>
                <w:color w:val="000000"/>
                <w:sz w:val="18"/>
                <w:szCs w:val="18"/>
              </w:rPr>
            </w:pPr>
            <w:r>
              <w:rPr>
                <w:rFonts w:hint="eastAsia"/>
                <w:color w:val="000000"/>
                <w:sz w:val="18"/>
                <w:szCs w:val="18"/>
              </w:rPr>
              <w:t xml:space="preserve">  征地和拆迁补偿支出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6747E">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99C2">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F1057">
            <w:pPr>
              <w:jc w:val="right"/>
              <w:rPr>
                <w:rFonts w:ascii="宋体" w:hAnsi="宋体" w:eastAsia="宋体" w:cs="宋体"/>
                <w:color w:val="000000"/>
                <w:sz w:val="22"/>
              </w:rPr>
            </w:pPr>
            <w:r>
              <w:rPr>
                <w:rFonts w:hint="eastAsia"/>
                <w:color w:val="000000"/>
                <w:sz w:val="22"/>
              </w:rPr>
              <w:t>375.69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EE15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A6DE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93729">
            <w:pPr>
              <w:jc w:val="right"/>
              <w:rPr>
                <w:rFonts w:ascii="宋体" w:hAnsi="宋体" w:eastAsia="宋体" w:cs="宋体"/>
                <w:color w:val="000000"/>
                <w:sz w:val="22"/>
              </w:rPr>
            </w:pPr>
          </w:p>
        </w:tc>
      </w:tr>
      <w:tr w14:paraId="52F599B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C852">
            <w:pPr>
              <w:rPr>
                <w:rFonts w:ascii="宋体" w:hAnsi="宋体" w:eastAsia="宋体" w:cs="宋体"/>
                <w:color w:val="000000"/>
                <w:sz w:val="22"/>
              </w:rPr>
            </w:pPr>
            <w:r>
              <w:rPr>
                <w:rFonts w:hint="eastAsia"/>
                <w:color w:val="000000"/>
                <w:sz w:val="22"/>
              </w:rPr>
              <w:t>213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AE8CB">
            <w:pPr>
              <w:rPr>
                <w:color w:val="000000"/>
                <w:sz w:val="18"/>
                <w:szCs w:val="18"/>
              </w:rPr>
            </w:pPr>
            <w:r>
              <w:rPr>
                <w:rFonts w:hint="eastAsia"/>
                <w:color w:val="000000"/>
                <w:sz w:val="18"/>
                <w:szCs w:val="18"/>
              </w:rPr>
              <w:t>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1AFFC">
            <w:pPr>
              <w:jc w:val="right"/>
              <w:rPr>
                <w:rFonts w:ascii="宋体" w:hAnsi="宋体" w:eastAsia="宋体" w:cs="宋体"/>
                <w:color w:val="000000"/>
                <w:sz w:val="22"/>
              </w:rPr>
            </w:pPr>
            <w:r>
              <w:rPr>
                <w:rFonts w:hint="eastAsia"/>
                <w:color w:val="000000"/>
                <w:sz w:val="22"/>
              </w:rPr>
              <w:t>576.16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FDDC6">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88D29">
            <w:pPr>
              <w:jc w:val="right"/>
              <w:rPr>
                <w:rFonts w:ascii="宋体" w:hAnsi="宋体" w:eastAsia="宋体" w:cs="宋体"/>
                <w:color w:val="000000"/>
                <w:sz w:val="22"/>
              </w:rPr>
            </w:pPr>
            <w:r>
              <w:rPr>
                <w:rFonts w:hint="eastAsia"/>
                <w:color w:val="000000"/>
                <w:sz w:val="22"/>
              </w:rPr>
              <w:t>576.16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D89B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211A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1A57F">
            <w:pPr>
              <w:jc w:val="right"/>
              <w:rPr>
                <w:rFonts w:ascii="宋体" w:hAnsi="宋体" w:eastAsia="宋体" w:cs="宋体"/>
                <w:color w:val="000000"/>
                <w:sz w:val="22"/>
              </w:rPr>
            </w:pPr>
          </w:p>
        </w:tc>
      </w:tr>
      <w:tr w14:paraId="73E97C5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15CC">
            <w:pPr>
              <w:rPr>
                <w:rFonts w:ascii="宋体" w:hAnsi="宋体" w:eastAsia="宋体" w:cs="宋体"/>
                <w:color w:val="000000"/>
                <w:sz w:val="22"/>
              </w:rPr>
            </w:pPr>
            <w:r>
              <w:rPr>
                <w:rFonts w:hint="eastAsia"/>
                <w:color w:val="000000"/>
                <w:sz w:val="22"/>
              </w:rPr>
              <w:t>21305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5D668">
            <w:pPr>
              <w:rPr>
                <w:color w:val="000000"/>
                <w:sz w:val="18"/>
                <w:szCs w:val="18"/>
              </w:rPr>
            </w:pPr>
            <w:r>
              <w:rPr>
                <w:rFonts w:hint="eastAsia"/>
                <w:color w:val="000000"/>
                <w:sz w:val="18"/>
                <w:szCs w:val="18"/>
              </w:rPr>
              <w:t>扶贫</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F54F8">
            <w:pPr>
              <w:jc w:val="right"/>
              <w:rPr>
                <w:rFonts w:ascii="宋体" w:hAnsi="宋体" w:eastAsia="宋体" w:cs="宋体"/>
                <w:color w:val="000000"/>
                <w:sz w:val="22"/>
              </w:rPr>
            </w:pPr>
            <w:r>
              <w:rPr>
                <w:rFonts w:hint="eastAsia"/>
                <w:color w:val="000000"/>
                <w:sz w:val="22"/>
              </w:rPr>
              <w:t>214.17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E92B9">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62AC5">
            <w:pPr>
              <w:jc w:val="right"/>
              <w:rPr>
                <w:rFonts w:ascii="宋体" w:hAnsi="宋体" w:eastAsia="宋体" w:cs="宋体"/>
                <w:color w:val="000000"/>
                <w:sz w:val="22"/>
              </w:rPr>
            </w:pPr>
            <w:r>
              <w:rPr>
                <w:rFonts w:hint="eastAsia"/>
                <w:color w:val="000000"/>
                <w:sz w:val="22"/>
              </w:rPr>
              <w:t>214.17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DB62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BC159">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90306">
            <w:pPr>
              <w:jc w:val="right"/>
              <w:rPr>
                <w:rFonts w:ascii="宋体" w:hAnsi="宋体" w:eastAsia="宋体" w:cs="宋体"/>
                <w:color w:val="000000"/>
                <w:sz w:val="22"/>
              </w:rPr>
            </w:pPr>
          </w:p>
        </w:tc>
      </w:tr>
      <w:tr w14:paraId="4629B1E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1546">
            <w:pPr>
              <w:rPr>
                <w:rFonts w:ascii="宋体" w:hAnsi="宋体" w:eastAsia="宋体" w:cs="宋体"/>
                <w:color w:val="000000"/>
                <w:sz w:val="22"/>
              </w:rPr>
            </w:pPr>
            <w:r>
              <w:rPr>
                <w:rFonts w:hint="eastAsia"/>
                <w:color w:val="000000"/>
                <w:sz w:val="22"/>
              </w:rPr>
              <w:t>2130599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8544E">
            <w:pPr>
              <w:rPr>
                <w:color w:val="000000"/>
                <w:sz w:val="18"/>
                <w:szCs w:val="18"/>
              </w:rPr>
            </w:pPr>
            <w:r>
              <w:rPr>
                <w:rFonts w:hint="eastAsia"/>
                <w:color w:val="000000"/>
                <w:sz w:val="18"/>
                <w:szCs w:val="18"/>
              </w:rPr>
              <w:t xml:space="preserve">  其他扶贫支出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15F64">
            <w:pPr>
              <w:jc w:val="right"/>
              <w:rPr>
                <w:rFonts w:ascii="宋体" w:hAnsi="宋体" w:eastAsia="宋体" w:cs="宋体"/>
                <w:color w:val="000000"/>
                <w:sz w:val="22"/>
              </w:rPr>
            </w:pPr>
            <w:r>
              <w:rPr>
                <w:rFonts w:hint="eastAsia"/>
                <w:color w:val="000000"/>
                <w:sz w:val="22"/>
              </w:rPr>
              <w:t>214.17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40403">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4C6B0">
            <w:pPr>
              <w:jc w:val="right"/>
              <w:rPr>
                <w:rFonts w:ascii="宋体" w:hAnsi="宋体" w:eastAsia="宋体" w:cs="宋体"/>
                <w:color w:val="000000"/>
                <w:sz w:val="22"/>
              </w:rPr>
            </w:pPr>
            <w:r>
              <w:rPr>
                <w:rFonts w:hint="eastAsia"/>
                <w:color w:val="000000"/>
                <w:sz w:val="22"/>
              </w:rPr>
              <w:t>214.17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B0F0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10C84">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91EFC">
            <w:pPr>
              <w:jc w:val="right"/>
              <w:rPr>
                <w:rFonts w:ascii="宋体" w:hAnsi="宋体" w:eastAsia="宋体" w:cs="宋体"/>
                <w:color w:val="000000"/>
                <w:sz w:val="22"/>
              </w:rPr>
            </w:pPr>
          </w:p>
        </w:tc>
      </w:tr>
      <w:tr w14:paraId="38B28B8D">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0171">
            <w:pPr>
              <w:rPr>
                <w:rFonts w:ascii="宋体" w:hAnsi="宋体" w:eastAsia="宋体" w:cs="宋体"/>
                <w:color w:val="000000"/>
                <w:sz w:val="22"/>
              </w:rPr>
            </w:pPr>
            <w:r>
              <w:rPr>
                <w:rFonts w:hint="eastAsia"/>
                <w:color w:val="000000"/>
                <w:sz w:val="22"/>
              </w:rPr>
              <w:t>21307</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07828">
            <w:pPr>
              <w:rPr>
                <w:color w:val="000000"/>
                <w:sz w:val="18"/>
                <w:szCs w:val="18"/>
              </w:rPr>
            </w:pPr>
            <w:r>
              <w:rPr>
                <w:rFonts w:hint="eastAsia"/>
                <w:color w:val="000000"/>
                <w:sz w:val="18"/>
                <w:szCs w:val="18"/>
              </w:rPr>
              <w:t>农村综合改革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396C7">
            <w:pPr>
              <w:jc w:val="right"/>
              <w:rPr>
                <w:rFonts w:ascii="宋体" w:hAnsi="宋体" w:eastAsia="宋体" w:cs="宋体"/>
                <w:color w:val="000000"/>
                <w:sz w:val="22"/>
              </w:rPr>
            </w:pPr>
            <w:r>
              <w:rPr>
                <w:rFonts w:hint="eastAsia"/>
                <w:color w:val="000000"/>
                <w:sz w:val="22"/>
              </w:rPr>
              <w:t>361.99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EC64A">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243DD">
            <w:pPr>
              <w:jc w:val="right"/>
              <w:rPr>
                <w:rFonts w:ascii="宋体" w:hAnsi="宋体" w:eastAsia="宋体" w:cs="宋体"/>
                <w:color w:val="000000"/>
                <w:sz w:val="22"/>
              </w:rPr>
            </w:pPr>
            <w:r>
              <w:rPr>
                <w:rFonts w:hint="eastAsia"/>
                <w:color w:val="000000"/>
                <w:sz w:val="22"/>
              </w:rPr>
              <w:t>361.99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D607E">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5DAE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C2848">
            <w:pPr>
              <w:jc w:val="right"/>
              <w:rPr>
                <w:rFonts w:ascii="宋体" w:hAnsi="宋体" w:eastAsia="宋体" w:cs="宋体"/>
                <w:color w:val="000000"/>
                <w:sz w:val="22"/>
              </w:rPr>
            </w:pPr>
          </w:p>
        </w:tc>
      </w:tr>
      <w:tr w14:paraId="651E47A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E2E5">
            <w:pPr>
              <w:rPr>
                <w:rFonts w:ascii="宋体" w:hAnsi="宋体" w:eastAsia="宋体" w:cs="宋体"/>
                <w:color w:val="000000"/>
                <w:sz w:val="22"/>
              </w:rPr>
            </w:pPr>
            <w:r>
              <w:rPr>
                <w:rFonts w:hint="eastAsia"/>
                <w:color w:val="000000"/>
                <w:sz w:val="22"/>
              </w:rPr>
              <w:t>2130705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482FC">
            <w:pPr>
              <w:rPr>
                <w:color w:val="000000"/>
                <w:sz w:val="18"/>
                <w:szCs w:val="18"/>
              </w:rPr>
            </w:pPr>
            <w:r>
              <w:rPr>
                <w:rFonts w:hint="eastAsia"/>
                <w:color w:val="000000"/>
                <w:sz w:val="18"/>
                <w:szCs w:val="18"/>
              </w:rPr>
              <w:t xml:space="preserve">  对村民委员会和村党支部的补助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246CE">
            <w:pPr>
              <w:jc w:val="right"/>
              <w:rPr>
                <w:rFonts w:ascii="宋体" w:hAnsi="宋体" w:eastAsia="宋体" w:cs="宋体"/>
                <w:color w:val="000000"/>
                <w:sz w:val="22"/>
              </w:rPr>
            </w:pPr>
            <w:r>
              <w:rPr>
                <w:rFonts w:hint="eastAsia"/>
                <w:color w:val="000000"/>
                <w:sz w:val="22"/>
              </w:rPr>
              <w:t>271.99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23127">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ECE48">
            <w:pPr>
              <w:jc w:val="right"/>
              <w:rPr>
                <w:rFonts w:ascii="宋体" w:hAnsi="宋体" w:eastAsia="宋体" w:cs="宋体"/>
                <w:color w:val="000000"/>
                <w:sz w:val="22"/>
              </w:rPr>
            </w:pPr>
            <w:r>
              <w:rPr>
                <w:rFonts w:hint="eastAsia"/>
                <w:color w:val="000000"/>
                <w:sz w:val="22"/>
              </w:rPr>
              <w:t>271.99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37D1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43F78">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9CBAA">
            <w:pPr>
              <w:jc w:val="right"/>
              <w:rPr>
                <w:rFonts w:ascii="宋体" w:hAnsi="宋体" w:eastAsia="宋体" w:cs="宋体"/>
                <w:color w:val="000000"/>
                <w:sz w:val="22"/>
              </w:rPr>
            </w:pPr>
          </w:p>
        </w:tc>
      </w:tr>
      <w:tr w14:paraId="53A85F1D">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46CF">
            <w:pPr>
              <w:rPr>
                <w:rFonts w:ascii="宋体" w:hAnsi="宋体" w:eastAsia="宋体" w:cs="宋体"/>
                <w:color w:val="000000"/>
                <w:sz w:val="22"/>
              </w:rPr>
            </w:pPr>
            <w:r>
              <w:rPr>
                <w:rFonts w:hint="eastAsia"/>
                <w:color w:val="000000"/>
                <w:sz w:val="22"/>
              </w:rPr>
              <w:t>2130799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76100">
            <w:pPr>
              <w:rPr>
                <w:rFonts w:ascii="宋体" w:hAnsi="宋体" w:eastAsia="宋体" w:cs="宋体"/>
                <w:color w:val="000000"/>
                <w:sz w:val="22"/>
              </w:rPr>
            </w:pPr>
            <w:r>
              <w:rPr>
                <w:rFonts w:hint="eastAsia"/>
                <w:color w:val="000000"/>
                <w:sz w:val="18"/>
                <w:szCs w:val="18"/>
              </w:rPr>
              <w:t>其他农村综合改革支出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CBD0B">
            <w:pPr>
              <w:jc w:val="right"/>
              <w:rPr>
                <w:rFonts w:ascii="宋体" w:hAnsi="宋体" w:eastAsia="宋体" w:cs="宋体"/>
                <w:color w:val="000000"/>
                <w:sz w:val="22"/>
              </w:rPr>
            </w:pPr>
            <w:r>
              <w:rPr>
                <w:rFonts w:hint="eastAsia"/>
                <w:color w:val="000000"/>
                <w:sz w:val="22"/>
              </w:rPr>
              <w:t>90.00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AC2BD">
            <w:pPr>
              <w:jc w:val="right"/>
              <w:rPr>
                <w:rFonts w:ascii="宋体" w:hAnsi="宋体" w:eastAsia="宋体" w:cs="宋体"/>
                <w:color w:val="000000"/>
                <w:sz w:val="22"/>
              </w:rPr>
            </w:pPr>
            <w:r>
              <w:rPr>
                <w:rFonts w:hint="eastAsia"/>
                <w:color w:val="000000"/>
                <w:sz w:val="22"/>
              </w:rPr>
              <w:t>　</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39C02">
            <w:pPr>
              <w:jc w:val="right"/>
              <w:rPr>
                <w:rFonts w:ascii="宋体" w:hAnsi="宋体" w:eastAsia="宋体" w:cs="宋体"/>
                <w:color w:val="000000"/>
                <w:sz w:val="22"/>
              </w:rPr>
            </w:pPr>
            <w:r>
              <w:rPr>
                <w:rFonts w:hint="eastAsia"/>
                <w:color w:val="000000"/>
                <w:sz w:val="22"/>
              </w:rPr>
              <w:t>90.00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EC63F">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CD32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855F9">
            <w:pPr>
              <w:jc w:val="right"/>
              <w:rPr>
                <w:rFonts w:ascii="宋体" w:hAnsi="宋体" w:eastAsia="宋体" w:cs="宋体"/>
                <w:color w:val="000000"/>
                <w:sz w:val="22"/>
              </w:rPr>
            </w:pPr>
          </w:p>
        </w:tc>
      </w:tr>
      <w:tr w14:paraId="463F517D">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749DBF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59C6D2B4">
      <w:r>
        <w:br w:type="page"/>
      </w:r>
    </w:p>
    <w:tbl>
      <w:tblPr>
        <w:tblStyle w:val="8"/>
        <w:tblW w:w="9520" w:type="dxa"/>
        <w:jc w:val="center"/>
        <w:tblLayout w:type="fixed"/>
        <w:tblCellMar>
          <w:top w:w="0" w:type="dxa"/>
          <w:left w:w="0" w:type="dxa"/>
          <w:bottom w:w="0" w:type="dxa"/>
          <w:right w:w="0" w:type="dxa"/>
        </w:tblCellMar>
      </w:tblPr>
      <w:tblGrid>
        <w:gridCol w:w="2922"/>
        <w:gridCol w:w="425"/>
        <w:gridCol w:w="662"/>
        <w:gridCol w:w="2594"/>
        <w:gridCol w:w="859"/>
        <w:gridCol w:w="559"/>
        <w:gridCol w:w="710"/>
        <w:gridCol w:w="789"/>
      </w:tblGrid>
      <w:tr w14:paraId="0CF46698">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766C7349">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23FC6C3D">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50086B93">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2B279301">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21B376C5">
            <w:pPr>
              <w:rPr>
                <w:rFonts w:ascii="Arial" w:hAnsi="Arial" w:cs="Arial"/>
                <w:color w:val="000000"/>
                <w:sz w:val="20"/>
                <w:szCs w:val="20"/>
              </w:rPr>
            </w:pPr>
          </w:p>
        </w:tc>
        <w:tc>
          <w:tcPr>
            <w:tcW w:w="2594" w:type="dxa"/>
            <w:tcBorders>
              <w:top w:val="nil"/>
              <w:left w:val="nil"/>
              <w:bottom w:val="nil"/>
              <w:right w:val="nil"/>
            </w:tcBorders>
            <w:shd w:val="clear" w:color="auto" w:fill="auto"/>
            <w:tcMar>
              <w:top w:w="15" w:type="dxa"/>
              <w:left w:w="15" w:type="dxa"/>
              <w:right w:w="15" w:type="dxa"/>
            </w:tcMar>
            <w:vAlign w:val="bottom"/>
          </w:tcPr>
          <w:p w14:paraId="7ED38B76">
            <w:pPr>
              <w:rPr>
                <w:rFonts w:ascii="Arial" w:hAnsi="Arial" w:cs="Arial"/>
                <w:color w:val="000000"/>
                <w:sz w:val="20"/>
                <w:szCs w:val="20"/>
              </w:rPr>
            </w:pPr>
          </w:p>
        </w:tc>
        <w:tc>
          <w:tcPr>
            <w:tcW w:w="859" w:type="dxa"/>
            <w:tcBorders>
              <w:top w:val="nil"/>
              <w:left w:val="nil"/>
              <w:bottom w:val="nil"/>
              <w:right w:val="nil"/>
            </w:tcBorders>
            <w:shd w:val="clear" w:color="auto" w:fill="auto"/>
            <w:tcMar>
              <w:top w:w="15" w:type="dxa"/>
              <w:left w:w="15" w:type="dxa"/>
              <w:right w:w="15" w:type="dxa"/>
            </w:tcMar>
            <w:vAlign w:val="bottom"/>
          </w:tcPr>
          <w:p w14:paraId="59617EC5">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554CD13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3D734B4D">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2E87A9F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楷体_GB2312" w:hAnsi="楷体_GB2312" w:eastAsia="楷体_GB2312" w:cs="楷体_GB2312"/>
                <w:color w:val="000000" w:themeColor="text1"/>
                <w:kern w:val="0"/>
                <w:szCs w:val="21"/>
              </w:rPr>
              <w:t>馆陶县南徐村乡人民政府</w:t>
            </w:r>
          </w:p>
        </w:tc>
        <w:tc>
          <w:tcPr>
            <w:tcW w:w="425" w:type="dxa"/>
            <w:tcBorders>
              <w:top w:val="nil"/>
              <w:left w:val="nil"/>
              <w:bottom w:val="nil"/>
              <w:right w:val="nil"/>
            </w:tcBorders>
            <w:shd w:val="clear" w:color="auto" w:fill="auto"/>
            <w:tcMar>
              <w:top w:w="15" w:type="dxa"/>
              <w:left w:w="15" w:type="dxa"/>
              <w:right w:w="15" w:type="dxa"/>
            </w:tcMar>
            <w:vAlign w:val="bottom"/>
          </w:tcPr>
          <w:p w14:paraId="4DF323D7">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7F1CB254">
            <w:pPr>
              <w:rPr>
                <w:rFonts w:ascii="Arial" w:hAnsi="Arial" w:cs="Arial"/>
                <w:color w:val="000000"/>
                <w:sz w:val="20"/>
                <w:szCs w:val="20"/>
              </w:rPr>
            </w:pPr>
          </w:p>
        </w:tc>
        <w:tc>
          <w:tcPr>
            <w:tcW w:w="2594" w:type="dxa"/>
            <w:tcBorders>
              <w:top w:val="nil"/>
              <w:left w:val="nil"/>
              <w:bottom w:val="nil"/>
              <w:right w:val="nil"/>
            </w:tcBorders>
            <w:shd w:val="clear" w:color="auto" w:fill="auto"/>
            <w:tcMar>
              <w:top w:w="15" w:type="dxa"/>
              <w:left w:w="15" w:type="dxa"/>
              <w:right w:w="15" w:type="dxa"/>
            </w:tcMar>
            <w:vAlign w:val="bottom"/>
          </w:tcPr>
          <w:p w14:paraId="5B87A7F1">
            <w:pPr>
              <w:rPr>
                <w:rFonts w:ascii="Arial" w:hAnsi="Arial" w:cs="Arial"/>
                <w:color w:val="000000"/>
                <w:sz w:val="20"/>
                <w:szCs w:val="20"/>
              </w:rPr>
            </w:pPr>
          </w:p>
        </w:tc>
        <w:tc>
          <w:tcPr>
            <w:tcW w:w="859" w:type="dxa"/>
            <w:tcBorders>
              <w:top w:val="nil"/>
              <w:left w:val="nil"/>
              <w:bottom w:val="nil"/>
              <w:right w:val="nil"/>
            </w:tcBorders>
            <w:shd w:val="clear" w:color="auto" w:fill="auto"/>
            <w:tcMar>
              <w:top w:w="15" w:type="dxa"/>
              <w:left w:w="15" w:type="dxa"/>
              <w:right w:w="15" w:type="dxa"/>
            </w:tcMar>
            <w:vAlign w:val="bottom"/>
          </w:tcPr>
          <w:p w14:paraId="07689C9B">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614FFA4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1942866">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FE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9C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3F54726B">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AB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6B8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E9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5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8F5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58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5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C87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0D1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61C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689181C8">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90EB">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DA617">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C7311">
            <w:pPr>
              <w:jc w:val="center"/>
              <w:rPr>
                <w:rFonts w:ascii="宋体" w:hAnsi="宋体" w:eastAsia="宋体" w:cs="宋体"/>
                <w:color w:val="000000"/>
                <w:sz w:val="22"/>
              </w:rPr>
            </w:pPr>
          </w:p>
        </w:tc>
        <w:tc>
          <w:tcPr>
            <w:tcW w:w="25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6B37B">
            <w:pPr>
              <w:jc w:val="center"/>
              <w:rPr>
                <w:rFonts w:ascii="宋体" w:hAnsi="宋体" w:eastAsia="宋体" w:cs="宋体"/>
                <w:color w:val="000000"/>
                <w:sz w:val="22"/>
              </w:rPr>
            </w:pPr>
          </w:p>
        </w:tc>
        <w:tc>
          <w:tcPr>
            <w:tcW w:w="8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ECCCF">
            <w:pPr>
              <w:jc w:val="center"/>
              <w:rPr>
                <w:rFonts w:ascii="宋体" w:hAnsi="宋体" w:eastAsia="宋体" w:cs="宋体"/>
                <w:color w:val="000000"/>
                <w:sz w:val="22"/>
              </w:rPr>
            </w:pPr>
          </w:p>
        </w:tc>
        <w:tc>
          <w:tcPr>
            <w:tcW w:w="5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DB61C">
            <w:pPr>
              <w:jc w:val="center"/>
              <w:rPr>
                <w:rFonts w:ascii="宋体" w:hAnsi="宋体" w:eastAsia="宋体" w:cs="宋体"/>
                <w:color w:val="000000"/>
                <w:sz w:val="22"/>
              </w:rPr>
            </w:pPr>
          </w:p>
        </w:tc>
        <w:tc>
          <w:tcPr>
            <w:tcW w:w="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C6CFE">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B8799">
            <w:pPr>
              <w:jc w:val="center"/>
              <w:rPr>
                <w:rFonts w:ascii="宋体" w:hAnsi="宋体" w:eastAsia="宋体" w:cs="宋体"/>
                <w:color w:val="000000"/>
                <w:sz w:val="22"/>
              </w:rPr>
            </w:pPr>
          </w:p>
        </w:tc>
      </w:tr>
      <w:tr w14:paraId="1032428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A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70BB">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35A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3B7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D6A30">
            <w:pPr>
              <w:jc w:val="center"/>
              <w:rPr>
                <w:rFonts w:ascii="宋体" w:hAnsi="宋体" w:eastAsia="宋体" w:cs="宋体"/>
                <w:color w:val="000000"/>
                <w:sz w:val="22"/>
              </w:rPr>
            </w:pP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E4E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583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8D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175F8E4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FF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9A3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FB019">
            <w:pPr>
              <w:jc w:val="right"/>
              <w:rPr>
                <w:rFonts w:ascii="宋体" w:hAnsi="宋体" w:eastAsia="宋体" w:cs="宋体"/>
                <w:color w:val="000000"/>
                <w:sz w:val="15"/>
                <w:szCs w:val="15"/>
              </w:rPr>
            </w:pPr>
            <w:r>
              <w:rPr>
                <w:rFonts w:hint="eastAsia"/>
                <w:color w:val="000000"/>
                <w:sz w:val="15"/>
                <w:szCs w:val="15"/>
              </w:rPr>
              <w:t>3,353.22</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744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6D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69086">
            <w:pPr>
              <w:jc w:val="right"/>
              <w:rPr>
                <w:rFonts w:ascii="宋体" w:hAnsi="宋体" w:eastAsia="宋体" w:cs="宋体"/>
                <w:color w:val="000000"/>
                <w:sz w:val="13"/>
                <w:szCs w:val="13"/>
              </w:rPr>
            </w:pPr>
            <w:r>
              <w:rPr>
                <w:rFonts w:hint="eastAsia"/>
                <w:color w:val="000000"/>
                <w:sz w:val="13"/>
                <w:szCs w:val="13"/>
              </w:rPr>
              <w:t>2,769.71</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2CAF0">
            <w:pPr>
              <w:jc w:val="right"/>
              <w:rPr>
                <w:rFonts w:ascii="宋体" w:hAnsi="宋体" w:eastAsia="宋体" w:cs="宋体"/>
                <w:color w:val="000000"/>
                <w:sz w:val="13"/>
                <w:szCs w:val="13"/>
              </w:rPr>
            </w:pPr>
            <w:r>
              <w:rPr>
                <w:rFonts w:hint="eastAsia"/>
                <w:color w:val="000000"/>
                <w:sz w:val="13"/>
                <w:szCs w:val="13"/>
              </w:rPr>
              <w:t>2,769.71</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1E96B">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64BFE4D">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04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A20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A2E9A">
            <w:pPr>
              <w:jc w:val="right"/>
              <w:rPr>
                <w:rFonts w:ascii="宋体" w:hAnsi="宋体" w:eastAsia="宋体" w:cs="宋体"/>
                <w:color w:val="000000"/>
                <w:sz w:val="15"/>
                <w:szCs w:val="15"/>
              </w:rPr>
            </w:pPr>
            <w:r>
              <w:rPr>
                <w:rFonts w:hint="eastAsia"/>
                <w:color w:val="000000"/>
                <w:sz w:val="15"/>
                <w:szCs w:val="15"/>
              </w:rPr>
              <w:t>375.69</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528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7B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CB8C3">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83CC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772E">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9E9EBE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FA1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56B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09D17">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155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A8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5CFA">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2AED4">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FABD5">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29A5AF8D">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D09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251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5DDD6">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60A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794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FBFC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A77D9">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C4130">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285D03B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C5F6">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856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C2B17">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CE8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51C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0C72A">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78D8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EF08F">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646CBCC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64A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606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987B0">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E38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892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B3EB">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85B7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50B71">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0C447DB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617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13A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FF14F">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CB8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7D4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E4B0C">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09F3">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A28D7">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6044B660">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BF4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DA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9E134">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3E3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9BA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07FCA">
            <w:pPr>
              <w:jc w:val="right"/>
              <w:rPr>
                <w:rFonts w:ascii="宋体" w:hAnsi="宋体" w:eastAsia="宋体" w:cs="宋体"/>
                <w:color w:val="000000"/>
                <w:sz w:val="13"/>
                <w:szCs w:val="13"/>
              </w:rPr>
            </w:pPr>
            <w:r>
              <w:rPr>
                <w:rFonts w:hint="eastAsia"/>
                <w:color w:val="000000"/>
                <w:sz w:val="13"/>
                <w:szCs w:val="13"/>
              </w:rPr>
              <w:t>33.66</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9D142">
            <w:pPr>
              <w:jc w:val="right"/>
              <w:rPr>
                <w:rFonts w:ascii="宋体" w:hAnsi="宋体" w:eastAsia="宋体" w:cs="宋体"/>
                <w:color w:val="000000"/>
                <w:sz w:val="13"/>
                <w:szCs w:val="13"/>
              </w:rPr>
            </w:pPr>
            <w:r>
              <w:rPr>
                <w:rFonts w:hint="eastAsia"/>
                <w:color w:val="000000"/>
                <w:sz w:val="13"/>
                <w:szCs w:val="13"/>
              </w:rPr>
              <w:t>33.66</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51958">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D32300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3C9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951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A7DA2">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807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ACD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EB999">
            <w:pPr>
              <w:jc w:val="right"/>
              <w:rPr>
                <w:rFonts w:ascii="宋体" w:hAnsi="宋体" w:eastAsia="宋体" w:cs="宋体"/>
                <w:color w:val="000000"/>
                <w:sz w:val="13"/>
                <w:szCs w:val="13"/>
              </w:rPr>
            </w:pPr>
            <w:r>
              <w:rPr>
                <w:rFonts w:hint="eastAsia"/>
                <w:color w:val="000000"/>
                <w:sz w:val="13"/>
                <w:szCs w:val="13"/>
              </w:rPr>
              <w:t>13.90</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EC09C">
            <w:pPr>
              <w:jc w:val="right"/>
              <w:rPr>
                <w:rFonts w:ascii="宋体" w:hAnsi="宋体" w:eastAsia="宋体" w:cs="宋体"/>
                <w:color w:val="000000"/>
                <w:sz w:val="13"/>
                <w:szCs w:val="13"/>
              </w:rPr>
            </w:pPr>
            <w:r>
              <w:rPr>
                <w:rFonts w:hint="eastAsia"/>
                <w:color w:val="000000"/>
                <w:sz w:val="13"/>
                <w:szCs w:val="13"/>
              </w:rPr>
              <w:t>13.90</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A0209">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7CE5F7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CE7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276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07FF8">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0F1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996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B6870">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56655">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17C77">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53D76F1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0F3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46D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F2706">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310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95C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C2C2A">
            <w:pPr>
              <w:jc w:val="right"/>
              <w:rPr>
                <w:rFonts w:ascii="宋体" w:hAnsi="宋体" w:eastAsia="宋体" w:cs="宋体"/>
                <w:color w:val="000000"/>
                <w:sz w:val="13"/>
                <w:szCs w:val="13"/>
              </w:rPr>
            </w:pPr>
            <w:r>
              <w:rPr>
                <w:rFonts w:hint="eastAsia"/>
                <w:color w:val="000000"/>
                <w:sz w:val="13"/>
                <w:szCs w:val="13"/>
              </w:rPr>
              <w:t>375.69</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6683E">
            <w:pPr>
              <w:jc w:val="right"/>
              <w:rPr>
                <w:rFonts w:ascii="宋体" w:hAnsi="宋体" w:eastAsia="宋体" w:cs="宋体"/>
                <w:color w:val="000000"/>
                <w:sz w:val="13"/>
                <w:szCs w:val="13"/>
              </w:rPr>
            </w:pPr>
            <w:r>
              <w:rPr>
                <w:rFonts w:hint="eastAsia"/>
                <w:color w:val="000000"/>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B81C8">
            <w:pPr>
              <w:jc w:val="right"/>
              <w:rPr>
                <w:rFonts w:ascii="宋体" w:hAnsi="宋体" w:eastAsia="宋体" w:cs="宋体"/>
                <w:color w:val="000000"/>
                <w:sz w:val="13"/>
                <w:szCs w:val="13"/>
              </w:rPr>
            </w:pPr>
            <w:r>
              <w:rPr>
                <w:rFonts w:hint="eastAsia"/>
                <w:color w:val="000000"/>
                <w:sz w:val="13"/>
                <w:szCs w:val="13"/>
              </w:rPr>
              <w:t>375.69</w:t>
            </w:r>
          </w:p>
        </w:tc>
      </w:tr>
      <w:tr w14:paraId="6B057EA3">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A56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9C7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78E77">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20C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079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46449">
            <w:pPr>
              <w:jc w:val="right"/>
              <w:rPr>
                <w:rFonts w:ascii="宋体" w:hAnsi="宋体" w:eastAsia="宋体" w:cs="宋体"/>
                <w:color w:val="000000"/>
                <w:sz w:val="13"/>
                <w:szCs w:val="13"/>
              </w:rPr>
            </w:pPr>
            <w:r>
              <w:rPr>
                <w:rFonts w:hint="eastAsia"/>
                <w:color w:val="000000"/>
                <w:sz w:val="13"/>
                <w:szCs w:val="13"/>
              </w:rPr>
              <w:t>576.16</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96EF5">
            <w:pPr>
              <w:jc w:val="right"/>
              <w:rPr>
                <w:rFonts w:ascii="宋体" w:hAnsi="宋体" w:eastAsia="宋体" w:cs="宋体"/>
                <w:color w:val="000000"/>
                <w:sz w:val="13"/>
                <w:szCs w:val="13"/>
              </w:rPr>
            </w:pPr>
            <w:r>
              <w:rPr>
                <w:rFonts w:hint="eastAsia"/>
                <w:color w:val="000000"/>
                <w:sz w:val="13"/>
                <w:szCs w:val="13"/>
              </w:rPr>
              <w:t>576.16</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BF3CE">
            <w:pPr>
              <w:jc w:val="right"/>
              <w:rPr>
                <w:rFonts w:ascii="宋体" w:hAnsi="宋体" w:eastAsia="宋体" w:cs="宋体"/>
                <w:color w:val="000000"/>
                <w:sz w:val="13"/>
                <w:szCs w:val="13"/>
              </w:rPr>
            </w:pPr>
            <w:r>
              <w:rPr>
                <w:rFonts w:hint="eastAsia"/>
                <w:color w:val="000000"/>
                <w:sz w:val="13"/>
                <w:szCs w:val="13"/>
              </w:rPr>
              <w:t>　</w:t>
            </w:r>
          </w:p>
        </w:tc>
      </w:tr>
      <w:tr w14:paraId="709D89D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5CE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569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BA87A">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FF3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7A5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10EBF">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64D2C">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85FAB">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97BF87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F9CA">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7D1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64FC1">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BD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2F2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D3DF">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0B0D5">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1FACC">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371077D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FB86">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F47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A4A5E">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645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CA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06773">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290CF">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945BA">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1EA0B09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909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3C1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A739">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70C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C47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FCB77">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55FA0">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852F8">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0D45DB3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284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196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930A8">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08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FC6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72C02">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B9A2A">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7202C">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593AD72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0202">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C8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51F6E">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70C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2BF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5366">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FA2B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AAADF">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35F08BC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45FF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8DA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75290">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91A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DAE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97DC4">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52734">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7B757">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50A06D3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2872">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9AE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32EA7">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EED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313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0F890">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A6B4D">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9FBDF">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5012F2CF">
        <w:tblPrEx>
          <w:tblCellMar>
            <w:top w:w="0" w:type="dxa"/>
            <w:left w:w="0" w:type="dxa"/>
            <w:bottom w:w="0" w:type="dxa"/>
            <w:right w:w="0" w:type="dxa"/>
          </w:tblCellMar>
        </w:tblPrEx>
        <w:trPr>
          <w:trHeight w:val="379"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1B7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5A7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63AC3">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C1F9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306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D1BB4">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D2C1">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D6CE8">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16F8273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107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A4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93CA4">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88C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CAC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C55EB">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CDCF8">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227BB">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5F1CBBC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D31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A8B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67B9B">
            <w:pPr>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2C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244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06DD1">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77516">
            <w:pPr>
              <w:jc w:val="center"/>
              <w:rPr>
                <w:rFonts w:ascii="Times New Roman" w:hAnsi="Times New Roman" w:eastAsia="宋体" w:cs="Times New Roman"/>
                <w:sz w:val="13"/>
                <w:szCs w:val="13"/>
              </w:rPr>
            </w:pPr>
            <w:r>
              <w:rPr>
                <w:rFonts w:ascii="Times New Roman" w:hAnsi="Times New Roman" w:cs="Times New Roman"/>
                <w:sz w:val="13"/>
                <w:szCs w:val="13"/>
              </w:rPr>
              <w:t>　</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845DD">
            <w:pPr>
              <w:jc w:val="center"/>
              <w:rPr>
                <w:rFonts w:ascii="Times New Roman" w:hAnsi="Times New Roman" w:eastAsia="宋体" w:cs="Times New Roman"/>
                <w:sz w:val="13"/>
                <w:szCs w:val="13"/>
              </w:rPr>
            </w:pPr>
            <w:r>
              <w:rPr>
                <w:rFonts w:ascii="Times New Roman" w:hAnsi="Times New Roman" w:cs="Times New Roman"/>
                <w:sz w:val="13"/>
                <w:szCs w:val="13"/>
              </w:rPr>
              <w:t>　</w:t>
            </w:r>
          </w:p>
        </w:tc>
      </w:tr>
      <w:tr w14:paraId="41120CE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2F2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E0A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51D94">
            <w:pPr>
              <w:jc w:val="right"/>
              <w:rPr>
                <w:rFonts w:ascii="宋体" w:hAnsi="宋体" w:eastAsia="宋体" w:cs="宋体"/>
                <w:color w:val="000000"/>
                <w:sz w:val="15"/>
                <w:szCs w:val="15"/>
              </w:rPr>
            </w:pPr>
            <w:r>
              <w:rPr>
                <w:rFonts w:hint="eastAsia"/>
                <w:color w:val="000000"/>
                <w:sz w:val="15"/>
                <w:szCs w:val="15"/>
              </w:rPr>
              <w:t>3,728.90</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6BCB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164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FFC4E">
            <w:pPr>
              <w:jc w:val="right"/>
              <w:rPr>
                <w:rFonts w:ascii="宋体" w:hAnsi="宋体" w:eastAsia="宋体" w:cs="宋体"/>
                <w:color w:val="000000"/>
                <w:sz w:val="13"/>
                <w:szCs w:val="13"/>
              </w:rPr>
            </w:pPr>
            <w:r>
              <w:rPr>
                <w:rFonts w:hint="eastAsia"/>
                <w:color w:val="000000"/>
                <w:sz w:val="13"/>
                <w:szCs w:val="13"/>
              </w:rPr>
              <w:t>3,769.11</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BAEC7">
            <w:pPr>
              <w:jc w:val="right"/>
              <w:rPr>
                <w:rFonts w:ascii="宋体" w:hAnsi="宋体" w:eastAsia="宋体" w:cs="宋体"/>
                <w:color w:val="000000"/>
                <w:sz w:val="13"/>
                <w:szCs w:val="13"/>
              </w:rPr>
            </w:pPr>
            <w:r>
              <w:rPr>
                <w:rFonts w:hint="eastAsia"/>
                <w:color w:val="000000"/>
                <w:sz w:val="13"/>
                <w:szCs w:val="13"/>
              </w:rPr>
              <w:t>3,393.43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97BA6">
            <w:pPr>
              <w:jc w:val="right"/>
              <w:rPr>
                <w:rFonts w:ascii="宋体" w:hAnsi="宋体" w:eastAsia="宋体" w:cs="宋体"/>
                <w:color w:val="000000"/>
                <w:sz w:val="13"/>
                <w:szCs w:val="13"/>
              </w:rPr>
            </w:pPr>
            <w:r>
              <w:rPr>
                <w:rFonts w:hint="eastAsia"/>
                <w:color w:val="000000"/>
                <w:sz w:val="13"/>
                <w:szCs w:val="13"/>
              </w:rPr>
              <w:t>375.69</w:t>
            </w:r>
          </w:p>
        </w:tc>
      </w:tr>
      <w:tr w14:paraId="07B2AB4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4E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B0C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A2532">
            <w:pPr>
              <w:jc w:val="right"/>
              <w:rPr>
                <w:rFonts w:ascii="宋体" w:hAnsi="宋体" w:eastAsia="宋体" w:cs="宋体"/>
                <w:color w:val="000000"/>
                <w:sz w:val="15"/>
                <w:szCs w:val="15"/>
              </w:rPr>
            </w:pPr>
            <w:r>
              <w:rPr>
                <w:rFonts w:hint="eastAsia"/>
                <w:color w:val="000000"/>
                <w:sz w:val="15"/>
                <w:szCs w:val="15"/>
              </w:rPr>
              <w:t>88.18</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400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E2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30A8D">
            <w:pPr>
              <w:jc w:val="right"/>
              <w:rPr>
                <w:rFonts w:ascii="宋体" w:hAnsi="宋体" w:eastAsia="宋体" w:cs="宋体"/>
                <w:color w:val="000000"/>
                <w:sz w:val="13"/>
                <w:szCs w:val="13"/>
              </w:rPr>
            </w:pPr>
            <w:r>
              <w:rPr>
                <w:rFonts w:hint="eastAsia"/>
                <w:color w:val="000000"/>
                <w:sz w:val="13"/>
                <w:szCs w:val="13"/>
              </w:rPr>
              <w:t>47.97</w:t>
            </w: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52CBC">
            <w:pPr>
              <w:jc w:val="right"/>
              <w:rPr>
                <w:rFonts w:ascii="宋体" w:hAnsi="宋体" w:eastAsia="宋体" w:cs="宋体"/>
                <w:color w:val="000000"/>
                <w:sz w:val="13"/>
                <w:szCs w:val="13"/>
              </w:rPr>
            </w:pPr>
            <w:r>
              <w:rPr>
                <w:rFonts w:hint="eastAsia"/>
                <w:color w:val="000000"/>
                <w:sz w:val="13"/>
                <w:szCs w:val="13"/>
              </w:rPr>
              <w:t>47.97</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E0496">
            <w:pPr>
              <w:jc w:val="right"/>
              <w:rPr>
                <w:rFonts w:ascii="宋体" w:hAnsi="宋体" w:eastAsia="宋体" w:cs="宋体"/>
                <w:color w:val="000000"/>
                <w:sz w:val="13"/>
                <w:szCs w:val="13"/>
              </w:rPr>
            </w:pPr>
            <w:r>
              <w:rPr>
                <w:rFonts w:hint="eastAsia"/>
                <w:color w:val="000000"/>
                <w:sz w:val="13"/>
                <w:szCs w:val="13"/>
              </w:rPr>
              <w:t>　</w:t>
            </w:r>
          </w:p>
        </w:tc>
      </w:tr>
      <w:tr w14:paraId="1949DA6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41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6E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48465">
            <w:pPr>
              <w:jc w:val="right"/>
              <w:rPr>
                <w:rFonts w:ascii="宋体" w:hAnsi="宋体" w:eastAsia="宋体" w:cs="宋体"/>
                <w:color w:val="000000"/>
                <w:sz w:val="15"/>
                <w:szCs w:val="15"/>
              </w:rPr>
            </w:pPr>
            <w:r>
              <w:rPr>
                <w:rFonts w:hint="eastAsia"/>
                <w:color w:val="000000"/>
                <w:sz w:val="15"/>
                <w:szCs w:val="15"/>
              </w:rPr>
              <w:t>88.18</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BE2D3">
            <w:pPr>
              <w:jc w:val="left"/>
              <w:rPr>
                <w:rFonts w:ascii="宋体" w:hAnsi="宋体" w:eastAsia="宋体" w:cs="宋体"/>
                <w:color w:val="000000"/>
                <w:sz w:val="22"/>
              </w:rPr>
            </w:pP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0D7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1878E">
            <w:pPr>
              <w:jc w:val="right"/>
              <w:rPr>
                <w:rFonts w:ascii="宋体" w:hAnsi="宋体" w:eastAsia="宋体" w:cs="宋体"/>
                <w:color w:val="000000"/>
                <w:sz w:val="22"/>
              </w:rPr>
            </w:pP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BB0E">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ECAD8">
            <w:pPr>
              <w:jc w:val="right"/>
              <w:rPr>
                <w:rFonts w:ascii="宋体" w:hAnsi="宋体" w:eastAsia="宋体" w:cs="宋体"/>
                <w:color w:val="000000"/>
                <w:sz w:val="22"/>
              </w:rPr>
            </w:pPr>
          </w:p>
        </w:tc>
      </w:tr>
      <w:tr w14:paraId="0185D03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58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390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4D28F">
            <w:pPr>
              <w:jc w:val="right"/>
              <w:rPr>
                <w:rFonts w:ascii="Times New Roman" w:hAnsi="Times New Roman" w:eastAsia="宋体" w:cs="Times New Roman"/>
                <w:sz w:val="15"/>
                <w:szCs w:val="15"/>
              </w:rPr>
            </w:pPr>
            <w:r>
              <w:rPr>
                <w:rFonts w:ascii="Times New Roman" w:hAnsi="Times New Roman" w:cs="Times New Roman"/>
                <w:sz w:val="15"/>
                <w:szCs w:val="15"/>
              </w:rPr>
              <w:t>　</w:t>
            </w: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3D3CB">
            <w:pPr>
              <w:jc w:val="left"/>
              <w:rPr>
                <w:rFonts w:ascii="宋体" w:hAnsi="宋体" w:eastAsia="宋体" w:cs="宋体"/>
                <w:color w:val="000000"/>
                <w:sz w:val="22"/>
              </w:rPr>
            </w:pP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89C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C111F">
            <w:pPr>
              <w:jc w:val="right"/>
              <w:rPr>
                <w:rFonts w:ascii="宋体" w:hAnsi="宋体" w:eastAsia="宋体" w:cs="宋体"/>
                <w:color w:val="000000"/>
                <w:sz w:val="22"/>
              </w:rPr>
            </w:pP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9430">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CEB9D">
            <w:pPr>
              <w:jc w:val="right"/>
              <w:rPr>
                <w:rFonts w:ascii="宋体" w:hAnsi="宋体" w:eastAsia="宋体" w:cs="宋体"/>
                <w:color w:val="000000"/>
                <w:sz w:val="22"/>
              </w:rPr>
            </w:pPr>
          </w:p>
        </w:tc>
      </w:tr>
      <w:tr w14:paraId="3ACB967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772A">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44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F0A7F">
            <w:pPr>
              <w:jc w:val="right"/>
              <w:rPr>
                <w:rFonts w:ascii="宋体" w:hAnsi="宋体" w:eastAsia="宋体" w:cs="宋体"/>
                <w:color w:val="000000"/>
                <w:sz w:val="22"/>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57984">
            <w:pPr>
              <w:jc w:val="left"/>
              <w:rPr>
                <w:rFonts w:ascii="宋体" w:hAnsi="宋体" w:eastAsia="宋体" w:cs="宋体"/>
                <w:color w:val="000000"/>
                <w:sz w:val="22"/>
              </w:rPr>
            </w:pP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605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CAF68">
            <w:pPr>
              <w:jc w:val="right"/>
              <w:rPr>
                <w:rFonts w:ascii="宋体" w:hAnsi="宋体" w:eastAsia="宋体" w:cs="宋体"/>
                <w:color w:val="000000"/>
                <w:sz w:val="22"/>
              </w:rPr>
            </w:pP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3C854">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8DBDC">
            <w:pPr>
              <w:jc w:val="right"/>
              <w:rPr>
                <w:rFonts w:ascii="宋体" w:hAnsi="宋体" w:eastAsia="宋体" w:cs="宋体"/>
                <w:color w:val="000000"/>
                <w:sz w:val="22"/>
              </w:rPr>
            </w:pPr>
          </w:p>
        </w:tc>
      </w:tr>
      <w:tr w14:paraId="2B3D963A">
        <w:tblPrEx>
          <w:tblCellMar>
            <w:top w:w="0" w:type="dxa"/>
            <w:left w:w="0" w:type="dxa"/>
            <w:bottom w:w="0" w:type="dxa"/>
            <w:right w:w="0" w:type="dxa"/>
          </w:tblCellMar>
        </w:tblPrEx>
        <w:trPr>
          <w:trHeight w:val="65"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82C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E02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C9CB6">
            <w:pPr>
              <w:jc w:val="right"/>
              <w:rPr>
                <w:rFonts w:ascii="宋体" w:hAnsi="宋体" w:eastAsia="宋体" w:cs="宋体"/>
                <w:color w:val="000000"/>
                <w:sz w:val="22"/>
              </w:rPr>
            </w:pPr>
            <w:r>
              <w:rPr>
                <w:rFonts w:hint="eastAsia"/>
                <w:color w:val="000000"/>
                <w:sz w:val="15"/>
                <w:szCs w:val="15"/>
              </w:rPr>
              <w:t>3,817.08</w:t>
            </w:r>
          </w:p>
          <w:p w14:paraId="2F02AB5E">
            <w:pPr>
              <w:jc w:val="right"/>
              <w:rPr>
                <w:rFonts w:ascii="宋体" w:hAnsi="宋体" w:eastAsia="宋体" w:cs="宋体"/>
                <w:color w:val="000000"/>
                <w:sz w:val="22"/>
              </w:rPr>
            </w:pPr>
          </w:p>
        </w:tc>
        <w:tc>
          <w:tcPr>
            <w:tcW w:w="2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5B5B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A1D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AAAA">
            <w:pPr>
              <w:jc w:val="right"/>
              <w:rPr>
                <w:color w:val="000000"/>
                <w:sz w:val="13"/>
                <w:szCs w:val="13"/>
              </w:rPr>
            </w:pPr>
            <w:r>
              <w:rPr>
                <w:rFonts w:hint="eastAsia"/>
                <w:color w:val="000000"/>
                <w:sz w:val="13"/>
                <w:szCs w:val="13"/>
              </w:rPr>
              <w:t>3,817.08</w:t>
            </w:r>
          </w:p>
          <w:p w14:paraId="2EC11980">
            <w:pPr>
              <w:jc w:val="right"/>
              <w:rPr>
                <w:color w:val="000000"/>
                <w:sz w:val="13"/>
                <w:szCs w:val="13"/>
              </w:rPr>
            </w:pPr>
          </w:p>
        </w:tc>
        <w:tc>
          <w:tcPr>
            <w:tcW w:w="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D2C86">
            <w:pPr>
              <w:jc w:val="right"/>
              <w:rPr>
                <w:rFonts w:ascii="宋体" w:hAnsi="宋体" w:eastAsia="宋体" w:cs="宋体"/>
                <w:color w:val="000000"/>
                <w:sz w:val="13"/>
                <w:szCs w:val="13"/>
              </w:rPr>
            </w:pPr>
            <w:r>
              <w:rPr>
                <w:rFonts w:hint="eastAsia"/>
                <w:color w:val="000000"/>
                <w:sz w:val="13"/>
                <w:szCs w:val="13"/>
              </w:rPr>
              <w:t>3,441.39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CC64">
            <w:pPr>
              <w:jc w:val="right"/>
              <w:rPr>
                <w:rFonts w:ascii="宋体" w:hAnsi="宋体" w:eastAsia="宋体" w:cs="宋体"/>
                <w:color w:val="000000"/>
                <w:sz w:val="13"/>
                <w:szCs w:val="13"/>
              </w:rPr>
            </w:pPr>
            <w:r>
              <w:rPr>
                <w:rFonts w:hint="eastAsia"/>
                <w:color w:val="000000"/>
                <w:sz w:val="13"/>
                <w:szCs w:val="13"/>
              </w:rPr>
              <w:t>375.69</w:t>
            </w:r>
          </w:p>
        </w:tc>
      </w:tr>
      <w:tr w14:paraId="6C7C042B">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170F64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3D9062E0">
      <w:r>
        <w:br w:type="page"/>
      </w:r>
    </w:p>
    <w:tbl>
      <w:tblPr>
        <w:tblStyle w:val="8"/>
        <w:tblW w:w="10357" w:type="dxa"/>
        <w:jc w:val="center"/>
        <w:tblLayout w:type="fixed"/>
        <w:tblCellMar>
          <w:top w:w="0" w:type="dxa"/>
          <w:left w:w="0" w:type="dxa"/>
          <w:bottom w:w="0" w:type="dxa"/>
          <w:right w:w="0" w:type="dxa"/>
        </w:tblCellMar>
      </w:tblPr>
      <w:tblGrid>
        <w:gridCol w:w="841"/>
        <w:gridCol w:w="50"/>
        <w:gridCol w:w="50"/>
        <w:gridCol w:w="5077"/>
        <w:gridCol w:w="1658"/>
        <w:gridCol w:w="1271"/>
        <w:gridCol w:w="1410"/>
      </w:tblGrid>
      <w:tr w14:paraId="2B73B529">
        <w:tblPrEx>
          <w:tblCellMar>
            <w:top w:w="0" w:type="dxa"/>
            <w:left w:w="0" w:type="dxa"/>
            <w:bottom w:w="0" w:type="dxa"/>
            <w:right w:w="0" w:type="dxa"/>
          </w:tblCellMar>
        </w:tblPrEx>
        <w:trPr>
          <w:trHeight w:val="600" w:hRule="atLeast"/>
          <w:jc w:val="center"/>
        </w:trPr>
        <w:tc>
          <w:tcPr>
            <w:tcW w:w="10357" w:type="dxa"/>
            <w:gridSpan w:val="7"/>
            <w:tcBorders>
              <w:top w:val="nil"/>
              <w:left w:val="nil"/>
              <w:bottom w:val="nil"/>
              <w:right w:val="nil"/>
            </w:tcBorders>
            <w:shd w:val="clear" w:color="auto" w:fill="auto"/>
            <w:tcMar>
              <w:top w:w="15" w:type="dxa"/>
              <w:left w:w="15" w:type="dxa"/>
              <w:right w:w="15" w:type="dxa"/>
            </w:tcMar>
            <w:vAlign w:val="center"/>
          </w:tcPr>
          <w:p w14:paraId="410F865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549515DE">
        <w:tblPrEx>
          <w:tblCellMar>
            <w:top w:w="0" w:type="dxa"/>
            <w:left w:w="0" w:type="dxa"/>
            <w:bottom w:w="0" w:type="dxa"/>
            <w:right w:w="0" w:type="dxa"/>
          </w:tblCellMar>
        </w:tblPrEx>
        <w:trPr>
          <w:trHeight w:val="255" w:hRule="atLeast"/>
          <w:jc w:val="center"/>
        </w:trPr>
        <w:tc>
          <w:tcPr>
            <w:tcW w:w="841" w:type="dxa"/>
            <w:tcBorders>
              <w:top w:val="nil"/>
              <w:left w:val="nil"/>
              <w:bottom w:val="nil"/>
              <w:right w:val="nil"/>
            </w:tcBorders>
            <w:shd w:val="clear" w:color="auto" w:fill="auto"/>
            <w:tcMar>
              <w:top w:w="15" w:type="dxa"/>
              <w:left w:w="15" w:type="dxa"/>
              <w:right w:w="15" w:type="dxa"/>
            </w:tcMar>
            <w:vAlign w:val="bottom"/>
          </w:tcPr>
          <w:p w14:paraId="72BAFA2F">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28E6176">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5C380B5">
            <w:pPr>
              <w:rPr>
                <w:rFonts w:ascii="Arial" w:hAnsi="Arial" w:cs="Arial"/>
                <w:color w:val="000000"/>
                <w:sz w:val="20"/>
                <w:szCs w:val="20"/>
              </w:rPr>
            </w:pPr>
          </w:p>
        </w:tc>
        <w:tc>
          <w:tcPr>
            <w:tcW w:w="5077" w:type="dxa"/>
            <w:tcBorders>
              <w:top w:val="nil"/>
              <w:left w:val="nil"/>
              <w:bottom w:val="nil"/>
              <w:right w:val="nil"/>
            </w:tcBorders>
            <w:shd w:val="clear" w:color="auto" w:fill="auto"/>
            <w:tcMar>
              <w:top w:w="15" w:type="dxa"/>
              <w:left w:w="15" w:type="dxa"/>
              <w:right w:w="15" w:type="dxa"/>
            </w:tcMar>
            <w:vAlign w:val="bottom"/>
          </w:tcPr>
          <w:p w14:paraId="2F323949">
            <w:pPr>
              <w:rPr>
                <w:rFonts w:ascii="Arial" w:hAnsi="Arial" w:cs="Arial"/>
                <w:color w:val="000000"/>
                <w:sz w:val="20"/>
                <w:szCs w:val="20"/>
              </w:rPr>
            </w:pPr>
          </w:p>
        </w:tc>
        <w:tc>
          <w:tcPr>
            <w:tcW w:w="1658" w:type="dxa"/>
            <w:tcBorders>
              <w:top w:val="nil"/>
              <w:left w:val="nil"/>
              <w:bottom w:val="nil"/>
              <w:right w:val="nil"/>
            </w:tcBorders>
            <w:shd w:val="clear" w:color="auto" w:fill="auto"/>
            <w:tcMar>
              <w:top w:w="15" w:type="dxa"/>
              <w:left w:w="15" w:type="dxa"/>
              <w:right w:w="15" w:type="dxa"/>
            </w:tcMar>
            <w:vAlign w:val="bottom"/>
          </w:tcPr>
          <w:p w14:paraId="5540BDCB">
            <w:pPr>
              <w:rPr>
                <w:rFonts w:ascii="Arial" w:hAnsi="Arial" w:cs="Arial"/>
                <w:color w:val="000000"/>
                <w:sz w:val="20"/>
                <w:szCs w:val="20"/>
              </w:rPr>
            </w:pPr>
          </w:p>
        </w:tc>
        <w:tc>
          <w:tcPr>
            <w:tcW w:w="2681" w:type="dxa"/>
            <w:gridSpan w:val="2"/>
            <w:tcBorders>
              <w:top w:val="nil"/>
              <w:left w:val="nil"/>
              <w:bottom w:val="nil"/>
              <w:right w:val="nil"/>
            </w:tcBorders>
            <w:shd w:val="clear" w:color="auto" w:fill="auto"/>
            <w:tcMar>
              <w:top w:w="15" w:type="dxa"/>
              <w:left w:w="15" w:type="dxa"/>
              <w:right w:w="15" w:type="dxa"/>
            </w:tcMar>
            <w:vAlign w:val="bottom"/>
          </w:tcPr>
          <w:p w14:paraId="1E88F12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55C0E618">
        <w:tblPrEx>
          <w:tblCellMar>
            <w:top w:w="0" w:type="dxa"/>
            <w:left w:w="0" w:type="dxa"/>
            <w:bottom w:w="0" w:type="dxa"/>
            <w:right w:w="0" w:type="dxa"/>
          </w:tblCellMar>
        </w:tblPrEx>
        <w:trPr>
          <w:trHeight w:val="255" w:hRule="atLeast"/>
          <w:jc w:val="center"/>
        </w:trPr>
        <w:tc>
          <w:tcPr>
            <w:tcW w:w="841" w:type="dxa"/>
            <w:tcBorders>
              <w:top w:val="nil"/>
              <w:left w:val="nil"/>
              <w:bottom w:val="nil"/>
              <w:right w:val="nil"/>
            </w:tcBorders>
            <w:shd w:val="clear" w:color="auto" w:fill="auto"/>
            <w:tcMar>
              <w:top w:w="15" w:type="dxa"/>
              <w:left w:w="15" w:type="dxa"/>
              <w:right w:w="15" w:type="dxa"/>
            </w:tcMar>
            <w:vAlign w:val="bottom"/>
          </w:tcPr>
          <w:p w14:paraId="5ABE1E8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7D41764B">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A9AFA88">
            <w:pPr>
              <w:rPr>
                <w:rFonts w:ascii="Arial" w:hAnsi="Arial" w:cs="Arial"/>
                <w:color w:val="000000"/>
                <w:sz w:val="20"/>
                <w:szCs w:val="20"/>
              </w:rPr>
            </w:pPr>
          </w:p>
        </w:tc>
        <w:tc>
          <w:tcPr>
            <w:tcW w:w="5077" w:type="dxa"/>
            <w:tcBorders>
              <w:top w:val="nil"/>
              <w:left w:val="nil"/>
              <w:bottom w:val="nil"/>
              <w:right w:val="nil"/>
            </w:tcBorders>
            <w:shd w:val="clear" w:color="auto" w:fill="auto"/>
            <w:tcMar>
              <w:top w:w="15" w:type="dxa"/>
              <w:left w:w="15" w:type="dxa"/>
              <w:right w:w="15" w:type="dxa"/>
            </w:tcMar>
            <w:vAlign w:val="bottom"/>
          </w:tcPr>
          <w:p w14:paraId="7B958D89">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1658" w:type="dxa"/>
            <w:tcBorders>
              <w:top w:val="nil"/>
              <w:left w:val="nil"/>
              <w:bottom w:val="nil"/>
              <w:right w:val="nil"/>
            </w:tcBorders>
            <w:shd w:val="clear" w:color="auto" w:fill="auto"/>
            <w:tcMar>
              <w:top w:w="15" w:type="dxa"/>
              <w:left w:w="15" w:type="dxa"/>
              <w:right w:w="15" w:type="dxa"/>
            </w:tcMar>
            <w:vAlign w:val="bottom"/>
          </w:tcPr>
          <w:p w14:paraId="253AC07A">
            <w:pPr>
              <w:rPr>
                <w:rFonts w:ascii="Arial" w:hAnsi="Arial" w:cs="Arial"/>
                <w:color w:val="000000"/>
                <w:sz w:val="20"/>
                <w:szCs w:val="20"/>
              </w:rPr>
            </w:pPr>
          </w:p>
        </w:tc>
        <w:tc>
          <w:tcPr>
            <w:tcW w:w="2681" w:type="dxa"/>
            <w:gridSpan w:val="2"/>
            <w:tcBorders>
              <w:top w:val="nil"/>
              <w:left w:val="nil"/>
              <w:bottom w:val="nil"/>
              <w:right w:val="nil"/>
            </w:tcBorders>
            <w:shd w:val="clear" w:color="auto" w:fill="auto"/>
            <w:tcMar>
              <w:top w:w="15" w:type="dxa"/>
              <w:left w:w="15" w:type="dxa"/>
              <w:right w:w="15" w:type="dxa"/>
            </w:tcMar>
            <w:vAlign w:val="bottom"/>
          </w:tcPr>
          <w:p w14:paraId="6D14DE7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15AB2DF">
        <w:tblPrEx>
          <w:tblCellMar>
            <w:top w:w="0" w:type="dxa"/>
            <w:left w:w="0" w:type="dxa"/>
            <w:bottom w:w="0" w:type="dxa"/>
            <w:right w:w="0" w:type="dxa"/>
          </w:tblCellMar>
        </w:tblPrEx>
        <w:trPr>
          <w:trHeight w:val="308" w:hRule="atLeast"/>
          <w:jc w:val="center"/>
        </w:trPr>
        <w:tc>
          <w:tcPr>
            <w:tcW w:w="60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34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33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27B3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1BC24DE3">
        <w:tblPrEx>
          <w:tblCellMar>
            <w:top w:w="0" w:type="dxa"/>
            <w:left w:w="0" w:type="dxa"/>
            <w:bottom w:w="0" w:type="dxa"/>
            <w:right w:w="0" w:type="dxa"/>
          </w:tblCellMar>
        </w:tblPrEx>
        <w:trPr>
          <w:trHeight w:val="312" w:hRule="atLeast"/>
          <w:jc w:val="center"/>
        </w:trPr>
        <w:tc>
          <w:tcPr>
            <w:tcW w:w="94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6E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50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256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5FB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19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4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97D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70C84199">
        <w:tblPrEx>
          <w:tblCellMar>
            <w:top w:w="0" w:type="dxa"/>
            <w:left w:w="0" w:type="dxa"/>
            <w:bottom w:w="0" w:type="dxa"/>
            <w:right w:w="0" w:type="dxa"/>
          </w:tblCellMar>
        </w:tblPrEx>
        <w:trPr>
          <w:trHeight w:val="312" w:hRule="atLeast"/>
          <w:jc w:val="center"/>
        </w:trPr>
        <w:tc>
          <w:tcPr>
            <w:tcW w:w="94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98F7">
            <w:pPr>
              <w:jc w:val="center"/>
              <w:rPr>
                <w:rFonts w:ascii="宋体" w:hAnsi="宋体" w:eastAsia="宋体" w:cs="宋体"/>
                <w:color w:val="000000"/>
                <w:sz w:val="22"/>
              </w:rPr>
            </w:pPr>
          </w:p>
        </w:tc>
        <w:tc>
          <w:tcPr>
            <w:tcW w:w="50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26821">
            <w:pPr>
              <w:jc w:val="center"/>
              <w:rPr>
                <w:rFonts w:ascii="宋体" w:hAnsi="宋体" w:eastAsia="宋体" w:cs="宋体"/>
                <w:color w:val="000000"/>
                <w:sz w:val="22"/>
              </w:rPr>
            </w:pPr>
          </w:p>
        </w:tc>
        <w:tc>
          <w:tcPr>
            <w:tcW w:w="16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C1D37">
            <w:pPr>
              <w:jc w:val="center"/>
              <w:rPr>
                <w:rFonts w:ascii="宋体" w:hAnsi="宋体" w:eastAsia="宋体" w:cs="宋体"/>
                <w:color w:val="000000"/>
                <w:sz w:val="22"/>
              </w:rPr>
            </w:pPr>
          </w:p>
        </w:tc>
        <w:tc>
          <w:tcPr>
            <w:tcW w:w="12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AD9C4">
            <w:pPr>
              <w:jc w:val="center"/>
              <w:rPr>
                <w:rFonts w:ascii="宋体" w:hAnsi="宋体" w:eastAsia="宋体" w:cs="宋体"/>
                <w:color w:val="000000"/>
                <w:sz w:val="22"/>
              </w:rPr>
            </w:pPr>
          </w:p>
        </w:tc>
        <w:tc>
          <w:tcPr>
            <w:tcW w:w="14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B1F4F">
            <w:pPr>
              <w:jc w:val="center"/>
              <w:rPr>
                <w:rFonts w:ascii="宋体" w:hAnsi="宋体" w:eastAsia="宋体" w:cs="宋体"/>
                <w:color w:val="000000"/>
                <w:sz w:val="22"/>
              </w:rPr>
            </w:pPr>
          </w:p>
        </w:tc>
      </w:tr>
      <w:tr w14:paraId="33CACB15">
        <w:tblPrEx>
          <w:tblCellMar>
            <w:top w:w="0" w:type="dxa"/>
            <w:left w:w="0" w:type="dxa"/>
            <w:bottom w:w="0" w:type="dxa"/>
            <w:right w:w="0" w:type="dxa"/>
          </w:tblCellMar>
        </w:tblPrEx>
        <w:trPr>
          <w:trHeight w:val="312" w:hRule="atLeast"/>
          <w:jc w:val="center"/>
        </w:trPr>
        <w:tc>
          <w:tcPr>
            <w:tcW w:w="94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1174">
            <w:pPr>
              <w:jc w:val="center"/>
              <w:rPr>
                <w:rFonts w:ascii="宋体" w:hAnsi="宋体" w:eastAsia="宋体" w:cs="宋体"/>
                <w:color w:val="000000"/>
                <w:sz w:val="22"/>
              </w:rPr>
            </w:pPr>
          </w:p>
        </w:tc>
        <w:tc>
          <w:tcPr>
            <w:tcW w:w="50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C168C">
            <w:pPr>
              <w:jc w:val="center"/>
              <w:rPr>
                <w:rFonts w:ascii="宋体" w:hAnsi="宋体" w:eastAsia="宋体" w:cs="宋体"/>
                <w:color w:val="000000"/>
                <w:sz w:val="22"/>
              </w:rPr>
            </w:pPr>
          </w:p>
        </w:tc>
        <w:tc>
          <w:tcPr>
            <w:tcW w:w="16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A6DC">
            <w:pPr>
              <w:jc w:val="center"/>
              <w:rPr>
                <w:rFonts w:ascii="宋体" w:hAnsi="宋体" w:eastAsia="宋体" w:cs="宋体"/>
                <w:color w:val="000000"/>
                <w:sz w:val="22"/>
              </w:rPr>
            </w:pPr>
          </w:p>
        </w:tc>
        <w:tc>
          <w:tcPr>
            <w:tcW w:w="12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E7FD6">
            <w:pPr>
              <w:jc w:val="center"/>
              <w:rPr>
                <w:rFonts w:ascii="宋体" w:hAnsi="宋体" w:eastAsia="宋体" w:cs="宋体"/>
                <w:color w:val="000000"/>
                <w:sz w:val="22"/>
              </w:rPr>
            </w:pPr>
          </w:p>
        </w:tc>
        <w:tc>
          <w:tcPr>
            <w:tcW w:w="14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D2004">
            <w:pPr>
              <w:jc w:val="center"/>
              <w:rPr>
                <w:rFonts w:ascii="宋体" w:hAnsi="宋体" w:eastAsia="宋体" w:cs="宋体"/>
                <w:color w:val="000000"/>
                <w:sz w:val="22"/>
              </w:rPr>
            </w:pPr>
          </w:p>
        </w:tc>
      </w:tr>
      <w:tr w14:paraId="125C9D7A">
        <w:tblPrEx>
          <w:tblCellMar>
            <w:top w:w="0" w:type="dxa"/>
            <w:left w:w="0" w:type="dxa"/>
            <w:bottom w:w="0" w:type="dxa"/>
            <w:right w:w="0" w:type="dxa"/>
          </w:tblCellMar>
        </w:tblPrEx>
        <w:trPr>
          <w:trHeight w:val="308" w:hRule="atLeast"/>
          <w:jc w:val="center"/>
        </w:trPr>
        <w:tc>
          <w:tcPr>
            <w:tcW w:w="60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85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396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3F0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45B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DEAB75B">
        <w:tblPrEx>
          <w:tblCellMar>
            <w:top w:w="0" w:type="dxa"/>
            <w:left w:w="0" w:type="dxa"/>
            <w:bottom w:w="0" w:type="dxa"/>
            <w:right w:w="0" w:type="dxa"/>
          </w:tblCellMar>
        </w:tblPrEx>
        <w:trPr>
          <w:trHeight w:val="308" w:hRule="atLeast"/>
          <w:jc w:val="center"/>
        </w:trPr>
        <w:tc>
          <w:tcPr>
            <w:tcW w:w="60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DA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F93E9">
            <w:pPr>
              <w:jc w:val="right"/>
              <w:rPr>
                <w:rFonts w:ascii="宋体" w:hAnsi="宋体" w:eastAsia="宋体" w:cs="宋体"/>
                <w:b/>
                <w:bCs/>
                <w:color w:val="000000"/>
                <w:sz w:val="22"/>
              </w:rPr>
            </w:pPr>
            <w:r>
              <w:rPr>
                <w:rFonts w:hint="eastAsia"/>
                <w:b/>
                <w:bCs/>
                <w:color w:val="000000"/>
                <w:sz w:val="22"/>
              </w:rPr>
              <w:t>3,393.43</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8DBC1">
            <w:pPr>
              <w:jc w:val="right"/>
              <w:rPr>
                <w:rFonts w:ascii="宋体" w:hAnsi="宋体" w:eastAsia="宋体" w:cs="宋体"/>
                <w:b/>
                <w:bCs/>
                <w:color w:val="000000"/>
                <w:sz w:val="22"/>
              </w:rPr>
            </w:pPr>
            <w:r>
              <w:rPr>
                <w:rFonts w:hint="eastAsia"/>
                <w:b/>
                <w:bCs/>
                <w:color w:val="000000"/>
                <w:sz w:val="22"/>
              </w:rPr>
              <w:t>373.89</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9ED3">
            <w:pPr>
              <w:jc w:val="right"/>
              <w:rPr>
                <w:rFonts w:ascii="宋体" w:hAnsi="宋体" w:eastAsia="宋体" w:cs="宋体"/>
                <w:b/>
                <w:bCs/>
                <w:color w:val="000000"/>
                <w:sz w:val="22"/>
              </w:rPr>
            </w:pPr>
            <w:r>
              <w:rPr>
                <w:rFonts w:hint="eastAsia"/>
                <w:b/>
                <w:bCs/>
                <w:color w:val="000000"/>
                <w:sz w:val="22"/>
              </w:rPr>
              <w:t>3,019.54</w:t>
            </w:r>
          </w:p>
        </w:tc>
      </w:tr>
      <w:tr w14:paraId="3985B12B">
        <w:tblPrEx>
          <w:tblCellMar>
            <w:top w:w="0" w:type="dxa"/>
            <w:left w:w="0" w:type="dxa"/>
            <w:bottom w:w="0" w:type="dxa"/>
            <w:right w:w="0" w:type="dxa"/>
          </w:tblCellMar>
        </w:tblPrEx>
        <w:trPr>
          <w:trHeight w:val="308" w:hRule="atLeast"/>
          <w:jc w:val="center"/>
        </w:trPr>
        <w:tc>
          <w:tcPr>
            <w:tcW w:w="94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1BF9">
            <w:pPr>
              <w:jc w:val="center"/>
              <w:rPr>
                <w:rFonts w:ascii="宋体" w:hAnsi="宋体" w:eastAsia="宋体" w:cs="宋体"/>
                <w:color w:val="000000"/>
                <w:sz w:val="22"/>
              </w:rPr>
            </w:pPr>
            <w:r>
              <w:rPr>
                <w:rFonts w:hint="eastAsia"/>
                <w:color w:val="000000"/>
                <w:sz w:val="22"/>
              </w:rPr>
              <w:t>201</w:t>
            </w:r>
          </w:p>
        </w:tc>
        <w:tc>
          <w:tcPr>
            <w:tcW w:w="5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92D1D">
            <w:pPr>
              <w:rPr>
                <w:rFonts w:ascii="宋体" w:hAnsi="宋体" w:eastAsia="宋体" w:cs="宋体"/>
                <w:color w:val="000000"/>
                <w:sz w:val="22"/>
              </w:rPr>
            </w:pPr>
            <w:r>
              <w:rPr>
                <w:rFonts w:hint="eastAsia"/>
                <w:color w:val="000000"/>
                <w:sz w:val="22"/>
              </w:rPr>
              <w:t>一般公共服务支出</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7A2D7">
            <w:pPr>
              <w:jc w:val="right"/>
              <w:rPr>
                <w:rFonts w:ascii="宋体" w:hAnsi="宋体" w:eastAsia="宋体" w:cs="宋体"/>
                <w:color w:val="000000"/>
                <w:sz w:val="22"/>
              </w:rPr>
            </w:pPr>
            <w:r>
              <w:rPr>
                <w:rFonts w:hint="eastAsia"/>
                <w:color w:val="000000"/>
                <w:sz w:val="22"/>
              </w:rPr>
              <w:t>2,769.71</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9A384">
            <w:pPr>
              <w:jc w:val="right"/>
              <w:rPr>
                <w:rFonts w:ascii="宋体" w:hAnsi="宋体" w:eastAsia="宋体" w:cs="宋体"/>
                <w:color w:val="000000"/>
                <w:sz w:val="22"/>
              </w:rPr>
            </w:pPr>
            <w:r>
              <w:rPr>
                <w:rFonts w:hint="eastAsia"/>
                <w:color w:val="000000"/>
                <w:sz w:val="22"/>
              </w:rPr>
              <w:t>326.33</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BA247">
            <w:pPr>
              <w:jc w:val="right"/>
              <w:rPr>
                <w:rFonts w:ascii="宋体" w:hAnsi="宋体" w:eastAsia="宋体" w:cs="宋体"/>
                <w:color w:val="000000"/>
                <w:sz w:val="22"/>
              </w:rPr>
            </w:pPr>
            <w:r>
              <w:rPr>
                <w:rFonts w:hint="eastAsia"/>
                <w:color w:val="000000"/>
                <w:sz w:val="22"/>
              </w:rPr>
              <w:t>2,443.38</w:t>
            </w:r>
          </w:p>
        </w:tc>
      </w:tr>
      <w:tr w14:paraId="619AA1A9">
        <w:tblPrEx>
          <w:tblCellMar>
            <w:top w:w="0" w:type="dxa"/>
            <w:left w:w="0" w:type="dxa"/>
            <w:bottom w:w="0" w:type="dxa"/>
            <w:right w:w="0" w:type="dxa"/>
          </w:tblCellMar>
        </w:tblPrEx>
        <w:trPr>
          <w:trHeight w:val="308" w:hRule="atLeast"/>
          <w:jc w:val="center"/>
        </w:trPr>
        <w:tc>
          <w:tcPr>
            <w:tcW w:w="94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CF04">
            <w:pPr>
              <w:jc w:val="center"/>
              <w:rPr>
                <w:rFonts w:ascii="宋体" w:hAnsi="宋体" w:eastAsia="宋体" w:cs="宋体"/>
                <w:color w:val="000000"/>
                <w:sz w:val="22"/>
              </w:rPr>
            </w:pPr>
            <w:r>
              <w:rPr>
                <w:rFonts w:hint="eastAsia"/>
                <w:color w:val="000000"/>
                <w:sz w:val="22"/>
              </w:rPr>
              <w:t>20103</w:t>
            </w:r>
          </w:p>
        </w:tc>
        <w:tc>
          <w:tcPr>
            <w:tcW w:w="5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9E368">
            <w:pPr>
              <w:rPr>
                <w:rFonts w:ascii="宋体" w:hAnsi="宋体" w:eastAsia="宋体" w:cs="宋体"/>
                <w:color w:val="000000"/>
                <w:sz w:val="22"/>
              </w:rPr>
            </w:pPr>
            <w:r>
              <w:rPr>
                <w:rFonts w:hint="eastAsia"/>
                <w:color w:val="000000"/>
                <w:sz w:val="22"/>
              </w:rPr>
              <w:t>政府办公厅（室）及相关机构事务</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F4EA1">
            <w:pPr>
              <w:jc w:val="right"/>
              <w:rPr>
                <w:rFonts w:ascii="宋体" w:hAnsi="宋体" w:eastAsia="宋体" w:cs="宋体"/>
                <w:color w:val="000000"/>
                <w:sz w:val="22"/>
              </w:rPr>
            </w:pPr>
            <w:r>
              <w:rPr>
                <w:rFonts w:hint="eastAsia"/>
                <w:color w:val="000000"/>
                <w:sz w:val="22"/>
              </w:rPr>
              <w:t>2,557.60</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722CF">
            <w:pPr>
              <w:jc w:val="right"/>
              <w:rPr>
                <w:rFonts w:ascii="宋体" w:hAnsi="宋体" w:eastAsia="宋体" w:cs="宋体"/>
                <w:color w:val="000000"/>
                <w:sz w:val="22"/>
              </w:rPr>
            </w:pPr>
            <w:r>
              <w:rPr>
                <w:rFonts w:hint="eastAsia"/>
                <w:color w:val="000000"/>
                <w:sz w:val="22"/>
              </w:rPr>
              <w:t>114.22</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DC121">
            <w:pPr>
              <w:jc w:val="right"/>
              <w:rPr>
                <w:rFonts w:ascii="宋体" w:hAnsi="宋体" w:eastAsia="宋体" w:cs="宋体"/>
                <w:color w:val="000000"/>
                <w:sz w:val="22"/>
              </w:rPr>
            </w:pPr>
            <w:r>
              <w:rPr>
                <w:rFonts w:hint="eastAsia"/>
                <w:color w:val="000000"/>
                <w:sz w:val="22"/>
              </w:rPr>
              <w:t>2,443.38</w:t>
            </w:r>
          </w:p>
        </w:tc>
      </w:tr>
      <w:tr w14:paraId="63CE6067">
        <w:tblPrEx>
          <w:tblCellMar>
            <w:top w:w="0" w:type="dxa"/>
            <w:left w:w="0" w:type="dxa"/>
            <w:bottom w:w="0" w:type="dxa"/>
            <w:right w:w="0" w:type="dxa"/>
          </w:tblCellMar>
        </w:tblPrEx>
        <w:trPr>
          <w:trHeight w:val="308" w:hRule="atLeast"/>
          <w:jc w:val="center"/>
        </w:trPr>
        <w:tc>
          <w:tcPr>
            <w:tcW w:w="94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9026">
            <w:pPr>
              <w:jc w:val="center"/>
              <w:rPr>
                <w:rFonts w:ascii="宋体" w:hAnsi="宋体" w:eastAsia="宋体" w:cs="宋体"/>
                <w:color w:val="000000"/>
                <w:sz w:val="22"/>
              </w:rPr>
            </w:pPr>
            <w:r>
              <w:rPr>
                <w:rFonts w:hint="eastAsia"/>
                <w:color w:val="000000"/>
                <w:sz w:val="22"/>
              </w:rPr>
              <w:t>2010301</w:t>
            </w:r>
          </w:p>
        </w:tc>
        <w:tc>
          <w:tcPr>
            <w:tcW w:w="5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04558">
            <w:pPr>
              <w:rPr>
                <w:rFonts w:ascii="宋体" w:hAnsi="宋体" w:eastAsia="宋体" w:cs="宋体"/>
                <w:color w:val="000000"/>
                <w:sz w:val="22"/>
              </w:rPr>
            </w:pPr>
            <w:r>
              <w:rPr>
                <w:rFonts w:hint="eastAsia"/>
                <w:color w:val="000000"/>
                <w:sz w:val="22"/>
              </w:rPr>
              <w:t xml:space="preserve">  行政运行</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5CAC9">
            <w:pPr>
              <w:jc w:val="right"/>
              <w:rPr>
                <w:rFonts w:ascii="宋体" w:hAnsi="宋体" w:eastAsia="宋体" w:cs="宋体"/>
                <w:color w:val="000000"/>
                <w:sz w:val="22"/>
              </w:rPr>
            </w:pPr>
            <w:r>
              <w:rPr>
                <w:rFonts w:hint="eastAsia"/>
                <w:color w:val="000000"/>
                <w:sz w:val="22"/>
              </w:rPr>
              <w:t>86.62</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566C3">
            <w:pPr>
              <w:jc w:val="right"/>
              <w:rPr>
                <w:rFonts w:ascii="宋体" w:hAnsi="宋体" w:eastAsia="宋体" w:cs="宋体"/>
                <w:color w:val="000000"/>
                <w:sz w:val="22"/>
              </w:rPr>
            </w:pPr>
            <w:r>
              <w:rPr>
                <w:rFonts w:hint="eastAsia"/>
                <w:color w:val="000000"/>
                <w:sz w:val="22"/>
              </w:rPr>
              <w:t>86.62</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6B2AB">
            <w:pPr>
              <w:jc w:val="right"/>
              <w:rPr>
                <w:rFonts w:ascii="宋体" w:hAnsi="宋体" w:eastAsia="宋体" w:cs="宋体"/>
                <w:color w:val="000000"/>
                <w:sz w:val="22"/>
              </w:rPr>
            </w:pPr>
            <w:r>
              <w:rPr>
                <w:rFonts w:hint="eastAsia"/>
                <w:color w:val="000000"/>
                <w:sz w:val="22"/>
              </w:rPr>
              <w:t>　</w:t>
            </w:r>
          </w:p>
        </w:tc>
      </w:tr>
      <w:tr w14:paraId="00CD69C1">
        <w:tblPrEx>
          <w:tblCellMar>
            <w:top w:w="0" w:type="dxa"/>
            <w:left w:w="0" w:type="dxa"/>
            <w:bottom w:w="0" w:type="dxa"/>
            <w:right w:w="0" w:type="dxa"/>
          </w:tblCellMar>
        </w:tblPrEx>
        <w:trPr>
          <w:trHeight w:val="308" w:hRule="atLeast"/>
          <w:jc w:val="center"/>
        </w:trPr>
        <w:tc>
          <w:tcPr>
            <w:tcW w:w="94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53E9">
            <w:pPr>
              <w:jc w:val="center"/>
              <w:rPr>
                <w:rFonts w:ascii="宋体" w:hAnsi="宋体" w:eastAsia="宋体" w:cs="宋体"/>
                <w:color w:val="000000"/>
                <w:sz w:val="22"/>
              </w:rPr>
            </w:pPr>
            <w:r>
              <w:rPr>
                <w:rFonts w:hint="eastAsia"/>
                <w:color w:val="000000"/>
                <w:sz w:val="22"/>
              </w:rPr>
              <w:t>2010350</w:t>
            </w:r>
          </w:p>
        </w:tc>
        <w:tc>
          <w:tcPr>
            <w:tcW w:w="5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3F9E9">
            <w:pPr>
              <w:rPr>
                <w:rFonts w:ascii="宋体" w:hAnsi="宋体" w:eastAsia="宋体" w:cs="宋体"/>
                <w:color w:val="000000"/>
                <w:sz w:val="22"/>
              </w:rPr>
            </w:pPr>
            <w:r>
              <w:rPr>
                <w:rFonts w:hint="eastAsia"/>
                <w:color w:val="000000"/>
                <w:sz w:val="22"/>
              </w:rPr>
              <w:t xml:space="preserve">  事业运行</w:t>
            </w:r>
          </w:p>
        </w:tc>
        <w:tc>
          <w:tcPr>
            <w:tcW w:w="16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6250A">
            <w:pPr>
              <w:jc w:val="right"/>
              <w:rPr>
                <w:rFonts w:ascii="宋体" w:hAnsi="宋体" w:eastAsia="宋体" w:cs="宋体"/>
                <w:color w:val="000000"/>
                <w:sz w:val="22"/>
              </w:rPr>
            </w:pPr>
            <w:r>
              <w:rPr>
                <w:rFonts w:hint="eastAsia"/>
                <w:color w:val="000000"/>
                <w:sz w:val="22"/>
              </w:rPr>
              <w:t>27.60</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68319">
            <w:pPr>
              <w:jc w:val="right"/>
              <w:rPr>
                <w:rFonts w:ascii="宋体" w:hAnsi="宋体" w:eastAsia="宋体" w:cs="宋体"/>
                <w:color w:val="000000"/>
                <w:sz w:val="22"/>
              </w:rPr>
            </w:pPr>
            <w:r>
              <w:rPr>
                <w:rFonts w:hint="eastAsia"/>
                <w:color w:val="000000"/>
                <w:sz w:val="22"/>
              </w:rPr>
              <w:t>27.60</w:t>
            </w:r>
          </w:p>
        </w:tc>
        <w:tc>
          <w:tcPr>
            <w:tcW w:w="14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4858E">
            <w:pPr>
              <w:jc w:val="right"/>
              <w:rPr>
                <w:rFonts w:ascii="宋体" w:hAnsi="宋体" w:eastAsia="宋体" w:cs="宋体"/>
                <w:color w:val="000000"/>
                <w:sz w:val="22"/>
              </w:rPr>
            </w:pPr>
            <w:r>
              <w:rPr>
                <w:rFonts w:hint="eastAsia"/>
                <w:color w:val="000000"/>
                <w:sz w:val="22"/>
              </w:rPr>
              <w:t>　</w:t>
            </w:r>
          </w:p>
        </w:tc>
      </w:tr>
      <w:tr w14:paraId="052FA50C">
        <w:tblPrEx>
          <w:tblCellMar>
            <w:top w:w="0" w:type="dxa"/>
            <w:left w:w="0" w:type="dxa"/>
            <w:bottom w:w="0" w:type="dxa"/>
            <w:right w:w="0" w:type="dxa"/>
          </w:tblCellMar>
        </w:tblPrEx>
        <w:trPr>
          <w:trHeight w:val="308" w:hRule="atLeast"/>
          <w:jc w:val="center"/>
        </w:trPr>
        <w:tc>
          <w:tcPr>
            <w:tcW w:w="941"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7B36C6">
            <w:pPr>
              <w:jc w:val="center"/>
              <w:rPr>
                <w:rFonts w:ascii="宋体" w:hAnsi="宋体" w:eastAsia="宋体" w:cs="宋体"/>
                <w:color w:val="000000"/>
                <w:sz w:val="22"/>
              </w:rPr>
            </w:pPr>
            <w:r>
              <w:rPr>
                <w:rFonts w:hint="eastAsia"/>
                <w:color w:val="000000"/>
                <w:sz w:val="22"/>
              </w:rPr>
              <w:t>2010399</w:t>
            </w:r>
          </w:p>
        </w:tc>
        <w:tc>
          <w:tcPr>
            <w:tcW w:w="507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5BB8EC4">
            <w:pPr>
              <w:rPr>
                <w:rFonts w:ascii="宋体" w:hAnsi="宋体" w:eastAsia="宋体" w:cs="宋体"/>
                <w:color w:val="000000"/>
                <w:sz w:val="22"/>
              </w:rPr>
            </w:pPr>
            <w:r>
              <w:rPr>
                <w:rFonts w:hint="eastAsia"/>
                <w:color w:val="000000"/>
                <w:sz w:val="22"/>
              </w:rPr>
              <w:t xml:space="preserve">  其他政府办公厅（室）及相关机构事务支出</w:t>
            </w:r>
          </w:p>
        </w:tc>
        <w:tc>
          <w:tcPr>
            <w:tcW w:w="165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1BD405B">
            <w:pPr>
              <w:jc w:val="right"/>
              <w:rPr>
                <w:rFonts w:ascii="宋体" w:hAnsi="宋体" w:eastAsia="宋体" w:cs="宋体"/>
                <w:color w:val="000000"/>
                <w:sz w:val="22"/>
              </w:rPr>
            </w:pPr>
            <w:r>
              <w:rPr>
                <w:rFonts w:hint="eastAsia"/>
                <w:color w:val="000000"/>
                <w:sz w:val="22"/>
              </w:rPr>
              <w:t>2,443.38</w:t>
            </w:r>
          </w:p>
        </w:tc>
        <w:tc>
          <w:tcPr>
            <w:tcW w:w="127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ACC0BAA">
            <w:pPr>
              <w:jc w:val="right"/>
              <w:rPr>
                <w:rFonts w:ascii="宋体" w:hAnsi="宋体" w:eastAsia="宋体" w:cs="宋体"/>
                <w:color w:val="000000"/>
                <w:sz w:val="22"/>
              </w:rPr>
            </w:pPr>
            <w:r>
              <w:rPr>
                <w:rFonts w:hint="eastAsia"/>
                <w:color w:val="000000"/>
                <w:sz w:val="22"/>
              </w:rPr>
              <w:t>　</w:t>
            </w:r>
          </w:p>
        </w:tc>
        <w:tc>
          <w:tcPr>
            <w:tcW w:w="141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AC9EB00">
            <w:pPr>
              <w:jc w:val="right"/>
              <w:rPr>
                <w:rFonts w:ascii="宋体" w:hAnsi="宋体" w:eastAsia="宋体" w:cs="宋体"/>
                <w:color w:val="000000"/>
                <w:sz w:val="22"/>
              </w:rPr>
            </w:pPr>
            <w:r>
              <w:rPr>
                <w:rFonts w:hint="eastAsia"/>
                <w:color w:val="000000"/>
                <w:sz w:val="22"/>
              </w:rPr>
              <w:t>2,443.38</w:t>
            </w:r>
          </w:p>
        </w:tc>
      </w:tr>
      <w:tr w14:paraId="39CB4319">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80B16">
            <w:pPr>
              <w:jc w:val="center"/>
              <w:rPr>
                <w:rFonts w:ascii="宋体" w:hAnsi="宋体" w:eastAsia="宋体" w:cs="宋体"/>
                <w:color w:val="000000"/>
                <w:sz w:val="22"/>
              </w:rPr>
            </w:pPr>
            <w:r>
              <w:rPr>
                <w:rFonts w:hint="eastAsia"/>
                <w:color w:val="000000"/>
                <w:sz w:val="22"/>
              </w:rPr>
              <w:t>20131</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C6467">
            <w:pPr>
              <w:rPr>
                <w:rFonts w:ascii="宋体" w:hAnsi="宋体" w:eastAsia="宋体" w:cs="宋体"/>
                <w:color w:val="000000"/>
                <w:sz w:val="22"/>
              </w:rPr>
            </w:pPr>
            <w:r>
              <w:rPr>
                <w:rFonts w:hint="eastAsia"/>
                <w:color w:val="000000"/>
                <w:sz w:val="22"/>
              </w:rPr>
              <w:t>党委办公厅（室）及相关机构事务</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5D2DE">
            <w:pPr>
              <w:jc w:val="right"/>
              <w:rPr>
                <w:rFonts w:ascii="宋体" w:hAnsi="宋体" w:eastAsia="宋体" w:cs="宋体"/>
                <w:color w:val="000000"/>
                <w:sz w:val="22"/>
              </w:rPr>
            </w:pPr>
            <w:r>
              <w:rPr>
                <w:rFonts w:hint="eastAsia"/>
                <w:color w:val="000000"/>
                <w:sz w:val="22"/>
              </w:rPr>
              <w:t>212.10</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F641F">
            <w:pPr>
              <w:jc w:val="right"/>
              <w:rPr>
                <w:rFonts w:ascii="宋体" w:hAnsi="宋体" w:eastAsia="宋体" w:cs="宋体"/>
                <w:color w:val="000000"/>
                <w:sz w:val="22"/>
              </w:rPr>
            </w:pPr>
            <w:r>
              <w:rPr>
                <w:rFonts w:hint="eastAsia"/>
                <w:color w:val="000000"/>
                <w:sz w:val="22"/>
              </w:rPr>
              <w:t>212.10</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3DB34">
            <w:pPr>
              <w:jc w:val="right"/>
              <w:rPr>
                <w:rFonts w:ascii="宋体" w:hAnsi="宋体" w:eastAsia="宋体" w:cs="宋体"/>
                <w:color w:val="000000"/>
                <w:sz w:val="22"/>
              </w:rPr>
            </w:pPr>
            <w:r>
              <w:rPr>
                <w:rFonts w:hint="eastAsia"/>
                <w:color w:val="000000"/>
                <w:sz w:val="22"/>
              </w:rPr>
              <w:t>　</w:t>
            </w:r>
          </w:p>
        </w:tc>
      </w:tr>
      <w:tr w14:paraId="786D1400">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587F4">
            <w:pPr>
              <w:jc w:val="center"/>
              <w:rPr>
                <w:rFonts w:ascii="宋体" w:hAnsi="宋体" w:eastAsia="宋体" w:cs="宋体"/>
                <w:color w:val="000000"/>
                <w:sz w:val="22"/>
              </w:rPr>
            </w:pPr>
            <w:r>
              <w:rPr>
                <w:rFonts w:hint="eastAsia"/>
                <w:color w:val="000000"/>
                <w:sz w:val="22"/>
              </w:rPr>
              <w:t>2013101</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E8F60">
            <w:pPr>
              <w:rPr>
                <w:rFonts w:ascii="宋体" w:hAnsi="宋体" w:eastAsia="宋体" w:cs="宋体"/>
                <w:color w:val="000000"/>
                <w:sz w:val="22"/>
              </w:rPr>
            </w:pPr>
            <w:r>
              <w:rPr>
                <w:rFonts w:hint="eastAsia"/>
                <w:color w:val="000000"/>
                <w:sz w:val="22"/>
              </w:rPr>
              <w:t xml:space="preserve">  行政运行</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FC217">
            <w:pPr>
              <w:jc w:val="right"/>
              <w:rPr>
                <w:rFonts w:ascii="宋体" w:hAnsi="宋体" w:eastAsia="宋体" w:cs="宋体"/>
                <w:color w:val="000000"/>
                <w:sz w:val="22"/>
              </w:rPr>
            </w:pPr>
            <w:r>
              <w:rPr>
                <w:rFonts w:hint="eastAsia"/>
                <w:color w:val="000000"/>
                <w:sz w:val="22"/>
              </w:rPr>
              <w:t>153.64</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6FC3E">
            <w:pPr>
              <w:jc w:val="right"/>
              <w:rPr>
                <w:rFonts w:ascii="宋体" w:hAnsi="宋体" w:eastAsia="宋体" w:cs="宋体"/>
                <w:color w:val="000000"/>
                <w:sz w:val="22"/>
              </w:rPr>
            </w:pPr>
            <w:r>
              <w:rPr>
                <w:rFonts w:hint="eastAsia"/>
                <w:color w:val="000000"/>
                <w:sz w:val="22"/>
              </w:rPr>
              <w:t>153.64</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4EE5B">
            <w:pPr>
              <w:jc w:val="right"/>
              <w:rPr>
                <w:rFonts w:ascii="宋体" w:hAnsi="宋体" w:eastAsia="宋体" w:cs="宋体"/>
                <w:color w:val="000000"/>
                <w:sz w:val="22"/>
              </w:rPr>
            </w:pPr>
            <w:r>
              <w:rPr>
                <w:rFonts w:hint="eastAsia"/>
                <w:color w:val="000000"/>
                <w:sz w:val="22"/>
              </w:rPr>
              <w:t>　</w:t>
            </w:r>
          </w:p>
        </w:tc>
      </w:tr>
      <w:tr w14:paraId="1A932DAF">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F46CA">
            <w:pPr>
              <w:jc w:val="center"/>
              <w:rPr>
                <w:rFonts w:ascii="宋体" w:hAnsi="宋体" w:eastAsia="宋体" w:cs="宋体"/>
                <w:color w:val="000000"/>
                <w:sz w:val="22"/>
              </w:rPr>
            </w:pPr>
            <w:r>
              <w:rPr>
                <w:rFonts w:hint="eastAsia"/>
                <w:color w:val="000000"/>
                <w:sz w:val="22"/>
              </w:rPr>
              <w:t>2013150</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035CE">
            <w:pPr>
              <w:rPr>
                <w:rFonts w:ascii="宋体" w:hAnsi="宋体" w:eastAsia="宋体" w:cs="宋体"/>
                <w:color w:val="000000"/>
                <w:sz w:val="22"/>
              </w:rPr>
            </w:pPr>
            <w:r>
              <w:rPr>
                <w:rFonts w:hint="eastAsia"/>
                <w:color w:val="000000"/>
                <w:sz w:val="22"/>
              </w:rPr>
              <w:t xml:space="preserve">  事业运行</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A1505">
            <w:pPr>
              <w:jc w:val="right"/>
              <w:rPr>
                <w:rFonts w:ascii="宋体" w:hAnsi="宋体" w:eastAsia="宋体" w:cs="宋体"/>
                <w:color w:val="000000"/>
                <w:sz w:val="22"/>
              </w:rPr>
            </w:pPr>
            <w:r>
              <w:rPr>
                <w:rFonts w:hint="eastAsia"/>
                <w:color w:val="000000"/>
                <w:sz w:val="22"/>
              </w:rPr>
              <w:t>58.46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F47E2">
            <w:pPr>
              <w:jc w:val="right"/>
              <w:rPr>
                <w:rFonts w:ascii="宋体" w:hAnsi="宋体" w:eastAsia="宋体" w:cs="宋体"/>
                <w:color w:val="000000"/>
                <w:sz w:val="22"/>
              </w:rPr>
            </w:pPr>
            <w:r>
              <w:rPr>
                <w:rFonts w:hint="eastAsia"/>
                <w:color w:val="000000"/>
                <w:sz w:val="22"/>
              </w:rPr>
              <w:t>58.46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3D8FD">
            <w:pPr>
              <w:jc w:val="right"/>
              <w:rPr>
                <w:rFonts w:ascii="宋体" w:hAnsi="宋体" w:eastAsia="宋体" w:cs="宋体"/>
                <w:color w:val="000000"/>
                <w:sz w:val="22"/>
              </w:rPr>
            </w:pPr>
            <w:r>
              <w:rPr>
                <w:rFonts w:hint="eastAsia"/>
                <w:color w:val="000000"/>
                <w:sz w:val="22"/>
              </w:rPr>
              <w:t>　</w:t>
            </w:r>
          </w:p>
        </w:tc>
      </w:tr>
      <w:tr w14:paraId="1368B80E">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BEB17">
            <w:pPr>
              <w:jc w:val="center"/>
              <w:rPr>
                <w:rFonts w:ascii="宋体" w:hAnsi="宋体" w:eastAsia="宋体" w:cs="宋体"/>
                <w:color w:val="000000"/>
                <w:sz w:val="22"/>
              </w:rPr>
            </w:pPr>
            <w:r>
              <w:rPr>
                <w:rFonts w:hint="eastAsia"/>
                <w:color w:val="000000"/>
                <w:sz w:val="22"/>
              </w:rPr>
              <w:t>208</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C6CD8">
            <w:pPr>
              <w:rPr>
                <w:rFonts w:ascii="宋体" w:hAnsi="宋体" w:eastAsia="宋体" w:cs="宋体"/>
                <w:color w:val="000000"/>
                <w:sz w:val="22"/>
              </w:rPr>
            </w:pPr>
            <w:r>
              <w:rPr>
                <w:rFonts w:hint="eastAsia"/>
                <w:color w:val="000000"/>
                <w:sz w:val="22"/>
              </w:rPr>
              <w:t>社会保障和就业支出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E8D31">
            <w:pPr>
              <w:jc w:val="right"/>
              <w:rPr>
                <w:rFonts w:ascii="宋体" w:hAnsi="宋体" w:eastAsia="宋体" w:cs="宋体"/>
                <w:color w:val="000000"/>
                <w:sz w:val="22"/>
              </w:rPr>
            </w:pPr>
            <w:r>
              <w:rPr>
                <w:rFonts w:hint="eastAsia"/>
                <w:color w:val="000000"/>
                <w:sz w:val="22"/>
              </w:rPr>
              <w:t>33.66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498AE">
            <w:pPr>
              <w:jc w:val="right"/>
              <w:rPr>
                <w:rFonts w:ascii="宋体" w:hAnsi="宋体" w:eastAsia="宋体" w:cs="宋体"/>
                <w:color w:val="000000"/>
                <w:sz w:val="22"/>
              </w:rPr>
            </w:pPr>
            <w:r>
              <w:rPr>
                <w:rFonts w:hint="eastAsia"/>
                <w:color w:val="000000"/>
                <w:sz w:val="22"/>
              </w:rPr>
              <w:t>33.66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47FBE">
            <w:pPr>
              <w:jc w:val="right"/>
              <w:rPr>
                <w:rFonts w:ascii="宋体" w:hAnsi="宋体" w:eastAsia="宋体" w:cs="宋体"/>
                <w:color w:val="000000"/>
                <w:sz w:val="22"/>
              </w:rPr>
            </w:pPr>
            <w:r>
              <w:rPr>
                <w:rFonts w:hint="eastAsia"/>
                <w:color w:val="000000"/>
                <w:sz w:val="22"/>
              </w:rPr>
              <w:t>　</w:t>
            </w:r>
          </w:p>
        </w:tc>
      </w:tr>
      <w:tr w14:paraId="49F5D950">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72D97">
            <w:pPr>
              <w:jc w:val="center"/>
              <w:rPr>
                <w:rFonts w:ascii="宋体" w:hAnsi="宋体" w:eastAsia="宋体" w:cs="宋体"/>
                <w:color w:val="000000"/>
                <w:sz w:val="22"/>
              </w:rPr>
            </w:pPr>
            <w:r>
              <w:rPr>
                <w:rFonts w:hint="eastAsia"/>
                <w:color w:val="000000"/>
                <w:sz w:val="22"/>
              </w:rPr>
              <w:t>20805</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6793D">
            <w:pPr>
              <w:rPr>
                <w:rFonts w:ascii="宋体" w:hAnsi="宋体" w:eastAsia="宋体" w:cs="宋体"/>
                <w:color w:val="000000"/>
                <w:sz w:val="22"/>
              </w:rPr>
            </w:pPr>
            <w:r>
              <w:rPr>
                <w:rFonts w:hint="eastAsia"/>
                <w:color w:val="000000"/>
                <w:sz w:val="22"/>
              </w:rPr>
              <w:t>行政事业单位离退休</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06043">
            <w:pPr>
              <w:jc w:val="right"/>
              <w:rPr>
                <w:rFonts w:ascii="宋体" w:hAnsi="宋体" w:eastAsia="宋体" w:cs="宋体"/>
                <w:color w:val="000000"/>
                <w:sz w:val="22"/>
              </w:rPr>
            </w:pPr>
            <w:r>
              <w:rPr>
                <w:rFonts w:hint="eastAsia"/>
                <w:color w:val="000000"/>
                <w:sz w:val="22"/>
              </w:rPr>
              <w:t>33.66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5E16D">
            <w:pPr>
              <w:jc w:val="right"/>
              <w:rPr>
                <w:rFonts w:ascii="宋体" w:hAnsi="宋体" w:eastAsia="宋体" w:cs="宋体"/>
                <w:color w:val="000000"/>
                <w:sz w:val="22"/>
              </w:rPr>
            </w:pPr>
            <w:r>
              <w:rPr>
                <w:rFonts w:hint="eastAsia"/>
                <w:color w:val="000000"/>
                <w:sz w:val="22"/>
              </w:rPr>
              <w:t>33.66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52EFE">
            <w:pPr>
              <w:jc w:val="right"/>
              <w:rPr>
                <w:rFonts w:ascii="宋体" w:hAnsi="宋体" w:eastAsia="宋体" w:cs="宋体"/>
                <w:color w:val="000000"/>
                <w:sz w:val="22"/>
              </w:rPr>
            </w:pPr>
            <w:r>
              <w:rPr>
                <w:rFonts w:hint="eastAsia"/>
                <w:color w:val="000000"/>
                <w:sz w:val="22"/>
              </w:rPr>
              <w:t>　</w:t>
            </w:r>
          </w:p>
        </w:tc>
      </w:tr>
      <w:tr w14:paraId="577A089F">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640C9">
            <w:pPr>
              <w:jc w:val="center"/>
              <w:rPr>
                <w:rFonts w:ascii="宋体" w:hAnsi="宋体" w:eastAsia="宋体" w:cs="宋体"/>
                <w:color w:val="000000"/>
                <w:sz w:val="22"/>
              </w:rPr>
            </w:pPr>
            <w:r>
              <w:rPr>
                <w:rFonts w:hint="eastAsia"/>
                <w:color w:val="000000"/>
                <w:sz w:val="22"/>
              </w:rPr>
              <w:t>2080505</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94943">
            <w:pPr>
              <w:rPr>
                <w:rFonts w:ascii="宋体" w:hAnsi="宋体" w:eastAsia="宋体" w:cs="宋体"/>
                <w:color w:val="000000"/>
                <w:sz w:val="22"/>
              </w:rPr>
            </w:pPr>
            <w:r>
              <w:rPr>
                <w:rFonts w:hint="eastAsia"/>
                <w:color w:val="000000"/>
                <w:sz w:val="22"/>
              </w:rPr>
              <w:t xml:space="preserve">  机关事业单位基本养老保险缴费支出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8DDBD">
            <w:pPr>
              <w:jc w:val="right"/>
              <w:rPr>
                <w:rFonts w:ascii="宋体" w:hAnsi="宋体" w:eastAsia="宋体" w:cs="宋体"/>
                <w:color w:val="000000"/>
                <w:sz w:val="22"/>
              </w:rPr>
            </w:pPr>
            <w:r>
              <w:rPr>
                <w:rFonts w:hint="eastAsia"/>
                <w:color w:val="000000"/>
                <w:sz w:val="22"/>
              </w:rPr>
              <w:t>33.66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79976">
            <w:pPr>
              <w:jc w:val="right"/>
              <w:rPr>
                <w:rFonts w:ascii="宋体" w:hAnsi="宋体" w:eastAsia="宋体" w:cs="宋体"/>
                <w:color w:val="000000"/>
                <w:sz w:val="22"/>
              </w:rPr>
            </w:pPr>
            <w:r>
              <w:rPr>
                <w:rFonts w:hint="eastAsia"/>
                <w:color w:val="000000"/>
                <w:sz w:val="22"/>
              </w:rPr>
              <w:t>33.66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17430">
            <w:pPr>
              <w:jc w:val="right"/>
              <w:rPr>
                <w:rFonts w:ascii="宋体" w:hAnsi="宋体" w:eastAsia="宋体" w:cs="宋体"/>
                <w:color w:val="000000"/>
                <w:sz w:val="22"/>
              </w:rPr>
            </w:pPr>
            <w:r>
              <w:rPr>
                <w:rFonts w:hint="eastAsia"/>
                <w:color w:val="000000"/>
                <w:sz w:val="22"/>
              </w:rPr>
              <w:t>　</w:t>
            </w:r>
          </w:p>
        </w:tc>
      </w:tr>
      <w:tr w14:paraId="369CC8B6">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A9F03">
            <w:pPr>
              <w:jc w:val="center"/>
              <w:rPr>
                <w:rFonts w:ascii="宋体" w:hAnsi="宋体" w:eastAsia="宋体" w:cs="宋体"/>
                <w:color w:val="000000"/>
                <w:sz w:val="22"/>
              </w:rPr>
            </w:pPr>
            <w:r>
              <w:rPr>
                <w:rFonts w:hint="eastAsia"/>
                <w:color w:val="000000"/>
                <w:sz w:val="22"/>
              </w:rPr>
              <w:t>210</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CDCDD">
            <w:pPr>
              <w:rPr>
                <w:rFonts w:ascii="宋体" w:hAnsi="宋体" w:eastAsia="宋体" w:cs="宋体"/>
                <w:color w:val="000000"/>
                <w:sz w:val="22"/>
              </w:rPr>
            </w:pPr>
            <w:r>
              <w:rPr>
                <w:rFonts w:hint="eastAsia"/>
                <w:color w:val="000000"/>
                <w:sz w:val="22"/>
              </w:rPr>
              <w:t>卫生健康支出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55FAB">
            <w:pPr>
              <w:jc w:val="right"/>
              <w:rPr>
                <w:rFonts w:ascii="宋体" w:hAnsi="宋体" w:eastAsia="宋体" w:cs="宋体"/>
                <w:color w:val="000000"/>
                <w:sz w:val="22"/>
              </w:rPr>
            </w:pPr>
            <w:r>
              <w:rPr>
                <w:rFonts w:hint="eastAsia"/>
                <w:color w:val="000000"/>
                <w:sz w:val="22"/>
              </w:rPr>
              <w:t>13.90</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E2C60">
            <w:pPr>
              <w:jc w:val="right"/>
              <w:rPr>
                <w:rFonts w:ascii="宋体" w:hAnsi="宋体" w:eastAsia="宋体" w:cs="宋体"/>
                <w:color w:val="000000"/>
                <w:sz w:val="22"/>
              </w:rPr>
            </w:pPr>
            <w:r>
              <w:rPr>
                <w:rFonts w:hint="eastAsia"/>
                <w:color w:val="000000"/>
                <w:sz w:val="22"/>
              </w:rPr>
              <w:t>13.90</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BB24C">
            <w:pPr>
              <w:jc w:val="right"/>
              <w:rPr>
                <w:rFonts w:ascii="宋体" w:hAnsi="宋体" w:eastAsia="宋体" w:cs="宋体"/>
                <w:color w:val="000000"/>
                <w:sz w:val="22"/>
              </w:rPr>
            </w:pPr>
            <w:r>
              <w:rPr>
                <w:rFonts w:hint="eastAsia"/>
                <w:color w:val="000000"/>
                <w:sz w:val="22"/>
              </w:rPr>
              <w:t>　</w:t>
            </w:r>
          </w:p>
        </w:tc>
      </w:tr>
      <w:tr w14:paraId="305D06D2">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E11F9">
            <w:pPr>
              <w:jc w:val="center"/>
              <w:rPr>
                <w:rFonts w:ascii="宋体" w:hAnsi="宋体" w:eastAsia="宋体" w:cs="宋体"/>
                <w:color w:val="000000"/>
                <w:sz w:val="22"/>
              </w:rPr>
            </w:pPr>
            <w:r>
              <w:rPr>
                <w:rFonts w:hint="eastAsia"/>
                <w:color w:val="000000"/>
                <w:sz w:val="22"/>
              </w:rPr>
              <w:t>21011</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69298">
            <w:pPr>
              <w:rPr>
                <w:rFonts w:ascii="宋体" w:hAnsi="宋体" w:eastAsia="宋体" w:cs="宋体"/>
                <w:color w:val="000000"/>
                <w:sz w:val="22"/>
              </w:rPr>
            </w:pPr>
            <w:r>
              <w:rPr>
                <w:rFonts w:hint="eastAsia"/>
                <w:color w:val="000000"/>
                <w:sz w:val="22"/>
              </w:rPr>
              <w:t>行政事业单位医疗</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45483">
            <w:pPr>
              <w:jc w:val="right"/>
              <w:rPr>
                <w:rFonts w:ascii="宋体" w:hAnsi="宋体" w:eastAsia="宋体" w:cs="宋体"/>
                <w:color w:val="000000"/>
                <w:sz w:val="22"/>
              </w:rPr>
            </w:pPr>
            <w:r>
              <w:rPr>
                <w:rFonts w:hint="eastAsia"/>
                <w:color w:val="000000"/>
                <w:sz w:val="22"/>
              </w:rPr>
              <w:t>13.90</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74069">
            <w:pPr>
              <w:jc w:val="right"/>
              <w:rPr>
                <w:rFonts w:ascii="宋体" w:hAnsi="宋体" w:eastAsia="宋体" w:cs="宋体"/>
                <w:color w:val="000000"/>
                <w:sz w:val="22"/>
              </w:rPr>
            </w:pPr>
            <w:r>
              <w:rPr>
                <w:rFonts w:hint="eastAsia"/>
                <w:color w:val="000000"/>
                <w:sz w:val="22"/>
              </w:rPr>
              <w:t>13.90</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E8ED9">
            <w:pPr>
              <w:jc w:val="right"/>
              <w:rPr>
                <w:rFonts w:ascii="宋体" w:hAnsi="宋体" w:eastAsia="宋体" w:cs="宋体"/>
                <w:color w:val="000000"/>
                <w:sz w:val="22"/>
              </w:rPr>
            </w:pPr>
            <w:r>
              <w:rPr>
                <w:rFonts w:hint="eastAsia"/>
                <w:color w:val="000000"/>
                <w:sz w:val="22"/>
              </w:rPr>
              <w:t>　</w:t>
            </w:r>
          </w:p>
        </w:tc>
      </w:tr>
      <w:tr w14:paraId="6A62077A">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F7D11">
            <w:pPr>
              <w:jc w:val="center"/>
              <w:rPr>
                <w:rFonts w:ascii="宋体" w:hAnsi="宋体" w:eastAsia="宋体" w:cs="宋体"/>
                <w:color w:val="000000"/>
                <w:sz w:val="22"/>
              </w:rPr>
            </w:pPr>
            <w:r>
              <w:rPr>
                <w:rFonts w:hint="eastAsia"/>
                <w:color w:val="000000"/>
                <w:sz w:val="22"/>
              </w:rPr>
              <w:t>2101101</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30219">
            <w:pPr>
              <w:rPr>
                <w:rFonts w:ascii="宋体" w:hAnsi="宋体" w:eastAsia="宋体" w:cs="宋体"/>
                <w:color w:val="000000"/>
                <w:sz w:val="22"/>
              </w:rPr>
            </w:pPr>
            <w:r>
              <w:rPr>
                <w:rFonts w:hint="eastAsia"/>
                <w:color w:val="000000"/>
                <w:sz w:val="22"/>
              </w:rPr>
              <w:t xml:space="preserve">  行政单位医疗</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1A18F">
            <w:pPr>
              <w:jc w:val="right"/>
              <w:rPr>
                <w:rFonts w:ascii="宋体" w:hAnsi="宋体" w:eastAsia="宋体" w:cs="宋体"/>
                <w:color w:val="000000"/>
                <w:sz w:val="22"/>
              </w:rPr>
            </w:pPr>
            <w:r>
              <w:rPr>
                <w:rFonts w:hint="eastAsia"/>
                <w:color w:val="000000"/>
                <w:sz w:val="22"/>
              </w:rPr>
              <w:t>10.84</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89244">
            <w:pPr>
              <w:jc w:val="right"/>
              <w:rPr>
                <w:rFonts w:ascii="宋体" w:hAnsi="宋体" w:eastAsia="宋体" w:cs="宋体"/>
                <w:color w:val="000000"/>
                <w:sz w:val="22"/>
              </w:rPr>
            </w:pPr>
            <w:r>
              <w:rPr>
                <w:rFonts w:hint="eastAsia"/>
                <w:color w:val="000000"/>
                <w:sz w:val="22"/>
              </w:rPr>
              <w:t>10.84</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82A93">
            <w:pPr>
              <w:jc w:val="right"/>
              <w:rPr>
                <w:rFonts w:ascii="宋体" w:hAnsi="宋体" w:eastAsia="宋体" w:cs="宋体"/>
                <w:color w:val="000000"/>
                <w:sz w:val="22"/>
              </w:rPr>
            </w:pPr>
            <w:r>
              <w:rPr>
                <w:rFonts w:hint="eastAsia"/>
                <w:color w:val="000000"/>
                <w:sz w:val="22"/>
              </w:rPr>
              <w:t>　</w:t>
            </w:r>
          </w:p>
        </w:tc>
      </w:tr>
      <w:tr w14:paraId="687993A6">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4F13B">
            <w:pPr>
              <w:jc w:val="center"/>
              <w:rPr>
                <w:rFonts w:ascii="宋体" w:hAnsi="宋体" w:eastAsia="宋体" w:cs="宋体"/>
                <w:color w:val="000000"/>
                <w:sz w:val="22"/>
              </w:rPr>
            </w:pPr>
            <w:r>
              <w:rPr>
                <w:rFonts w:hint="eastAsia"/>
                <w:color w:val="000000"/>
                <w:sz w:val="22"/>
              </w:rPr>
              <w:t>2101102</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91B64">
            <w:pPr>
              <w:rPr>
                <w:rFonts w:ascii="宋体" w:hAnsi="宋体" w:eastAsia="宋体" w:cs="宋体"/>
                <w:color w:val="000000"/>
                <w:sz w:val="22"/>
              </w:rPr>
            </w:pPr>
            <w:r>
              <w:rPr>
                <w:rFonts w:hint="eastAsia"/>
                <w:color w:val="000000"/>
                <w:sz w:val="22"/>
              </w:rPr>
              <w:t xml:space="preserve">  事业单位医疗</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29A16">
            <w:pPr>
              <w:jc w:val="right"/>
              <w:rPr>
                <w:rFonts w:ascii="宋体" w:hAnsi="宋体" w:eastAsia="宋体" w:cs="宋体"/>
                <w:color w:val="000000"/>
                <w:sz w:val="22"/>
              </w:rPr>
            </w:pPr>
            <w:r>
              <w:rPr>
                <w:rFonts w:hint="eastAsia"/>
                <w:color w:val="000000"/>
                <w:sz w:val="22"/>
              </w:rPr>
              <w:t>3.06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8ACF1">
            <w:pPr>
              <w:jc w:val="right"/>
              <w:rPr>
                <w:rFonts w:ascii="宋体" w:hAnsi="宋体" w:eastAsia="宋体" w:cs="宋体"/>
                <w:color w:val="000000"/>
                <w:sz w:val="22"/>
              </w:rPr>
            </w:pPr>
            <w:r>
              <w:rPr>
                <w:rFonts w:hint="eastAsia"/>
                <w:color w:val="000000"/>
                <w:sz w:val="22"/>
              </w:rPr>
              <w:t>3.06</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B49B1">
            <w:pPr>
              <w:jc w:val="right"/>
              <w:rPr>
                <w:rFonts w:ascii="宋体" w:hAnsi="宋体" w:eastAsia="宋体" w:cs="宋体"/>
                <w:color w:val="000000"/>
                <w:sz w:val="22"/>
              </w:rPr>
            </w:pPr>
            <w:r>
              <w:rPr>
                <w:rFonts w:hint="eastAsia"/>
                <w:color w:val="000000"/>
                <w:sz w:val="22"/>
              </w:rPr>
              <w:t>　</w:t>
            </w:r>
          </w:p>
        </w:tc>
      </w:tr>
      <w:tr w14:paraId="19D3C6A2">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06C9">
            <w:pPr>
              <w:jc w:val="center"/>
              <w:rPr>
                <w:rFonts w:ascii="宋体" w:hAnsi="宋体" w:eastAsia="宋体" w:cs="宋体"/>
                <w:color w:val="000000"/>
                <w:sz w:val="22"/>
              </w:rPr>
            </w:pPr>
            <w:r>
              <w:rPr>
                <w:rFonts w:hint="eastAsia"/>
                <w:color w:val="000000"/>
                <w:sz w:val="22"/>
              </w:rPr>
              <w:t>213</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DCF86">
            <w:pPr>
              <w:rPr>
                <w:rFonts w:ascii="宋体" w:hAnsi="宋体" w:eastAsia="宋体" w:cs="宋体"/>
                <w:color w:val="000000"/>
                <w:sz w:val="22"/>
              </w:rPr>
            </w:pPr>
            <w:r>
              <w:rPr>
                <w:rFonts w:hint="eastAsia"/>
                <w:color w:val="000000"/>
                <w:sz w:val="22"/>
              </w:rPr>
              <w:t>农林水支出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2C995">
            <w:pPr>
              <w:jc w:val="right"/>
              <w:rPr>
                <w:rFonts w:ascii="宋体" w:hAnsi="宋体" w:eastAsia="宋体" w:cs="宋体"/>
                <w:color w:val="000000"/>
                <w:sz w:val="22"/>
              </w:rPr>
            </w:pPr>
            <w:r>
              <w:rPr>
                <w:rFonts w:hint="eastAsia"/>
                <w:color w:val="000000"/>
                <w:sz w:val="22"/>
              </w:rPr>
              <w:t>576.16</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15A27">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933D5">
            <w:pPr>
              <w:jc w:val="right"/>
              <w:rPr>
                <w:rFonts w:ascii="宋体" w:hAnsi="宋体" w:eastAsia="宋体" w:cs="宋体"/>
                <w:color w:val="000000"/>
                <w:sz w:val="22"/>
              </w:rPr>
            </w:pPr>
            <w:r>
              <w:rPr>
                <w:rFonts w:hint="eastAsia"/>
                <w:color w:val="000000"/>
                <w:sz w:val="22"/>
              </w:rPr>
              <w:t>576.16</w:t>
            </w:r>
          </w:p>
        </w:tc>
      </w:tr>
      <w:tr w14:paraId="186207D5">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17924">
            <w:pPr>
              <w:jc w:val="center"/>
              <w:rPr>
                <w:rFonts w:ascii="宋体" w:hAnsi="宋体" w:eastAsia="宋体" w:cs="宋体"/>
                <w:color w:val="000000"/>
                <w:sz w:val="22"/>
              </w:rPr>
            </w:pPr>
            <w:r>
              <w:rPr>
                <w:rFonts w:hint="eastAsia"/>
                <w:color w:val="000000"/>
                <w:sz w:val="22"/>
              </w:rPr>
              <w:t>21305</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40140">
            <w:pPr>
              <w:rPr>
                <w:rFonts w:ascii="宋体" w:hAnsi="宋体" w:eastAsia="宋体" w:cs="宋体"/>
                <w:color w:val="000000"/>
                <w:sz w:val="22"/>
              </w:rPr>
            </w:pPr>
            <w:r>
              <w:rPr>
                <w:rFonts w:hint="eastAsia"/>
                <w:color w:val="000000"/>
                <w:sz w:val="22"/>
              </w:rPr>
              <w:t>扶贫</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E95C7">
            <w:pPr>
              <w:jc w:val="right"/>
              <w:rPr>
                <w:rFonts w:ascii="宋体" w:hAnsi="宋体" w:eastAsia="宋体" w:cs="宋体"/>
                <w:color w:val="000000"/>
                <w:sz w:val="22"/>
              </w:rPr>
            </w:pPr>
            <w:r>
              <w:rPr>
                <w:rFonts w:hint="eastAsia"/>
                <w:color w:val="000000"/>
                <w:sz w:val="22"/>
              </w:rPr>
              <w:t>214.17</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A02E9">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F8328">
            <w:pPr>
              <w:jc w:val="right"/>
              <w:rPr>
                <w:rFonts w:ascii="宋体" w:hAnsi="宋体" w:eastAsia="宋体" w:cs="宋体"/>
                <w:color w:val="000000"/>
                <w:sz w:val="22"/>
              </w:rPr>
            </w:pPr>
            <w:r>
              <w:rPr>
                <w:rFonts w:hint="eastAsia"/>
                <w:color w:val="000000"/>
                <w:sz w:val="22"/>
              </w:rPr>
              <w:t>214.17</w:t>
            </w:r>
          </w:p>
        </w:tc>
      </w:tr>
      <w:tr w14:paraId="17877EF4">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3DA1E">
            <w:pPr>
              <w:jc w:val="center"/>
              <w:rPr>
                <w:rFonts w:ascii="宋体" w:hAnsi="宋体" w:eastAsia="宋体" w:cs="宋体"/>
                <w:color w:val="000000"/>
                <w:sz w:val="22"/>
              </w:rPr>
            </w:pPr>
            <w:r>
              <w:rPr>
                <w:rFonts w:hint="eastAsia"/>
                <w:color w:val="000000"/>
                <w:sz w:val="22"/>
              </w:rPr>
              <w:t>2130599</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705C1">
            <w:pPr>
              <w:rPr>
                <w:rFonts w:ascii="宋体" w:hAnsi="宋体" w:eastAsia="宋体" w:cs="宋体"/>
                <w:color w:val="000000"/>
                <w:sz w:val="22"/>
              </w:rPr>
            </w:pPr>
            <w:r>
              <w:rPr>
                <w:rFonts w:hint="eastAsia"/>
                <w:color w:val="000000"/>
                <w:sz w:val="22"/>
              </w:rPr>
              <w:t xml:space="preserve">  其他扶贫支出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93C99">
            <w:pPr>
              <w:jc w:val="right"/>
              <w:rPr>
                <w:rFonts w:ascii="宋体" w:hAnsi="宋体" w:eastAsia="宋体" w:cs="宋体"/>
                <w:color w:val="000000"/>
                <w:sz w:val="22"/>
              </w:rPr>
            </w:pPr>
            <w:r>
              <w:rPr>
                <w:rFonts w:hint="eastAsia"/>
                <w:color w:val="000000"/>
                <w:sz w:val="22"/>
              </w:rPr>
              <w:t>214.17</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02AAF">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5CAD3">
            <w:pPr>
              <w:jc w:val="right"/>
              <w:rPr>
                <w:rFonts w:ascii="宋体" w:hAnsi="宋体" w:eastAsia="宋体" w:cs="宋体"/>
                <w:color w:val="000000"/>
                <w:sz w:val="22"/>
              </w:rPr>
            </w:pPr>
            <w:r>
              <w:rPr>
                <w:rFonts w:hint="eastAsia"/>
                <w:color w:val="000000"/>
                <w:sz w:val="22"/>
              </w:rPr>
              <w:t>214.17</w:t>
            </w:r>
          </w:p>
        </w:tc>
      </w:tr>
      <w:tr w14:paraId="7C5F71D3">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7AD4E">
            <w:pPr>
              <w:jc w:val="center"/>
              <w:rPr>
                <w:rFonts w:ascii="宋体" w:hAnsi="宋体" w:eastAsia="宋体" w:cs="宋体"/>
                <w:color w:val="000000"/>
                <w:sz w:val="22"/>
              </w:rPr>
            </w:pPr>
            <w:r>
              <w:rPr>
                <w:rFonts w:hint="eastAsia"/>
                <w:color w:val="000000"/>
                <w:sz w:val="22"/>
              </w:rPr>
              <w:t>21307</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DD8DC">
            <w:pPr>
              <w:rPr>
                <w:rFonts w:ascii="宋体" w:hAnsi="宋体" w:eastAsia="宋体" w:cs="宋体"/>
                <w:color w:val="000000"/>
                <w:sz w:val="22"/>
              </w:rPr>
            </w:pPr>
            <w:r>
              <w:rPr>
                <w:rFonts w:hint="eastAsia"/>
                <w:color w:val="000000"/>
                <w:sz w:val="22"/>
              </w:rPr>
              <w:t>农村综合改革</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559A3">
            <w:pPr>
              <w:jc w:val="right"/>
              <w:rPr>
                <w:rFonts w:ascii="宋体" w:hAnsi="宋体" w:eastAsia="宋体" w:cs="宋体"/>
                <w:color w:val="000000"/>
                <w:sz w:val="22"/>
              </w:rPr>
            </w:pPr>
            <w:r>
              <w:rPr>
                <w:rFonts w:hint="eastAsia"/>
                <w:color w:val="000000"/>
                <w:sz w:val="22"/>
              </w:rPr>
              <w:t>361.99</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F4CD3">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7EC0B">
            <w:pPr>
              <w:jc w:val="right"/>
              <w:rPr>
                <w:rFonts w:ascii="宋体" w:hAnsi="宋体" w:eastAsia="宋体" w:cs="宋体"/>
                <w:color w:val="000000"/>
                <w:sz w:val="22"/>
              </w:rPr>
            </w:pPr>
            <w:r>
              <w:rPr>
                <w:rFonts w:hint="eastAsia"/>
                <w:color w:val="000000"/>
                <w:sz w:val="22"/>
              </w:rPr>
              <w:t>361.99</w:t>
            </w:r>
          </w:p>
        </w:tc>
      </w:tr>
      <w:tr w14:paraId="50A61094">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603B">
            <w:pPr>
              <w:jc w:val="center"/>
              <w:rPr>
                <w:rFonts w:ascii="宋体" w:hAnsi="宋体" w:eastAsia="宋体" w:cs="宋体"/>
                <w:color w:val="000000"/>
                <w:sz w:val="22"/>
              </w:rPr>
            </w:pPr>
            <w:r>
              <w:rPr>
                <w:rFonts w:hint="eastAsia"/>
                <w:color w:val="000000"/>
                <w:sz w:val="22"/>
              </w:rPr>
              <w:t>2130705</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30701">
            <w:pPr>
              <w:rPr>
                <w:rFonts w:ascii="宋体" w:hAnsi="宋体" w:eastAsia="宋体" w:cs="宋体"/>
                <w:color w:val="000000"/>
                <w:sz w:val="22"/>
              </w:rPr>
            </w:pPr>
            <w:r>
              <w:rPr>
                <w:rFonts w:hint="eastAsia"/>
                <w:color w:val="000000"/>
                <w:sz w:val="22"/>
              </w:rPr>
              <w:t xml:space="preserve">  对村民委员会和村党支部的补助</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3DE97">
            <w:pPr>
              <w:jc w:val="right"/>
              <w:rPr>
                <w:rFonts w:ascii="宋体" w:hAnsi="宋体" w:eastAsia="宋体" w:cs="宋体"/>
                <w:color w:val="000000"/>
                <w:sz w:val="22"/>
              </w:rPr>
            </w:pPr>
            <w:r>
              <w:rPr>
                <w:rFonts w:hint="eastAsia"/>
                <w:color w:val="000000"/>
                <w:sz w:val="22"/>
              </w:rPr>
              <w:t>271.99</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26FFA">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EDD3C">
            <w:pPr>
              <w:jc w:val="right"/>
              <w:rPr>
                <w:rFonts w:ascii="宋体" w:hAnsi="宋体" w:eastAsia="宋体" w:cs="宋体"/>
                <w:color w:val="000000"/>
                <w:sz w:val="22"/>
              </w:rPr>
            </w:pPr>
            <w:r>
              <w:rPr>
                <w:rFonts w:hint="eastAsia"/>
                <w:color w:val="000000"/>
                <w:sz w:val="22"/>
              </w:rPr>
              <w:t>271.99</w:t>
            </w:r>
          </w:p>
        </w:tc>
      </w:tr>
      <w:tr w14:paraId="15E92F41">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15BC9">
            <w:pPr>
              <w:jc w:val="center"/>
              <w:rPr>
                <w:rFonts w:ascii="宋体" w:hAnsi="宋体" w:eastAsia="宋体" w:cs="宋体"/>
                <w:color w:val="000000"/>
                <w:sz w:val="22"/>
              </w:rPr>
            </w:pPr>
            <w:r>
              <w:rPr>
                <w:rFonts w:hint="eastAsia"/>
                <w:color w:val="000000"/>
                <w:sz w:val="22"/>
              </w:rPr>
              <w:t>2130799</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11A7B">
            <w:pPr>
              <w:rPr>
                <w:rFonts w:ascii="宋体" w:hAnsi="宋体" w:eastAsia="宋体" w:cs="宋体"/>
                <w:color w:val="000000"/>
                <w:sz w:val="22"/>
              </w:rPr>
            </w:pPr>
            <w:r>
              <w:rPr>
                <w:rFonts w:hint="eastAsia"/>
                <w:color w:val="000000"/>
                <w:sz w:val="22"/>
              </w:rPr>
              <w:t xml:space="preserve">  其他农村综合改革支出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45A06">
            <w:pPr>
              <w:jc w:val="right"/>
              <w:rPr>
                <w:rFonts w:ascii="宋体" w:hAnsi="宋体" w:eastAsia="宋体" w:cs="宋体"/>
                <w:color w:val="000000"/>
                <w:sz w:val="22"/>
              </w:rPr>
            </w:pPr>
            <w:r>
              <w:rPr>
                <w:rFonts w:hint="eastAsia"/>
                <w:color w:val="000000"/>
                <w:sz w:val="22"/>
              </w:rPr>
              <w:t>90.00</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04DB3">
            <w:pPr>
              <w:jc w:val="right"/>
              <w:rPr>
                <w:rFonts w:ascii="宋体" w:hAnsi="宋体" w:eastAsia="宋体" w:cs="宋体"/>
                <w:color w:val="000000"/>
                <w:sz w:val="22"/>
              </w:rPr>
            </w:pPr>
            <w:r>
              <w:rPr>
                <w:rFonts w:hint="eastAsia"/>
                <w:color w:val="000000"/>
                <w:sz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314D8">
            <w:pPr>
              <w:jc w:val="right"/>
              <w:rPr>
                <w:rFonts w:ascii="宋体" w:hAnsi="宋体" w:eastAsia="宋体" w:cs="宋体"/>
                <w:color w:val="000000"/>
                <w:sz w:val="22"/>
              </w:rPr>
            </w:pPr>
            <w:r>
              <w:rPr>
                <w:rFonts w:hint="eastAsia"/>
                <w:color w:val="000000"/>
                <w:sz w:val="22"/>
              </w:rPr>
              <w:t>90.00</w:t>
            </w:r>
          </w:p>
        </w:tc>
      </w:tr>
      <w:tr w14:paraId="6C2276A0">
        <w:tblPrEx>
          <w:tblCellMar>
            <w:top w:w="0" w:type="dxa"/>
            <w:left w:w="0" w:type="dxa"/>
            <w:bottom w:w="0" w:type="dxa"/>
            <w:right w:w="0" w:type="dxa"/>
          </w:tblCellMar>
        </w:tblPrEx>
        <w:trPr>
          <w:trHeight w:val="308" w:hRule="atLeast"/>
          <w:jc w:val="center"/>
        </w:trPr>
        <w:tc>
          <w:tcPr>
            <w:tcW w:w="9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FC5C0">
            <w:pPr>
              <w:jc w:val="center"/>
              <w:rPr>
                <w:rFonts w:ascii="宋体" w:hAnsi="宋体" w:eastAsia="宋体" w:cs="宋体"/>
                <w:color w:val="000000"/>
                <w:sz w:val="22"/>
              </w:rPr>
            </w:pPr>
            <w:r>
              <w:rPr>
                <w:rFonts w:hint="eastAsia"/>
                <w:color w:val="000000"/>
                <w:sz w:val="22"/>
              </w:rPr>
              <w:t>201</w:t>
            </w:r>
          </w:p>
        </w:tc>
        <w:tc>
          <w:tcPr>
            <w:tcW w:w="5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759CD">
            <w:pPr>
              <w:rPr>
                <w:rFonts w:ascii="宋体" w:hAnsi="宋体" w:eastAsia="宋体" w:cs="宋体"/>
                <w:color w:val="000000"/>
                <w:sz w:val="22"/>
              </w:rPr>
            </w:pPr>
            <w:r>
              <w:rPr>
                <w:rFonts w:hint="eastAsia"/>
                <w:color w:val="000000"/>
                <w:sz w:val="22"/>
              </w:rPr>
              <w:t>一般公共服务支出</w:t>
            </w:r>
          </w:p>
        </w:tc>
        <w:tc>
          <w:tcPr>
            <w:tcW w:w="1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4C75B">
            <w:pPr>
              <w:jc w:val="right"/>
              <w:rPr>
                <w:rFonts w:ascii="宋体" w:hAnsi="宋体" w:eastAsia="宋体" w:cs="宋体"/>
                <w:color w:val="000000"/>
                <w:sz w:val="22"/>
              </w:rPr>
            </w:pPr>
            <w:r>
              <w:rPr>
                <w:rFonts w:hint="eastAsia"/>
                <w:color w:val="000000"/>
                <w:sz w:val="22"/>
              </w:rPr>
              <w:t>2,769.71</w:t>
            </w:r>
          </w:p>
        </w:tc>
        <w:tc>
          <w:tcPr>
            <w:tcW w:w="12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57000">
            <w:pPr>
              <w:jc w:val="right"/>
              <w:rPr>
                <w:rFonts w:ascii="宋体" w:hAnsi="宋体" w:eastAsia="宋体" w:cs="宋体"/>
                <w:color w:val="000000"/>
                <w:sz w:val="22"/>
              </w:rPr>
            </w:pPr>
            <w:r>
              <w:rPr>
                <w:rFonts w:hint="eastAsia"/>
                <w:color w:val="000000"/>
                <w:sz w:val="22"/>
              </w:rPr>
              <w:t>326.33</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D4B78">
            <w:pPr>
              <w:jc w:val="right"/>
              <w:rPr>
                <w:rFonts w:ascii="宋体" w:hAnsi="宋体" w:eastAsia="宋体" w:cs="宋体"/>
                <w:color w:val="000000"/>
                <w:sz w:val="22"/>
              </w:rPr>
            </w:pPr>
            <w:r>
              <w:rPr>
                <w:rFonts w:hint="eastAsia"/>
                <w:color w:val="000000"/>
                <w:sz w:val="22"/>
              </w:rPr>
              <w:t>2,443.38</w:t>
            </w:r>
          </w:p>
        </w:tc>
      </w:tr>
    </w:tbl>
    <w:p w14:paraId="1735161C">
      <w:r>
        <w:rPr>
          <w:rFonts w:hint="eastAsia"/>
        </w:rPr>
        <w:t>注：本表反映部门本年度一般公共预算财政拨款支出情况。</w:t>
      </w:r>
      <w:r>
        <w:br w:type="page"/>
      </w:r>
    </w:p>
    <w:tbl>
      <w:tblPr>
        <w:tblStyle w:val="8"/>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170C047C">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27C789E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646E1724">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58C9453C">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6598292B">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22B4E949">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026BA37E">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14498E6E">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7CF4542E">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13EC605D">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5A2BB686">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6DB2D297">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1485E6F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715" w:type="dxa"/>
            <w:gridSpan w:val="2"/>
            <w:tcBorders>
              <w:top w:val="nil"/>
              <w:left w:val="nil"/>
              <w:bottom w:val="nil"/>
              <w:right w:val="nil"/>
            </w:tcBorders>
            <w:shd w:val="clear" w:color="auto" w:fill="auto"/>
            <w:tcMar>
              <w:top w:w="15" w:type="dxa"/>
              <w:left w:w="15" w:type="dxa"/>
              <w:right w:w="15" w:type="dxa"/>
            </w:tcMar>
            <w:vAlign w:val="bottom"/>
          </w:tcPr>
          <w:p w14:paraId="704DB154">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655" w:type="dxa"/>
            <w:tcBorders>
              <w:top w:val="nil"/>
              <w:left w:val="nil"/>
              <w:bottom w:val="nil"/>
              <w:right w:val="nil"/>
            </w:tcBorders>
            <w:shd w:val="clear" w:color="auto" w:fill="auto"/>
            <w:tcMar>
              <w:top w:w="15" w:type="dxa"/>
              <w:left w:w="15" w:type="dxa"/>
              <w:right w:w="15" w:type="dxa"/>
            </w:tcMar>
            <w:vAlign w:val="bottom"/>
          </w:tcPr>
          <w:p w14:paraId="1E1BE618">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7CA6A954">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01C67688">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51879918">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7F4ADBFB">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5741E69B">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39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827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553440E8">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F82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06BDF0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12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448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2D2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54B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32F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913F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10B9F6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1B5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3CE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7B734FC6">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76DF">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5F63F">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C768E">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1E96C">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0E700">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C43EB">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C1320">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DFBD0">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2F915">
            <w:pPr>
              <w:jc w:val="center"/>
              <w:rPr>
                <w:rFonts w:ascii="宋体" w:hAnsi="宋体" w:eastAsia="宋体" w:cs="宋体"/>
                <w:color w:val="000000"/>
                <w:sz w:val="22"/>
              </w:rPr>
            </w:pPr>
          </w:p>
        </w:tc>
      </w:tr>
      <w:tr w14:paraId="4AB553A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DD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D3A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173E6">
            <w:pPr>
              <w:jc w:val="right"/>
              <w:rPr>
                <w:rFonts w:ascii="宋体" w:hAnsi="宋体" w:eastAsia="宋体" w:cs="宋体"/>
                <w:color w:val="000000"/>
                <w:sz w:val="16"/>
                <w:szCs w:val="16"/>
              </w:rPr>
            </w:pPr>
            <w:r>
              <w:rPr>
                <w:rFonts w:hint="eastAsia"/>
                <w:color w:val="000000"/>
                <w:sz w:val="16"/>
                <w:szCs w:val="16"/>
              </w:rPr>
              <w:t>321.11</w:t>
            </w:r>
          </w:p>
          <w:p w14:paraId="7231CB24">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009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0D8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410FC">
            <w:pPr>
              <w:jc w:val="right"/>
              <w:rPr>
                <w:rFonts w:ascii="宋体" w:hAnsi="宋体" w:eastAsia="宋体" w:cs="宋体"/>
                <w:color w:val="000000"/>
                <w:sz w:val="16"/>
                <w:szCs w:val="16"/>
              </w:rPr>
            </w:pPr>
            <w:r>
              <w:rPr>
                <w:rFonts w:hint="eastAsia"/>
                <w:color w:val="000000"/>
                <w:sz w:val="16"/>
                <w:szCs w:val="16"/>
              </w:rPr>
              <w:t>33.40</w:t>
            </w:r>
          </w:p>
          <w:p w14:paraId="13580EA0">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BFA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79E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67E9A">
            <w:pPr>
              <w:spacing w:line="180" w:lineRule="exact"/>
              <w:jc w:val="right"/>
              <w:rPr>
                <w:rFonts w:ascii="宋体" w:hAnsi="宋体" w:eastAsia="宋体" w:cs="宋体"/>
                <w:color w:val="000000"/>
                <w:sz w:val="20"/>
                <w:szCs w:val="20"/>
              </w:rPr>
            </w:pPr>
          </w:p>
        </w:tc>
      </w:tr>
      <w:tr w14:paraId="37B096F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B7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3A9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DC91A">
            <w:pPr>
              <w:jc w:val="right"/>
              <w:rPr>
                <w:rFonts w:ascii="宋体" w:hAnsi="宋体" w:eastAsia="宋体" w:cs="宋体"/>
                <w:color w:val="000000"/>
                <w:sz w:val="16"/>
                <w:szCs w:val="16"/>
              </w:rPr>
            </w:pPr>
            <w:r>
              <w:rPr>
                <w:rFonts w:hint="eastAsia"/>
                <w:color w:val="000000"/>
                <w:sz w:val="16"/>
                <w:szCs w:val="16"/>
              </w:rPr>
              <w:t>213.46</w:t>
            </w:r>
          </w:p>
          <w:p w14:paraId="35CF08C5">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9C0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F97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8C278">
            <w:pPr>
              <w:jc w:val="right"/>
              <w:rPr>
                <w:rFonts w:ascii="宋体" w:hAnsi="宋体" w:eastAsia="宋体" w:cs="宋体"/>
                <w:color w:val="000000"/>
                <w:sz w:val="16"/>
                <w:szCs w:val="16"/>
              </w:rPr>
            </w:pPr>
            <w:r>
              <w:rPr>
                <w:rFonts w:hint="eastAsia"/>
                <w:color w:val="000000"/>
                <w:sz w:val="16"/>
                <w:szCs w:val="16"/>
              </w:rPr>
              <w:t>21.58</w:t>
            </w:r>
          </w:p>
          <w:p w14:paraId="63FFDB6B">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3F48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571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7C0EE">
            <w:pPr>
              <w:spacing w:line="180" w:lineRule="exact"/>
              <w:jc w:val="right"/>
              <w:rPr>
                <w:rFonts w:ascii="宋体" w:hAnsi="宋体" w:eastAsia="宋体" w:cs="宋体"/>
                <w:color w:val="000000"/>
                <w:sz w:val="20"/>
                <w:szCs w:val="20"/>
              </w:rPr>
            </w:pPr>
          </w:p>
        </w:tc>
      </w:tr>
      <w:tr w14:paraId="632CF49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3A4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C4F6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273A">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A99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0B4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D0F6F">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FF9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8F9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90BC8">
            <w:pPr>
              <w:spacing w:line="180" w:lineRule="exact"/>
              <w:jc w:val="right"/>
              <w:rPr>
                <w:rFonts w:ascii="宋体" w:hAnsi="宋体" w:eastAsia="宋体" w:cs="宋体"/>
                <w:color w:val="000000"/>
                <w:sz w:val="20"/>
                <w:szCs w:val="20"/>
              </w:rPr>
            </w:pPr>
          </w:p>
        </w:tc>
      </w:tr>
      <w:tr w14:paraId="29959E8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F71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0EE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0149E">
            <w:pPr>
              <w:jc w:val="right"/>
              <w:rPr>
                <w:rFonts w:ascii="宋体" w:hAnsi="宋体" w:eastAsia="宋体" w:cs="宋体"/>
                <w:color w:val="000000"/>
                <w:sz w:val="16"/>
                <w:szCs w:val="16"/>
              </w:rPr>
            </w:pPr>
            <w:r>
              <w:rPr>
                <w:rFonts w:hint="eastAsia"/>
                <w:color w:val="000000"/>
                <w:sz w:val="16"/>
                <w:szCs w:val="16"/>
              </w:rPr>
              <w:t>0.30</w:t>
            </w:r>
          </w:p>
          <w:p w14:paraId="13D2294A">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948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11E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BBD3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6BBA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81C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1813F">
            <w:pPr>
              <w:spacing w:line="180" w:lineRule="exact"/>
              <w:jc w:val="right"/>
              <w:rPr>
                <w:rFonts w:ascii="宋体" w:hAnsi="宋体" w:eastAsia="宋体" w:cs="宋体"/>
                <w:color w:val="000000"/>
                <w:sz w:val="20"/>
                <w:szCs w:val="20"/>
              </w:rPr>
            </w:pPr>
          </w:p>
        </w:tc>
      </w:tr>
      <w:tr w14:paraId="775D5B4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13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8E9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B8A88">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2CF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13B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412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1FD1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D71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F91FF">
            <w:pPr>
              <w:spacing w:line="180" w:lineRule="exact"/>
              <w:jc w:val="right"/>
              <w:rPr>
                <w:rFonts w:ascii="宋体" w:hAnsi="宋体" w:eastAsia="宋体" w:cs="宋体"/>
                <w:color w:val="000000"/>
                <w:sz w:val="20"/>
                <w:szCs w:val="20"/>
              </w:rPr>
            </w:pPr>
          </w:p>
        </w:tc>
      </w:tr>
      <w:tr w14:paraId="09B9CEE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FB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323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F8EBC">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010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32E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34E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7EC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D8D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83975">
            <w:pPr>
              <w:spacing w:line="180" w:lineRule="exact"/>
              <w:jc w:val="right"/>
              <w:rPr>
                <w:rFonts w:ascii="宋体" w:hAnsi="宋体" w:eastAsia="宋体" w:cs="宋体"/>
                <w:color w:val="000000"/>
                <w:sz w:val="20"/>
                <w:szCs w:val="20"/>
              </w:rPr>
            </w:pPr>
          </w:p>
        </w:tc>
      </w:tr>
      <w:tr w14:paraId="50B6EC7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FE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EA0E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958BB">
            <w:pPr>
              <w:jc w:val="right"/>
              <w:rPr>
                <w:rFonts w:ascii="宋体" w:hAnsi="宋体" w:eastAsia="宋体" w:cs="宋体"/>
                <w:color w:val="000000"/>
                <w:sz w:val="16"/>
                <w:szCs w:val="16"/>
              </w:rPr>
            </w:pPr>
            <w:r>
              <w:rPr>
                <w:rFonts w:hint="eastAsia"/>
                <w:color w:val="000000"/>
                <w:sz w:val="16"/>
                <w:szCs w:val="16"/>
              </w:rPr>
              <w:t>84.66</w:t>
            </w:r>
          </w:p>
          <w:p w14:paraId="61783EA7">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393C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7826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ACF9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090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BB7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1EB2A">
            <w:pPr>
              <w:spacing w:line="180" w:lineRule="exact"/>
              <w:jc w:val="right"/>
              <w:rPr>
                <w:rFonts w:ascii="宋体" w:hAnsi="宋体" w:eastAsia="宋体" w:cs="宋体"/>
                <w:color w:val="000000"/>
                <w:sz w:val="20"/>
                <w:szCs w:val="20"/>
              </w:rPr>
            </w:pPr>
          </w:p>
        </w:tc>
      </w:tr>
      <w:tr w14:paraId="4A54EAA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8E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A4EE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06E19">
            <w:pPr>
              <w:jc w:val="right"/>
              <w:rPr>
                <w:rFonts w:ascii="宋体" w:hAnsi="宋体" w:eastAsia="宋体" w:cs="宋体"/>
                <w:color w:val="000000"/>
                <w:sz w:val="16"/>
                <w:szCs w:val="16"/>
              </w:rPr>
            </w:pPr>
            <w:r>
              <w:rPr>
                <w:rFonts w:hint="eastAsia"/>
                <w:color w:val="000000"/>
                <w:sz w:val="16"/>
                <w:szCs w:val="16"/>
              </w:rPr>
              <w:t>0.66</w:t>
            </w:r>
          </w:p>
          <w:p w14:paraId="0EAC3189">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B7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7D7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E14F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210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357B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460B2">
            <w:pPr>
              <w:spacing w:line="180" w:lineRule="exact"/>
              <w:jc w:val="right"/>
              <w:rPr>
                <w:rFonts w:ascii="宋体" w:hAnsi="宋体" w:eastAsia="宋体" w:cs="宋体"/>
                <w:color w:val="000000"/>
                <w:sz w:val="20"/>
                <w:szCs w:val="20"/>
              </w:rPr>
            </w:pPr>
          </w:p>
        </w:tc>
      </w:tr>
      <w:tr w14:paraId="24F27C7A">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BE8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C0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7E5E4">
            <w:pPr>
              <w:jc w:val="right"/>
              <w:rPr>
                <w:rFonts w:ascii="宋体" w:hAnsi="宋体" w:eastAsia="宋体" w:cs="宋体"/>
                <w:color w:val="000000"/>
                <w:sz w:val="16"/>
                <w:szCs w:val="16"/>
              </w:rPr>
            </w:pPr>
            <w:r>
              <w:rPr>
                <w:rFonts w:hint="eastAsia"/>
                <w:color w:val="000000"/>
                <w:sz w:val="16"/>
                <w:szCs w:val="16"/>
              </w:rPr>
              <w:t>15.83</w:t>
            </w:r>
          </w:p>
          <w:p w14:paraId="35DD6273">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5A0C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B4B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C71C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9BE9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EB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A83A9">
            <w:pPr>
              <w:spacing w:line="180" w:lineRule="exact"/>
              <w:jc w:val="right"/>
              <w:rPr>
                <w:rFonts w:ascii="宋体" w:hAnsi="宋体" w:eastAsia="宋体" w:cs="宋体"/>
                <w:color w:val="000000"/>
                <w:sz w:val="20"/>
                <w:szCs w:val="20"/>
              </w:rPr>
            </w:pPr>
          </w:p>
        </w:tc>
      </w:tr>
      <w:tr w14:paraId="30F0DF9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34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5BA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465D7">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C4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ADA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A389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0E8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409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840C2">
            <w:pPr>
              <w:spacing w:line="180" w:lineRule="exact"/>
              <w:jc w:val="right"/>
              <w:rPr>
                <w:rFonts w:ascii="宋体" w:hAnsi="宋体" w:eastAsia="宋体" w:cs="宋体"/>
                <w:color w:val="000000"/>
                <w:sz w:val="20"/>
                <w:szCs w:val="20"/>
              </w:rPr>
            </w:pPr>
          </w:p>
        </w:tc>
      </w:tr>
      <w:tr w14:paraId="2EE42D9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FFC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E34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46474">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43F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7F0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57185">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38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EDE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9CEEF">
            <w:pPr>
              <w:spacing w:line="180" w:lineRule="exact"/>
              <w:jc w:val="right"/>
              <w:rPr>
                <w:rFonts w:ascii="宋体" w:hAnsi="宋体" w:eastAsia="宋体" w:cs="宋体"/>
                <w:color w:val="000000"/>
                <w:sz w:val="20"/>
                <w:szCs w:val="20"/>
              </w:rPr>
            </w:pPr>
          </w:p>
        </w:tc>
      </w:tr>
      <w:tr w14:paraId="792A7296">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B6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D656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CF82C">
            <w:pPr>
              <w:jc w:val="right"/>
              <w:rPr>
                <w:rFonts w:ascii="宋体" w:hAnsi="宋体" w:eastAsia="宋体" w:cs="宋体"/>
                <w:color w:val="000000"/>
                <w:sz w:val="16"/>
                <w:szCs w:val="16"/>
              </w:rPr>
            </w:pPr>
            <w:r>
              <w:rPr>
                <w:rFonts w:hint="eastAsia"/>
                <w:color w:val="000000"/>
                <w:sz w:val="16"/>
                <w:szCs w:val="16"/>
              </w:rPr>
              <w:t>6.20</w:t>
            </w:r>
          </w:p>
          <w:p w14:paraId="16955096">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3B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0D6B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242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830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2192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7F169">
            <w:pPr>
              <w:spacing w:line="180" w:lineRule="exact"/>
              <w:jc w:val="right"/>
              <w:rPr>
                <w:rFonts w:ascii="宋体" w:hAnsi="宋体" w:eastAsia="宋体" w:cs="宋体"/>
                <w:color w:val="000000"/>
                <w:sz w:val="20"/>
                <w:szCs w:val="20"/>
              </w:rPr>
            </w:pPr>
          </w:p>
        </w:tc>
      </w:tr>
      <w:tr w14:paraId="6EB5BB3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B5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1CC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ACB5E">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7AF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8BA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D60C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EA9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F44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3BC1D">
            <w:pPr>
              <w:spacing w:line="180" w:lineRule="exact"/>
              <w:jc w:val="right"/>
              <w:rPr>
                <w:rFonts w:ascii="宋体" w:hAnsi="宋体" w:eastAsia="宋体" w:cs="宋体"/>
                <w:color w:val="000000"/>
                <w:sz w:val="20"/>
                <w:szCs w:val="20"/>
              </w:rPr>
            </w:pPr>
          </w:p>
        </w:tc>
      </w:tr>
      <w:tr w14:paraId="3FF3B3DF">
        <w:tblPrEx>
          <w:tblCellMar>
            <w:top w:w="0" w:type="dxa"/>
            <w:left w:w="0" w:type="dxa"/>
            <w:bottom w:w="0" w:type="dxa"/>
            <w:right w:w="0" w:type="dxa"/>
          </w:tblCellMar>
        </w:tblPrEx>
        <w:trPr>
          <w:trHeight w:val="528"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56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403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FCD33">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2ED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73E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7C1CF">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F7D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9BF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6831F">
            <w:pPr>
              <w:spacing w:line="180" w:lineRule="exact"/>
              <w:jc w:val="right"/>
              <w:rPr>
                <w:rFonts w:ascii="宋体" w:hAnsi="宋体" w:eastAsia="宋体" w:cs="宋体"/>
                <w:color w:val="000000"/>
                <w:sz w:val="20"/>
                <w:szCs w:val="20"/>
              </w:rPr>
            </w:pPr>
          </w:p>
        </w:tc>
      </w:tr>
      <w:tr w14:paraId="0822D59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53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902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89E3B">
            <w:pPr>
              <w:jc w:val="right"/>
              <w:rPr>
                <w:rFonts w:ascii="宋体" w:hAnsi="宋体" w:eastAsia="宋体" w:cs="宋体"/>
                <w:color w:val="000000"/>
                <w:sz w:val="16"/>
                <w:szCs w:val="16"/>
              </w:rPr>
            </w:pPr>
            <w:r>
              <w:rPr>
                <w:rFonts w:hint="eastAsia"/>
                <w:color w:val="000000"/>
                <w:sz w:val="16"/>
                <w:szCs w:val="16"/>
              </w:rPr>
              <w:t>19.38</w:t>
            </w:r>
          </w:p>
          <w:p w14:paraId="204CE9EF">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58C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918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B409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846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7F9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DA24B">
            <w:pPr>
              <w:spacing w:line="180" w:lineRule="exact"/>
              <w:jc w:val="right"/>
              <w:rPr>
                <w:rFonts w:ascii="宋体" w:hAnsi="宋体" w:eastAsia="宋体" w:cs="宋体"/>
                <w:color w:val="000000"/>
                <w:sz w:val="20"/>
                <w:szCs w:val="20"/>
              </w:rPr>
            </w:pPr>
          </w:p>
        </w:tc>
      </w:tr>
      <w:tr w14:paraId="4FC4D16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44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DE0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603E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D876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286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5399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E88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6EC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C7AF2">
            <w:pPr>
              <w:spacing w:line="180" w:lineRule="exact"/>
              <w:jc w:val="right"/>
              <w:rPr>
                <w:rFonts w:ascii="宋体" w:hAnsi="宋体" w:eastAsia="宋体" w:cs="宋体"/>
                <w:color w:val="000000"/>
                <w:sz w:val="20"/>
                <w:szCs w:val="20"/>
              </w:rPr>
            </w:pPr>
          </w:p>
        </w:tc>
      </w:tr>
      <w:tr w14:paraId="3B9A292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10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B77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4DD65">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E5CF3">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EB1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76FC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DFF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42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C005D">
            <w:pPr>
              <w:spacing w:line="180" w:lineRule="exact"/>
              <w:jc w:val="right"/>
              <w:rPr>
                <w:rFonts w:ascii="宋体" w:hAnsi="宋体" w:eastAsia="宋体" w:cs="宋体"/>
                <w:color w:val="000000"/>
                <w:sz w:val="20"/>
                <w:szCs w:val="20"/>
              </w:rPr>
            </w:pPr>
          </w:p>
        </w:tc>
      </w:tr>
      <w:tr w14:paraId="19015F1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DA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8981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2FB25">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5A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F32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1596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8B4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894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3515F">
            <w:pPr>
              <w:spacing w:line="180" w:lineRule="exact"/>
              <w:jc w:val="right"/>
              <w:rPr>
                <w:rFonts w:ascii="宋体" w:hAnsi="宋体" w:eastAsia="宋体" w:cs="宋体"/>
                <w:color w:val="000000"/>
                <w:sz w:val="20"/>
                <w:szCs w:val="20"/>
              </w:rPr>
            </w:pPr>
          </w:p>
        </w:tc>
      </w:tr>
      <w:tr w14:paraId="3101D0B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3CB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CA6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5BDF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C92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198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A7EC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2701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37EF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E6D28">
            <w:pPr>
              <w:spacing w:line="180" w:lineRule="exact"/>
              <w:jc w:val="right"/>
              <w:rPr>
                <w:rFonts w:ascii="宋体" w:hAnsi="宋体" w:eastAsia="宋体" w:cs="宋体"/>
                <w:color w:val="000000"/>
                <w:sz w:val="20"/>
                <w:szCs w:val="20"/>
              </w:rPr>
            </w:pPr>
          </w:p>
        </w:tc>
      </w:tr>
      <w:tr w14:paraId="71C4A6B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78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2A69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0828D">
            <w:pPr>
              <w:jc w:val="right"/>
              <w:rPr>
                <w:rFonts w:ascii="宋体" w:hAnsi="宋体" w:eastAsia="宋体" w:cs="宋体"/>
                <w:color w:val="000000"/>
                <w:sz w:val="16"/>
                <w:szCs w:val="16"/>
              </w:rPr>
            </w:pPr>
            <w:r>
              <w:rPr>
                <w:rFonts w:hint="eastAsia"/>
                <w:color w:val="000000"/>
                <w:sz w:val="16"/>
                <w:szCs w:val="16"/>
              </w:rPr>
              <w:t>19.38</w:t>
            </w:r>
          </w:p>
          <w:p w14:paraId="4BDB8AF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62B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F62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05BE5">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A069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30C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677A0">
            <w:pPr>
              <w:spacing w:line="180" w:lineRule="exact"/>
              <w:jc w:val="right"/>
              <w:rPr>
                <w:rFonts w:ascii="宋体" w:hAnsi="宋体" w:eastAsia="宋体" w:cs="宋体"/>
                <w:color w:val="000000"/>
                <w:sz w:val="20"/>
                <w:szCs w:val="20"/>
              </w:rPr>
            </w:pPr>
          </w:p>
        </w:tc>
      </w:tr>
      <w:tr w14:paraId="2C40BA9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CF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64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53D38">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C53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3007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E10C6">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BAE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CA0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81A85">
            <w:pPr>
              <w:spacing w:line="180" w:lineRule="exact"/>
              <w:jc w:val="right"/>
              <w:rPr>
                <w:rFonts w:ascii="宋体" w:hAnsi="宋体" w:eastAsia="宋体" w:cs="宋体"/>
                <w:color w:val="000000"/>
                <w:sz w:val="20"/>
                <w:szCs w:val="20"/>
              </w:rPr>
            </w:pPr>
          </w:p>
        </w:tc>
      </w:tr>
      <w:tr w14:paraId="66F8F6D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130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07E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CFC9B">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FA2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663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0C6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427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696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8BF79">
            <w:pPr>
              <w:spacing w:line="180" w:lineRule="exact"/>
              <w:jc w:val="right"/>
              <w:rPr>
                <w:rFonts w:ascii="宋体" w:hAnsi="宋体" w:eastAsia="宋体" w:cs="宋体"/>
                <w:color w:val="000000"/>
                <w:sz w:val="20"/>
                <w:szCs w:val="20"/>
              </w:rPr>
            </w:pPr>
          </w:p>
        </w:tc>
      </w:tr>
      <w:tr w14:paraId="54ECFC7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F1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F16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8C2F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378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9D4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911E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2A2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2BF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E6D15">
            <w:pPr>
              <w:spacing w:line="180" w:lineRule="exact"/>
              <w:jc w:val="right"/>
              <w:rPr>
                <w:rFonts w:ascii="宋体" w:hAnsi="宋体" w:eastAsia="宋体" w:cs="宋体"/>
                <w:color w:val="000000"/>
                <w:sz w:val="20"/>
                <w:szCs w:val="20"/>
              </w:rPr>
            </w:pPr>
          </w:p>
        </w:tc>
      </w:tr>
      <w:tr w14:paraId="4BD161F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6BF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9F1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8ED8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BA41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74F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B9D4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235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3C5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AFB1F">
            <w:pPr>
              <w:spacing w:line="180" w:lineRule="exact"/>
              <w:jc w:val="right"/>
              <w:rPr>
                <w:rFonts w:ascii="宋体" w:hAnsi="宋体" w:eastAsia="宋体" w:cs="宋体"/>
                <w:color w:val="000000"/>
                <w:sz w:val="20"/>
                <w:szCs w:val="20"/>
              </w:rPr>
            </w:pPr>
          </w:p>
        </w:tc>
      </w:tr>
      <w:tr w14:paraId="5FE9A0E7">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00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B3E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CCF6E">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37D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EFF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C8F7F">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6FE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5F8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1568E">
            <w:pPr>
              <w:spacing w:line="180" w:lineRule="exact"/>
              <w:jc w:val="right"/>
              <w:rPr>
                <w:rFonts w:ascii="宋体" w:hAnsi="宋体" w:eastAsia="宋体" w:cs="宋体"/>
                <w:color w:val="000000"/>
                <w:sz w:val="20"/>
                <w:szCs w:val="20"/>
              </w:rPr>
            </w:pPr>
          </w:p>
        </w:tc>
      </w:tr>
      <w:tr w14:paraId="79BAF7B3">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E8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093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BA7B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D7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9D7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CEA15">
            <w:pPr>
              <w:jc w:val="right"/>
              <w:rPr>
                <w:rFonts w:ascii="Times New Roman" w:hAnsi="Times New Roman" w:eastAsia="宋体" w:cs="Times New Roman"/>
                <w:sz w:val="16"/>
                <w:szCs w:val="16"/>
              </w:rPr>
            </w:pPr>
            <w:r>
              <w:rPr>
                <w:rFonts w:ascii="Times New Roman" w:hAnsi="Times New Roman" w:cs="Times New Roman"/>
                <w:sz w:val="16"/>
                <w:szCs w:val="16"/>
              </w:rPr>
              <w:t>11.82</w:t>
            </w:r>
          </w:p>
          <w:p w14:paraId="716DE1F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6C323">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87EFC">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0BF1">
            <w:pPr>
              <w:spacing w:line="180" w:lineRule="exact"/>
              <w:jc w:val="right"/>
              <w:rPr>
                <w:rFonts w:ascii="宋体" w:hAnsi="宋体" w:eastAsia="宋体" w:cs="宋体"/>
                <w:color w:val="000000"/>
                <w:sz w:val="20"/>
                <w:szCs w:val="20"/>
              </w:rPr>
            </w:pPr>
          </w:p>
        </w:tc>
      </w:tr>
      <w:tr w14:paraId="5FC8103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1355">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78BD6">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AD005">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1E8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595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AAE7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B5648">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08F33">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D3EC8">
            <w:pPr>
              <w:spacing w:line="180" w:lineRule="exact"/>
              <w:jc w:val="right"/>
              <w:rPr>
                <w:rFonts w:ascii="宋体" w:hAnsi="宋体" w:eastAsia="宋体" w:cs="宋体"/>
                <w:color w:val="000000"/>
                <w:sz w:val="20"/>
                <w:szCs w:val="20"/>
              </w:rPr>
            </w:pPr>
          </w:p>
        </w:tc>
      </w:tr>
      <w:tr w14:paraId="5D441E76">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91E02">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E2978">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F541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09DD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3C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AEB7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E572C">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EA34A">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2EEEB">
            <w:pPr>
              <w:spacing w:line="180" w:lineRule="exact"/>
              <w:jc w:val="right"/>
              <w:rPr>
                <w:rFonts w:ascii="宋体" w:hAnsi="宋体" w:eastAsia="宋体" w:cs="宋体"/>
                <w:color w:val="000000"/>
                <w:sz w:val="20"/>
                <w:szCs w:val="20"/>
              </w:rPr>
            </w:pPr>
          </w:p>
        </w:tc>
      </w:tr>
      <w:tr w14:paraId="50A78C16">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7462">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5E9BF">
            <w:pPr>
              <w:jc w:val="right"/>
              <w:rPr>
                <w:rFonts w:ascii="宋体" w:hAnsi="宋体" w:eastAsia="宋体" w:cs="宋体"/>
                <w:color w:val="000000"/>
                <w:sz w:val="16"/>
                <w:szCs w:val="16"/>
              </w:rPr>
            </w:pPr>
            <w:r>
              <w:rPr>
                <w:rFonts w:hint="eastAsia"/>
                <w:color w:val="000000"/>
                <w:sz w:val="16"/>
                <w:szCs w:val="16"/>
              </w:rPr>
              <w:t>340.49</w:t>
            </w:r>
          </w:p>
          <w:p w14:paraId="1D73D341">
            <w:pPr>
              <w:spacing w:line="220" w:lineRule="exact"/>
              <w:jc w:val="right"/>
              <w:rPr>
                <w:rFonts w:ascii="宋体" w:hAnsi="宋体" w:eastAsia="宋体" w:cs="宋体"/>
                <w:color w:val="000000"/>
                <w:sz w:val="20"/>
                <w:szCs w:val="20"/>
              </w:rPr>
            </w:pP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95B26">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9C7F5">
            <w:pPr>
              <w:jc w:val="right"/>
              <w:rPr>
                <w:rFonts w:ascii="宋体" w:hAnsi="宋体" w:eastAsia="宋体" w:cs="宋体"/>
                <w:color w:val="000000"/>
                <w:sz w:val="16"/>
                <w:szCs w:val="16"/>
              </w:rPr>
            </w:pPr>
            <w:r>
              <w:rPr>
                <w:rFonts w:hint="eastAsia"/>
                <w:color w:val="000000"/>
                <w:sz w:val="16"/>
                <w:szCs w:val="16"/>
              </w:rPr>
              <w:t>33.4</w:t>
            </w:r>
          </w:p>
          <w:p w14:paraId="1EBABE7C">
            <w:pPr>
              <w:spacing w:line="180" w:lineRule="exact"/>
              <w:jc w:val="right"/>
              <w:rPr>
                <w:rFonts w:ascii="宋体" w:hAnsi="宋体" w:eastAsia="宋体" w:cs="宋体"/>
                <w:color w:val="000000"/>
                <w:sz w:val="20"/>
                <w:szCs w:val="20"/>
              </w:rPr>
            </w:pPr>
          </w:p>
        </w:tc>
      </w:tr>
    </w:tbl>
    <w:p w14:paraId="04C77D58">
      <w:r>
        <w:rPr>
          <w:rFonts w:hint="eastAsia"/>
        </w:rPr>
        <w:t>注：本表反映部门本年度一般公共预算财政拨款基本支出明细情况。</w:t>
      </w:r>
      <w:r>
        <w:br w:type="page"/>
      </w:r>
    </w:p>
    <w:tbl>
      <w:tblPr>
        <w:tblStyle w:val="8"/>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343E9339">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71AC8F8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223AF079">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3D2125C5">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6DB5767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4D331A4D">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5C9258DA">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2DE3AB7">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6DBC73C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646E30F3">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0D48A8D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3251" w:type="dxa"/>
            <w:gridSpan w:val="2"/>
            <w:tcBorders>
              <w:top w:val="nil"/>
              <w:left w:val="nil"/>
              <w:bottom w:val="nil"/>
              <w:right w:val="nil"/>
            </w:tcBorders>
            <w:shd w:val="clear" w:color="auto" w:fill="auto"/>
            <w:tcMar>
              <w:top w:w="15" w:type="dxa"/>
              <w:left w:w="15" w:type="dxa"/>
              <w:right w:w="15" w:type="dxa"/>
            </w:tcMar>
            <w:vAlign w:val="bottom"/>
          </w:tcPr>
          <w:p w14:paraId="1A490C6E">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1565" w:type="dxa"/>
            <w:tcBorders>
              <w:top w:val="nil"/>
              <w:left w:val="nil"/>
              <w:bottom w:val="nil"/>
              <w:right w:val="nil"/>
            </w:tcBorders>
            <w:shd w:val="clear" w:color="auto" w:fill="auto"/>
            <w:tcMar>
              <w:top w:w="15" w:type="dxa"/>
              <w:left w:w="15" w:type="dxa"/>
              <w:right w:w="15" w:type="dxa"/>
            </w:tcMar>
            <w:vAlign w:val="bottom"/>
          </w:tcPr>
          <w:p w14:paraId="07C85B4B">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3E6066E4">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11BDFCC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40EEBF7">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A4EC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50D1BF0B">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3BA2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00640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FC03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227D07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724CFB57">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1273F3">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916EE">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9A4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CA0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B44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4FB11FA">
            <w:pPr>
              <w:jc w:val="center"/>
              <w:rPr>
                <w:rFonts w:ascii="宋体" w:hAnsi="宋体" w:eastAsia="宋体" w:cs="宋体"/>
                <w:color w:val="000000"/>
                <w:sz w:val="22"/>
              </w:rPr>
            </w:pPr>
          </w:p>
        </w:tc>
      </w:tr>
      <w:tr w14:paraId="3E11E8F4">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7B57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455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6CA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610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D1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69984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05C8C756">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EAE897">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73BDB">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2BA37">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0A105">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672E0">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13248B3">
            <w:pPr>
              <w:jc w:val="right"/>
              <w:rPr>
                <w:rFonts w:ascii="宋体" w:hAnsi="宋体" w:eastAsia="宋体" w:cs="宋体"/>
                <w:color w:val="000000"/>
                <w:sz w:val="22"/>
              </w:rPr>
            </w:pPr>
          </w:p>
        </w:tc>
      </w:tr>
      <w:tr w14:paraId="54382C0A">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380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C3A5196">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A3CD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C7F7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4880D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0699C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F0996B0">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775A773">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B8839">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F02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3E8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212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4D4A7D9">
            <w:pPr>
              <w:jc w:val="center"/>
              <w:rPr>
                <w:rFonts w:ascii="宋体" w:hAnsi="宋体" w:eastAsia="宋体" w:cs="宋体"/>
                <w:color w:val="000000"/>
                <w:sz w:val="22"/>
              </w:rPr>
            </w:pPr>
          </w:p>
        </w:tc>
      </w:tr>
      <w:tr w14:paraId="2E3DD583">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CB2F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AC0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711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B1D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74E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0698D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74AEB116">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172A8DA">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40DF820">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202D79D">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75380B0">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FBDF3FD">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6874E9">
            <w:pPr>
              <w:jc w:val="right"/>
              <w:rPr>
                <w:rFonts w:ascii="宋体" w:hAnsi="宋体" w:eastAsia="宋体" w:cs="宋体"/>
                <w:color w:val="000000"/>
                <w:sz w:val="22"/>
              </w:rPr>
            </w:pPr>
          </w:p>
        </w:tc>
      </w:tr>
    </w:tbl>
    <w:p w14:paraId="6AECFF2E">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rPr>
          <w:rFonts w:hint="eastAsia"/>
        </w:rPr>
        <w:t>本部门本年度无相关收入（或支出、收支及结转结余等）情况，按要求空表列示。</w:t>
      </w:r>
      <w:r>
        <w:tab/>
      </w:r>
      <w:r>
        <w:tab/>
      </w:r>
      <w:r>
        <w:tab/>
      </w:r>
      <w:r>
        <w:tab/>
      </w:r>
      <w:r>
        <w:tab/>
      </w:r>
      <w:r>
        <w:tab/>
      </w:r>
      <w:r>
        <w:tab/>
      </w:r>
      <w:r>
        <w:tab/>
      </w:r>
      <w:r>
        <w:tab/>
      </w:r>
      <w:r>
        <w:tab/>
      </w:r>
      <w:r>
        <w:br w:type="page"/>
      </w:r>
    </w:p>
    <w:tbl>
      <w:tblPr>
        <w:tblStyle w:val="8"/>
        <w:tblW w:w="10199" w:type="dxa"/>
        <w:jc w:val="center"/>
        <w:tblLayout w:type="fixed"/>
        <w:tblCellMar>
          <w:top w:w="0" w:type="dxa"/>
          <w:left w:w="0" w:type="dxa"/>
          <w:bottom w:w="0" w:type="dxa"/>
          <w:right w:w="0" w:type="dxa"/>
        </w:tblCellMar>
      </w:tblPr>
      <w:tblGrid>
        <w:gridCol w:w="720"/>
        <w:gridCol w:w="50"/>
        <w:gridCol w:w="50"/>
        <w:gridCol w:w="5742"/>
        <w:gridCol w:w="294"/>
        <w:gridCol w:w="818"/>
        <w:gridCol w:w="813"/>
        <w:gridCol w:w="285"/>
        <w:gridCol w:w="1029"/>
        <w:gridCol w:w="398"/>
      </w:tblGrid>
      <w:tr w14:paraId="3BAAFE1E">
        <w:tblPrEx>
          <w:tblCellMar>
            <w:top w:w="0" w:type="dxa"/>
            <w:left w:w="0" w:type="dxa"/>
            <w:bottom w:w="0" w:type="dxa"/>
            <w:right w:w="0" w:type="dxa"/>
          </w:tblCellMar>
        </w:tblPrEx>
        <w:trPr>
          <w:trHeight w:val="780" w:hRule="atLeast"/>
          <w:jc w:val="center"/>
        </w:trPr>
        <w:tc>
          <w:tcPr>
            <w:tcW w:w="10199" w:type="dxa"/>
            <w:gridSpan w:val="10"/>
            <w:tcBorders>
              <w:top w:val="nil"/>
              <w:left w:val="nil"/>
              <w:bottom w:val="nil"/>
              <w:right w:val="nil"/>
            </w:tcBorders>
            <w:shd w:val="clear" w:color="auto" w:fill="auto"/>
            <w:tcMar>
              <w:top w:w="15" w:type="dxa"/>
              <w:left w:w="15" w:type="dxa"/>
              <w:right w:w="15" w:type="dxa"/>
            </w:tcMar>
            <w:vAlign w:val="center"/>
          </w:tcPr>
          <w:p w14:paraId="28AF115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4F18ADD0">
        <w:tblPrEx>
          <w:tblCellMar>
            <w:top w:w="0" w:type="dxa"/>
            <w:left w:w="0" w:type="dxa"/>
            <w:bottom w:w="0" w:type="dxa"/>
            <w:right w:w="0" w:type="dxa"/>
          </w:tblCellMar>
        </w:tblPrEx>
        <w:trPr>
          <w:trHeight w:val="255" w:hRule="atLeast"/>
          <w:jc w:val="center"/>
        </w:trPr>
        <w:tc>
          <w:tcPr>
            <w:tcW w:w="720" w:type="dxa"/>
            <w:tcBorders>
              <w:top w:val="nil"/>
              <w:left w:val="nil"/>
              <w:bottom w:val="nil"/>
              <w:right w:val="nil"/>
            </w:tcBorders>
            <w:shd w:val="clear" w:color="auto" w:fill="auto"/>
            <w:tcMar>
              <w:top w:w="15" w:type="dxa"/>
              <w:left w:w="15" w:type="dxa"/>
              <w:right w:w="15" w:type="dxa"/>
            </w:tcMar>
            <w:vAlign w:val="bottom"/>
          </w:tcPr>
          <w:p w14:paraId="3E6B1540">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022A13B4">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775B9FB7">
            <w:pPr>
              <w:rPr>
                <w:rFonts w:ascii="Arial" w:hAnsi="Arial" w:cs="Arial"/>
                <w:color w:val="000000"/>
                <w:sz w:val="20"/>
                <w:szCs w:val="20"/>
              </w:rPr>
            </w:pPr>
          </w:p>
        </w:tc>
        <w:tc>
          <w:tcPr>
            <w:tcW w:w="5742" w:type="dxa"/>
            <w:tcBorders>
              <w:top w:val="nil"/>
              <w:left w:val="nil"/>
              <w:bottom w:val="nil"/>
              <w:right w:val="nil"/>
            </w:tcBorders>
            <w:shd w:val="clear" w:color="auto" w:fill="auto"/>
            <w:tcMar>
              <w:top w:w="15" w:type="dxa"/>
              <w:left w:w="15" w:type="dxa"/>
              <w:right w:w="15" w:type="dxa"/>
            </w:tcMar>
            <w:vAlign w:val="bottom"/>
          </w:tcPr>
          <w:p w14:paraId="39612643">
            <w:pPr>
              <w:rPr>
                <w:rFonts w:ascii="Arial" w:hAnsi="Arial" w:cs="Arial"/>
                <w:color w:val="000000"/>
                <w:sz w:val="20"/>
                <w:szCs w:val="20"/>
              </w:rPr>
            </w:pPr>
          </w:p>
        </w:tc>
        <w:tc>
          <w:tcPr>
            <w:tcW w:w="294" w:type="dxa"/>
            <w:tcBorders>
              <w:top w:val="nil"/>
              <w:left w:val="nil"/>
              <w:bottom w:val="nil"/>
              <w:right w:val="nil"/>
            </w:tcBorders>
            <w:shd w:val="clear" w:color="auto" w:fill="auto"/>
            <w:tcMar>
              <w:top w:w="15" w:type="dxa"/>
              <w:left w:w="15" w:type="dxa"/>
              <w:right w:w="15" w:type="dxa"/>
            </w:tcMar>
            <w:vAlign w:val="bottom"/>
          </w:tcPr>
          <w:p w14:paraId="059C948D">
            <w:pPr>
              <w:rPr>
                <w:rFonts w:ascii="Arial" w:hAnsi="Arial" w:cs="Arial"/>
                <w:color w:val="000000"/>
                <w:sz w:val="20"/>
                <w:szCs w:val="20"/>
              </w:rPr>
            </w:pPr>
          </w:p>
        </w:tc>
        <w:tc>
          <w:tcPr>
            <w:tcW w:w="818" w:type="dxa"/>
            <w:tcBorders>
              <w:top w:val="nil"/>
              <w:left w:val="nil"/>
              <w:bottom w:val="nil"/>
              <w:right w:val="nil"/>
            </w:tcBorders>
            <w:shd w:val="clear" w:color="auto" w:fill="auto"/>
            <w:tcMar>
              <w:top w:w="15" w:type="dxa"/>
              <w:left w:w="15" w:type="dxa"/>
              <w:right w:w="15" w:type="dxa"/>
            </w:tcMar>
            <w:vAlign w:val="bottom"/>
          </w:tcPr>
          <w:p w14:paraId="62FA0397">
            <w:pPr>
              <w:rPr>
                <w:rFonts w:ascii="Arial" w:hAnsi="Arial" w:cs="Arial"/>
                <w:color w:val="000000"/>
                <w:sz w:val="20"/>
                <w:szCs w:val="20"/>
              </w:rPr>
            </w:pPr>
          </w:p>
        </w:tc>
        <w:tc>
          <w:tcPr>
            <w:tcW w:w="813" w:type="dxa"/>
            <w:tcBorders>
              <w:top w:val="nil"/>
              <w:left w:val="nil"/>
              <w:bottom w:val="nil"/>
              <w:right w:val="nil"/>
            </w:tcBorders>
            <w:shd w:val="clear" w:color="auto" w:fill="auto"/>
            <w:tcMar>
              <w:top w:w="15" w:type="dxa"/>
              <w:left w:w="15" w:type="dxa"/>
              <w:right w:w="15" w:type="dxa"/>
            </w:tcMar>
            <w:vAlign w:val="bottom"/>
          </w:tcPr>
          <w:p w14:paraId="26D53840">
            <w:pPr>
              <w:rPr>
                <w:rFonts w:ascii="Arial" w:hAnsi="Arial" w:cs="Arial"/>
                <w:color w:val="000000"/>
                <w:sz w:val="20"/>
                <w:szCs w:val="20"/>
              </w:rPr>
            </w:pPr>
          </w:p>
        </w:tc>
        <w:tc>
          <w:tcPr>
            <w:tcW w:w="285" w:type="dxa"/>
            <w:tcBorders>
              <w:top w:val="nil"/>
              <w:left w:val="nil"/>
              <w:bottom w:val="nil"/>
              <w:right w:val="nil"/>
            </w:tcBorders>
            <w:shd w:val="clear" w:color="auto" w:fill="auto"/>
            <w:tcMar>
              <w:top w:w="15" w:type="dxa"/>
              <w:left w:w="15" w:type="dxa"/>
              <w:right w:w="15" w:type="dxa"/>
            </w:tcMar>
            <w:vAlign w:val="bottom"/>
          </w:tcPr>
          <w:p w14:paraId="13197463">
            <w:pPr>
              <w:rPr>
                <w:rFonts w:ascii="Arial" w:hAnsi="Arial" w:cs="Arial"/>
                <w:color w:val="000000"/>
                <w:sz w:val="20"/>
                <w:szCs w:val="20"/>
              </w:rPr>
            </w:pPr>
          </w:p>
        </w:tc>
        <w:tc>
          <w:tcPr>
            <w:tcW w:w="1427" w:type="dxa"/>
            <w:gridSpan w:val="2"/>
            <w:tcBorders>
              <w:top w:val="nil"/>
              <w:left w:val="nil"/>
              <w:bottom w:val="nil"/>
              <w:right w:val="nil"/>
            </w:tcBorders>
            <w:shd w:val="clear" w:color="auto" w:fill="auto"/>
            <w:tcMar>
              <w:top w:w="15" w:type="dxa"/>
              <w:left w:w="15" w:type="dxa"/>
              <w:right w:w="15" w:type="dxa"/>
            </w:tcMar>
            <w:vAlign w:val="bottom"/>
          </w:tcPr>
          <w:p w14:paraId="2CD4878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2FA9DBF9">
        <w:tblPrEx>
          <w:tblCellMar>
            <w:top w:w="0" w:type="dxa"/>
            <w:left w:w="0" w:type="dxa"/>
            <w:bottom w:w="0" w:type="dxa"/>
            <w:right w:w="0" w:type="dxa"/>
          </w:tblCellMar>
        </w:tblPrEx>
        <w:trPr>
          <w:trHeight w:val="255" w:hRule="atLeast"/>
          <w:jc w:val="center"/>
        </w:trPr>
        <w:tc>
          <w:tcPr>
            <w:tcW w:w="720" w:type="dxa"/>
            <w:tcBorders>
              <w:top w:val="nil"/>
              <w:left w:val="nil"/>
              <w:bottom w:val="nil"/>
              <w:right w:val="nil"/>
            </w:tcBorders>
            <w:shd w:val="clear" w:color="auto" w:fill="auto"/>
            <w:tcMar>
              <w:top w:w="15" w:type="dxa"/>
              <w:left w:w="15" w:type="dxa"/>
              <w:right w:w="15" w:type="dxa"/>
            </w:tcMar>
            <w:vAlign w:val="bottom"/>
          </w:tcPr>
          <w:p w14:paraId="236127A8">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43F8ED5A">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70439594">
            <w:pPr>
              <w:rPr>
                <w:rFonts w:ascii="Arial" w:hAnsi="Arial" w:cs="Arial"/>
                <w:color w:val="000000"/>
                <w:sz w:val="20"/>
                <w:szCs w:val="20"/>
              </w:rPr>
            </w:pPr>
          </w:p>
        </w:tc>
        <w:tc>
          <w:tcPr>
            <w:tcW w:w="5742" w:type="dxa"/>
            <w:tcBorders>
              <w:top w:val="nil"/>
              <w:left w:val="nil"/>
              <w:bottom w:val="nil"/>
              <w:right w:val="nil"/>
            </w:tcBorders>
            <w:shd w:val="clear" w:color="auto" w:fill="auto"/>
            <w:tcMar>
              <w:top w:w="15" w:type="dxa"/>
              <w:left w:w="15" w:type="dxa"/>
              <w:right w:w="15" w:type="dxa"/>
            </w:tcMar>
            <w:vAlign w:val="bottom"/>
          </w:tcPr>
          <w:p w14:paraId="4447F546">
            <w:pPr>
              <w:rPr>
                <w:rFonts w:ascii="Arial" w:hAnsi="Arial" w:cs="Arial"/>
                <w:color w:val="000000"/>
                <w:sz w:val="20"/>
                <w:szCs w:val="20"/>
              </w:rPr>
            </w:pPr>
            <w:r>
              <w:rPr>
                <w:rFonts w:hint="eastAsia" w:ascii="楷体_GB2312" w:hAnsi="楷体_GB2312" w:eastAsia="楷体_GB2312" w:cs="楷体_GB2312"/>
                <w:color w:val="000000" w:themeColor="text1"/>
                <w:kern w:val="0"/>
                <w:szCs w:val="21"/>
              </w:rPr>
              <w:t>馆陶县南徐村乡人民政府</w:t>
            </w:r>
          </w:p>
        </w:tc>
        <w:tc>
          <w:tcPr>
            <w:tcW w:w="294" w:type="dxa"/>
            <w:tcBorders>
              <w:top w:val="nil"/>
              <w:left w:val="nil"/>
              <w:bottom w:val="nil"/>
              <w:right w:val="nil"/>
            </w:tcBorders>
            <w:shd w:val="clear" w:color="auto" w:fill="auto"/>
            <w:tcMar>
              <w:top w:w="15" w:type="dxa"/>
              <w:left w:w="15" w:type="dxa"/>
              <w:right w:w="15" w:type="dxa"/>
            </w:tcMar>
            <w:vAlign w:val="bottom"/>
          </w:tcPr>
          <w:p w14:paraId="744F1458">
            <w:pPr>
              <w:rPr>
                <w:rFonts w:ascii="Arial" w:hAnsi="Arial" w:cs="Arial"/>
                <w:color w:val="000000"/>
                <w:sz w:val="20"/>
                <w:szCs w:val="20"/>
              </w:rPr>
            </w:pPr>
          </w:p>
        </w:tc>
        <w:tc>
          <w:tcPr>
            <w:tcW w:w="818" w:type="dxa"/>
            <w:tcBorders>
              <w:top w:val="nil"/>
              <w:left w:val="nil"/>
              <w:bottom w:val="nil"/>
              <w:right w:val="nil"/>
            </w:tcBorders>
            <w:shd w:val="clear" w:color="auto" w:fill="auto"/>
            <w:tcMar>
              <w:top w:w="15" w:type="dxa"/>
              <w:left w:w="15" w:type="dxa"/>
              <w:right w:w="15" w:type="dxa"/>
            </w:tcMar>
            <w:vAlign w:val="bottom"/>
          </w:tcPr>
          <w:p w14:paraId="1B328580">
            <w:pPr>
              <w:rPr>
                <w:rFonts w:ascii="Arial" w:hAnsi="Arial" w:cs="Arial"/>
                <w:color w:val="000000"/>
                <w:sz w:val="20"/>
                <w:szCs w:val="20"/>
              </w:rPr>
            </w:pPr>
          </w:p>
        </w:tc>
        <w:tc>
          <w:tcPr>
            <w:tcW w:w="813" w:type="dxa"/>
            <w:tcBorders>
              <w:top w:val="nil"/>
              <w:left w:val="nil"/>
              <w:bottom w:val="nil"/>
              <w:right w:val="nil"/>
            </w:tcBorders>
            <w:shd w:val="clear" w:color="auto" w:fill="auto"/>
            <w:tcMar>
              <w:top w:w="15" w:type="dxa"/>
              <w:left w:w="15" w:type="dxa"/>
              <w:right w:w="15" w:type="dxa"/>
            </w:tcMar>
            <w:vAlign w:val="bottom"/>
          </w:tcPr>
          <w:p w14:paraId="0A0B8DD7">
            <w:pPr>
              <w:rPr>
                <w:rFonts w:ascii="Arial" w:hAnsi="Arial" w:cs="Arial"/>
                <w:color w:val="000000"/>
                <w:sz w:val="20"/>
                <w:szCs w:val="20"/>
              </w:rPr>
            </w:pPr>
          </w:p>
        </w:tc>
        <w:tc>
          <w:tcPr>
            <w:tcW w:w="285" w:type="dxa"/>
            <w:tcBorders>
              <w:top w:val="nil"/>
              <w:left w:val="nil"/>
              <w:bottom w:val="nil"/>
              <w:right w:val="nil"/>
            </w:tcBorders>
            <w:shd w:val="clear" w:color="auto" w:fill="auto"/>
            <w:tcMar>
              <w:top w:w="15" w:type="dxa"/>
              <w:left w:w="15" w:type="dxa"/>
              <w:right w:w="15" w:type="dxa"/>
            </w:tcMar>
            <w:vAlign w:val="bottom"/>
          </w:tcPr>
          <w:p w14:paraId="66131BA1">
            <w:pPr>
              <w:rPr>
                <w:rFonts w:ascii="Arial" w:hAnsi="Arial" w:cs="Arial"/>
                <w:color w:val="000000"/>
                <w:sz w:val="20"/>
                <w:szCs w:val="20"/>
              </w:rPr>
            </w:pPr>
          </w:p>
        </w:tc>
        <w:tc>
          <w:tcPr>
            <w:tcW w:w="1427" w:type="dxa"/>
            <w:gridSpan w:val="2"/>
            <w:tcBorders>
              <w:top w:val="nil"/>
              <w:left w:val="nil"/>
              <w:bottom w:val="nil"/>
              <w:right w:val="nil"/>
            </w:tcBorders>
            <w:shd w:val="clear" w:color="auto" w:fill="auto"/>
            <w:tcMar>
              <w:top w:w="15" w:type="dxa"/>
              <w:left w:w="15" w:type="dxa"/>
              <w:right w:w="15" w:type="dxa"/>
            </w:tcMar>
            <w:vAlign w:val="bottom"/>
          </w:tcPr>
          <w:p w14:paraId="470086C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43EDDF0">
        <w:tblPrEx>
          <w:tblCellMar>
            <w:top w:w="0" w:type="dxa"/>
            <w:left w:w="0" w:type="dxa"/>
            <w:bottom w:w="0" w:type="dxa"/>
            <w:right w:w="0" w:type="dxa"/>
          </w:tblCellMar>
        </w:tblPrEx>
        <w:trPr>
          <w:trHeight w:val="308" w:hRule="atLeast"/>
          <w:jc w:val="center"/>
        </w:trPr>
        <w:tc>
          <w:tcPr>
            <w:tcW w:w="65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73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9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237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8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B6F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212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4D08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39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FF06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31BCA8B7">
        <w:tblPrEx>
          <w:tblCellMar>
            <w:top w:w="0" w:type="dxa"/>
            <w:left w:w="0" w:type="dxa"/>
            <w:bottom w:w="0" w:type="dxa"/>
            <w:right w:w="0" w:type="dxa"/>
          </w:tblCellMar>
        </w:tblPrEx>
        <w:trPr>
          <w:trHeight w:val="312" w:hRule="atLeast"/>
          <w:jc w:val="center"/>
        </w:trPr>
        <w:tc>
          <w:tcPr>
            <w:tcW w:w="8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5B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57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489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39982C">
            <w:pPr>
              <w:jc w:val="center"/>
              <w:rPr>
                <w:rFonts w:ascii="宋体" w:hAnsi="宋体" w:eastAsia="宋体" w:cs="宋体"/>
                <w:color w:val="000000"/>
                <w:sz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CDD91">
            <w:pPr>
              <w:jc w:val="center"/>
              <w:rPr>
                <w:rFonts w:ascii="宋体" w:hAnsi="宋体" w:eastAsia="宋体" w:cs="宋体"/>
                <w:color w:val="000000"/>
                <w:sz w:val="22"/>
              </w:rPr>
            </w:pPr>
          </w:p>
        </w:tc>
        <w:tc>
          <w:tcPr>
            <w:tcW w:w="8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BE6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91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0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944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3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585E0C">
            <w:pPr>
              <w:jc w:val="center"/>
              <w:rPr>
                <w:rFonts w:ascii="宋体" w:hAnsi="宋体" w:eastAsia="宋体" w:cs="宋体"/>
                <w:color w:val="000000"/>
                <w:sz w:val="22"/>
              </w:rPr>
            </w:pPr>
          </w:p>
        </w:tc>
      </w:tr>
      <w:tr w14:paraId="69235381">
        <w:tblPrEx>
          <w:tblCellMar>
            <w:top w:w="0" w:type="dxa"/>
            <w:left w:w="0" w:type="dxa"/>
            <w:bottom w:w="0" w:type="dxa"/>
            <w:right w:w="0" w:type="dxa"/>
          </w:tblCellMar>
        </w:tblPrEx>
        <w:trPr>
          <w:trHeight w:val="312" w:hRule="atLeast"/>
          <w:jc w:val="center"/>
        </w:trPr>
        <w:tc>
          <w:tcPr>
            <w:tcW w:w="8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495A">
            <w:pPr>
              <w:jc w:val="center"/>
              <w:rPr>
                <w:rFonts w:ascii="宋体" w:hAnsi="宋体" w:eastAsia="宋体" w:cs="宋体"/>
                <w:color w:val="000000"/>
                <w:sz w:val="22"/>
              </w:rPr>
            </w:pPr>
          </w:p>
        </w:tc>
        <w:tc>
          <w:tcPr>
            <w:tcW w:w="57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44447">
            <w:pPr>
              <w:jc w:val="center"/>
              <w:rPr>
                <w:rFonts w:ascii="宋体" w:hAnsi="宋体" w:eastAsia="宋体" w:cs="宋体"/>
                <w:color w:val="000000"/>
                <w:sz w:val="22"/>
              </w:rPr>
            </w:pPr>
          </w:p>
        </w:tc>
        <w:tc>
          <w:tcPr>
            <w:tcW w:w="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44F2E2">
            <w:pPr>
              <w:jc w:val="center"/>
              <w:rPr>
                <w:rFonts w:ascii="宋体" w:hAnsi="宋体" w:eastAsia="宋体" w:cs="宋体"/>
                <w:color w:val="000000"/>
                <w:sz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4D9798">
            <w:pPr>
              <w:jc w:val="center"/>
              <w:rPr>
                <w:rFonts w:ascii="宋体" w:hAnsi="宋体" w:eastAsia="宋体" w:cs="宋体"/>
                <w:color w:val="000000"/>
                <w:sz w:val="22"/>
              </w:rPr>
            </w:pPr>
          </w:p>
        </w:tc>
        <w:tc>
          <w:tcPr>
            <w:tcW w:w="8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F5F6A">
            <w:pPr>
              <w:jc w:val="center"/>
              <w:rPr>
                <w:rFonts w:ascii="宋体" w:hAnsi="宋体" w:eastAsia="宋体" w:cs="宋体"/>
                <w:color w:val="000000"/>
                <w:sz w:val="22"/>
              </w:rPr>
            </w:pPr>
          </w:p>
        </w:tc>
        <w:tc>
          <w:tcPr>
            <w:tcW w:w="2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32FDA">
            <w:pPr>
              <w:jc w:val="center"/>
              <w:rPr>
                <w:rFonts w:ascii="宋体" w:hAnsi="宋体" w:eastAsia="宋体" w:cs="宋体"/>
                <w:color w:val="000000"/>
                <w:sz w:val="22"/>
              </w:rPr>
            </w:pPr>
          </w:p>
        </w:tc>
        <w:tc>
          <w:tcPr>
            <w:tcW w:w="1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B7606">
            <w:pPr>
              <w:jc w:val="center"/>
              <w:rPr>
                <w:rFonts w:ascii="宋体" w:hAnsi="宋体" w:eastAsia="宋体" w:cs="宋体"/>
                <w:color w:val="000000"/>
                <w:sz w:val="22"/>
              </w:rPr>
            </w:pPr>
          </w:p>
        </w:tc>
        <w:tc>
          <w:tcPr>
            <w:tcW w:w="3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E97B4">
            <w:pPr>
              <w:jc w:val="center"/>
              <w:rPr>
                <w:rFonts w:ascii="宋体" w:hAnsi="宋体" w:eastAsia="宋体" w:cs="宋体"/>
                <w:color w:val="000000"/>
                <w:sz w:val="22"/>
              </w:rPr>
            </w:pPr>
          </w:p>
        </w:tc>
      </w:tr>
      <w:tr w14:paraId="35B95842">
        <w:tblPrEx>
          <w:tblCellMar>
            <w:top w:w="0" w:type="dxa"/>
            <w:left w:w="0" w:type="dxa"/>
            <w:bottom w:w="0" w:type="dxa"/>
            <w:right w:w="0" w:type="dxa"/>
          </w:tblCellMar>
        </w:tblPrEx>
        <w:trPr>
          <w:trHeight w:val="312" w:hRule="atLeast"/>
          <w:jc w:val="center"/>
        </w:trPr>
        <w:tc>
          <w:tcPr>
            <w:tcW w:w="8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5AA7">
            <w:pPr>
              <w:jc w:val="center"/>
              <w:rPr>
                <w:rFonts w:ascii="宋体" w:hAnsi="宋体" w:eastAsia="宋体" w:cs="宋体"/>
                <w:color w:val="000000"/>
                <w:sz w:val="22"/>
              </w:rPr>
            </w:pPr>
          </w:p>
        </w:tc>
        <w:tc>
          <w:tcPr>
            <w:tcW w:w="57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6DE59">
            <w:pPr>
              <w:jc w:val="center"/>
              <w:rPr>
                <w:rFonts w:ascii="宋体" w:hAnsi="宋体" w:eastAsia="宋体" w:cs="宋体"/>
                <w:color w:val="000000"/>
                <w:sz w:val="22"/>
              </w:rPr>
            </w:pPr>
          </w:p>
        </w:tc>
        <w:tc>
          <w:tcPr>
            <w:tcW w:w="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953185">
            <w:pPr>
              <w:jc w:val="center"/>
              <w:rPr>
                <w:rFonts w:ascii="宋体" w:hAnsi="宋体" w:eastAsia="宋体" w:cs="宋体"/>
                <w:color w:val="000000"/>
                <w:sz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04447F">
            <w:pPr>
              <w:jc w:val="center"/>
              <w:rPr>
                <w:rFonts w:ascii="宋体" w:hAnsi="宋体" w:eastAsia="宋体" w:cs="宋体"/>
                <w:color w:val="000000"/>
                <w:sz w:val="22"/>
              </w:rPr>
            </w:pPr>
          </w:p>
        </w:tc>
        <w:tc>
          <w:tcPr>
            <w:tcW w:w="8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7702E">
            <w:pPr>
              <w:jc w:val="center"/>
              <w:rPr>
                <w:rFonts w:ascii="宋体" w:hAnsi="宋体" w:eastAsia="宋体" w:cs="宋体"/>
                <w:color w:val="000000"/>
                <w:sz w:val="22"/>
              </w:rPr>
            </w:pPr>
          </w:p>
        </w:tc>
        <w:tc>
          <w:tcPr>
            <w:tcW w:w="2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1C78D">
            <w:pPr>
              <w:jc w:val="center"/>
              <w:rPr>
                <w:rFonts w:ascii="宋体" w:hAnsi="宋体" w:eastAsia="宋体" w:cs="宋体"/>
                <w:color w:val="000000"/>
                <w:sz w:val="22"/>
              </w:rPr>
            </w:pPr>
          </w:p>
        </w:tc>
        <w:tc>
          <w:tcPr>
            <w:tcW w:w="1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A38BF">
            <w:pPr>
              <w:jc w:val="center"/>
              <w:rPr>
                <w:rFonts w:ascii="宋体" w:hAnsi="宋体" w:eastAsia="宋体" w:cs="宋体"/>
                <w:color w:val="000000"/>
                <w:sz w:val="22"/>
              </w:rPr>
            </w:pPr>
          </w:p>
        </w:tc>
        <w:tc>
          <w:tcPr>
            <w:tcW w:w="39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6C0FE">
            <w:pPr>
              <w:jc w:val="center"/>
              <w:rPr>
                <w:rFonts w:ascii="宋体" w:hAnsi="宋体" w:eastAsia="宋体" w:cs="宋体"/>
                <w:color w:val="000000"/>
                <w:sz w:val="22"/>
              </w:rPr>
            </w:pPr>
          </w:p>
        </w:tc>
      </w:tr>
      <w:tr w14:paraId="145C1B41">
        <w:tblPrEx>
          <w:tblCellMar>
            <w:top w:w="0" w:type="dxa"/>
            <w:left w:w="0" w:type="dxa"/>
            <w:bottom w:w="0" w:type="dxa"/>
            <w:right w:w="0" w:type="dxa"/>
          </w:tblCellMar>
        </w:tblPrEx>
        <w:trPr>
          <w:trHeight w:val="308" w:hRule="atLeast"/>
          <w:jc w:val="center"/>
        </w:trPr>
        <w:tc>
          <w:tcPr>
            <w:tcW w:w="656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E1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256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116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243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D18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AF7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8F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251E7337">
        <w:tblPrEx>
          <w:tblCellMar>
            <w:top w:w="0" w:type="dxa"/>
            <w:left w:w="0" w:type="dxa"/>
            <w:bottom w:w="0" w:type="dxa"/>
            <w:right w:w="0" w:type="dxa"/>
          </w:tblCellMar>
        </w:tblPrEx>
        <w:trPr>
          <w:trHeight w:val="308" w:hRule="atLeast"/>
          <w:jc w:val="center"/>
        </w:trPr>
        <w:tc>
          <w:tcPr>
            <w:tcW w:w="656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B6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63771">
            <w:pPr>
              <w:jc w:val="right"/>
              <w:rPr>
                <w:rFonts w:ascii="宋体" w:hAnsi="宋体" w:eastAsia="宋体" w:cs="宋体"/>
                <w:b/>
                <w:color w:val="000000"/>
                <w:sz w:val="22"/>
              </w:rPr>
            </w:pP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BF4B">
            <w:pPr>
              <w:jc w:val="right"/>
              <w:rPr>
                <w:rFonts w:ascii="宋体" w:hAnsi="宋体" w:eastAsia="宋体" w:cs="宋体"/>
                <w:b/>
                <w:bCs/>
                <w:color w:val="000000"/>
                <w:sz w:val="22"/>
              </w:rPr>
            </w:pPr>
            <w:r>
              <w:rPr>
                <w:rFonts w:hint="eastAsia"/>
                <w:b/>
                <w:bCs/>
                <w:color w:val="000000"/>
                <w:sz w:val="22"/>
              </w:rPr>
              <w:t>375.69</w:t>
            </w:r>
          </w:p>
        </w:tc>
        <w:tc>
          <w:tcPr>
            <w:tcW w:w="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E37F1">
            <w:pPr>
              <w:jc w:val="right"/>
              <w:rPr>
                <w:rFonts w:ascii="宋体" w:hAnsi="宋体" w:eastAsia="宋体" w:cs="宋体"/>
                <w:b/>
                <w:bCs/>
                <w:color w:val="000000"/>
                <w:sz w:val="22"/>
              </w:rPr>
            </w:pPr>
            <w:r>
              <w:rPr>
                <w:rFonts w:hint="eastAsia"/>
                <w:b/>
                <w:bCs/>
                <w:color w:val="000000"/>
                <w:sz w:val="22"/>
              </w:rPr>
              <w:t>375.69</w:t>
            </w:r>
          </w:p>
        </w:tc>
        <w:tc>
          <w:tcPr>
            <w:tcW w:w="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356DE">
            <w:pPr>
              <w:jc w:val="center"/>
              <w:rPr>
                <w:rFonts w:ascii="Times New Roman" w:hAnsi="Times New Roman" w:eastAsia="宋体" w:cs="Times New Roman"/>
                <w:sz w:val="22"/>
              </w:rPr>
            </w:pPr>
            <w:r>
              <w:rPr>
                <w:rFonts w:ascii="Times New Roman" w:hAnsi="Times New Roman" w:cs="Times New Roman"/>
                <w:sz w:val="22"/>
              </w:rPr>
              <w:t>　</w:t>
            </w:r>
          </w:p>
        </w:tc>
        <w:tc>
          <w:tcPr>
            <w:tcW w:w="1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1D3D1">
            <w:pPr>
              <w:jc w:val="right"/>
              <w:rPr>
                <w:rFonts w:ascii="宋体" w:hAnsi="宋体" w:eastAsia="宋体" w:cs="宋体"/>
                <w:b/>
                <w:bCs/>
                <w:color w:val="000000"/>
                <w:sz w:val="22"/>
              </w:rPr>
            </w:pPr>
            <w:r>
              <w:rPr>
                <w:rFonts w:hint="eastAsia"/>
                <w:b/>
                <w:bCs/>
                <w:color w:val="000000"/>
                <w:sz w:val="22"/>
              </w:rPr>
              <w:t>375.69</w:t>
            </w:r>
          </w:p>
        </w:tc>
        <w:tc>
          <w:tcPr>
            <w:tcW w:w="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8BAE6">
            <w:pPr>
              <w:jc w:val="right"/>
              <w:rPr>
                <w:rFonts w:ascii="宋体" w:hAnsi="宋体" w:eastAsia="宋体" w:cs="宋体"/>
                <w:b/>
                <w:color w:val="000000"/>
                <w:sz w:val="22"/>
              </w:rPr>
            </w:pPr>
          </w:p>
        </w:tc>
      </w:tr>
      <w:tr w14:paraId="5289B24A">
        <w:tblPrEx>
          <w:tblCellMar>
            <w:top w:w="0" w:type="dxa"/>
            <w:left w:w="0" w:type="dxa"/>
            <w:bottom w:w="0" w:type="dxa"/>
            <w:right w:w="0" w:type="dxa"/>
          </w:tblCellMar>
        </w:tblPrEx>
        <w:trPr>
          <w:trHeight w:val="308" w:hRule="atLeast"/>
          <w:jc w:val="center"/>
        </w:trPr>
        <w:tc>
          <w:tcPr>
            <w:tcW w:w="8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F29B">
            <w:pPr>
              <w:jc w:val="center"/>
              <w:rPr>
                <w:rFonts w:ascii="Times New Roman" w:hAnsi="Times New Roman" w:eastAsia="宋体" w:cs="Times New Roman"/>
                <w:sz w:val="22"/>
              </w:rPr>
            </w:pPr>
            <w:r>
              <w:rPr>
                <w:rFonts w:ascii="Times New Roman" w:hAnsi="Times New Roman" w:cs="Times New Roman"/>
                <w:sz w:val="22"/>
              </w:rPr>
              <w:t>212</w:t>
            </w:r>
          </w:p>
        </w:tc>
        <w:tc>
          <w:tcPr>
            <w:tcW w:w="5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715A4">
            <w:pPr>
              <w:rPr>
                <w:rFonts w:ascii="宋体" w:hAnsi="宋体" w:eastAsia="宋体" w:cs="宋体"/>
                <w:color w:val="000000"/>
                <w:sz w:val="22"/>
              </w:rPr>
            </w:pPr>
            <w:r>
              <w:rPr>
                <w:rFonts w:hint="eastAsia"/>
                <w:color w:val="000000"/>
                <w:sz w:val="22"/>
              </w:rPr>
              <w:t>城乡社区支出</w:t>
            </w:r>
          </w:p>
        </w:tc>
        <w:tc>
          <w:tcPr>
            <w:tcW w:w="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00A96">
            <w:pPr>
              <w:rPr>
                <w:rFonts w:ascii="Times New Roman" w:hAnsi="Times New Roman" w:eastAsia="宋体" w:cs="Times New Roman"/>
                <w:sz w:val="22"/>
              </w:rPr>
            </w:pPr>
            <w:r>
              <w:rPr>
                <w:rFonts w:ascii="Times New Roman" w:hAnsi="Times New Roman" w:cs="Times New Roman"/>
                <w:sz w:val="22"/>
              </w:rPr>
              <w:t>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1C88A">
            <w:pPr>
              <w:jc w:val="right"/>
              <w:rPr>
                <w:rFonts w:ascii="宋体" w:hAnsi="宋体" w:eastAsia="宋体" w:cs="宋体"/>
                <w:color w:val="000000"/>
                <w:sz w:val="22"/>
              </w:rPr>
            </w:pPr>
            <w:r>
              <w:rPr>
                <w:rFonts w:hint="eastAsia"/>
                <w:color w:val="000000"/>
                <w:sz w:val="22"/>
              </w:rPr>
              <w:t>375.69</w:t>
            </w:r>
          </w:p>
        </w:tc>
        <w:tc>
          <w:tcPr>
            <w:tcW w:w="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79C44">
            <w:pPr>
              <w:jc w:val="right"/>
              <w:rPr>
                <w:rFonts w:ascii="宋体" w:hAnsi="宋体" w:eastAsia="宋体" w:cs="宋体"/>
                <w:color w:val="000000"/>
                <w:sz w:val="22"/>
              </w:rPr>
            </w:pPr>
            <w:r>
              <w:rPr>
                <w:rFonts w:hint="eastAsia"/>
                <w:color w:val="000000"/>
                <w:sz w:val="22"/>
              </w:rPr>
              <w:t>375.69</w:t>
            </w:r>
          </w:p>
        </w:tc>
        <w:tc>
          <w:tcPr>
            <w:tcW w:w="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1E3D8">
            <w:pPr>
              <w:rPr>
                <w:rFonts w:ascii="Times New Roman" w:hAnsi="Times New Roman" w:eastAsia="宋体" w:cs="Times New Roman"/>
                <w:sz w:val="22"/>
              </w:rPr>
            </w:pPr>
            <w:r>
              <w:rPr>
                <w:rFonts w:ascii="Times New Roman" w:hAnsi="Times New Roman" w:cs="Times New Roman"/>
                <w:sz w:val="22"/>
              </w:rPr>
              <w:t>　</w:t>
            </w:r>
          </w:p>
        </w:tc>
        <w:tc>
          <w:tcPr>
            <w:tcW w:w="1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F9605">
            <w:pPr>
              <w:jc w:val="right"/>
              <w:rPr>
                <w:rFonts w:ascii="宋体" w:hAnsi="宋体" w:eastAsia="宋体" w:cs="宋体"/>
                <w:color w:val="000000"/>
                <w:sz w:val="22"/>
              </w:rPr>
            </w:pPr>
            <w:r>
              <w:rPr>
                <w:rFonts w:hint="eastAsia"/>
                <w:color w:val="000000"/>
                <w:sz w:val="22"/>
              </w:rPr>
              <w:t>375.69</w:t>
            </w:r>
          </w:p>
        </w:tc>
        <w:tc>
          <w:tcPr>
            <w:tcW w:w="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5D577">
            <w:pPr>
              <w:jc w:val="right"/>
              <w:rPr>
                <w:rFonts w:ascii="宋体" w:hAnsi="宋体" w:eastAsia="宋体" w:cs="宋体"/>
                <w:color w:val="000000"/>
                <w:sz w:val="22"/>
              </w:rPr>
            </w:pPr>
          </w:p>
        </w:tc>
      </w:tr>
      <w:tr w14:paraId="00569727">
        <w:tblPrEx>
          <w:tblCellMar>
            <w:top w:w="0" w:type="dxa"/>
            <w:left w:w="0" w:type="dxa"/>
            <w:bottom w:w="0" w:type="dxa"/>
            <w:right w:w="0" w:type="dxa"/>
          </w:tblCellMar>
        </w:tblPrEx>
        <w:trPr>
          <w:trHeight w:val="308" w:hRule="atLeast"/>
          <w:jc w:val="center"/>
        </w:trPr>
        <w:tc>
          <w:tcPr>
            <w:tcW w:w="8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AC9E">
            <w:pPr>
              <w:jc w:val="center"/>
              <w:rPr>
                <w:rFonts w:ascii="Times New Roman" w:hAnsi="Times New Roman" w:eastAsia="宋体" w:cs="Times New Roman"/>
                <w:sz w:val="22"/>
              </w:rPr>
            </w:pPr>
            <w:r>
              <w:rPr>
                <w:rFonts w:ascii="Times New Roman" w:hAnsi="Times New Roman" w:cs="Times New Roman"/>
                <w:sz w:val="22"/>
              </w:rPr>
              <w:t>21208</w:t>
            </w:r>
          </w:p>
        </w:tc>
        <w:tc>
          <w:tcPr>
            <w:tcW w:w="5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3314">
            <w:pPr>
              <w:rPr>
                <w:rFonts w:ascii="宋体" w:hAnsi="宋体" w:eastAsia="宋体" w:cs="宋体"/>
                <w:color w:val="000000"/>
                <w:sz w:val="22"/>
              </w:rPr>
            </w:pPr>
            <w:r>
              <w:rPr>
                <w:rFonts w:hint="eastAsia"/>
                <w:color w:val="000000"/>
                <w:sz w:val="22"/>
              </w:rPr>
              <w:t>国有土地使用权出让收入及对应专项债务收入安排的支出</w:t>
            </w:r>
          </w:p>
        </w:tc>
        <w:tc>
          <w:tcPr>
            <w:tcW w:w="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F34AB">
            <w:pPr>
              <w:rPr>
                <w:rFonts w:ascii="Times New Roman" w:hAnsi="Times New Roman" w:eastAsia="宋体" w:cs="Times New Roman"/>
                <w:sz w:val="22"/>
              </w:rPr>
            </w:pPr>
            <w:r>
              <w:rPr>
                <w:rFonts w:ascii="Times New Roman" w:hAnsi="Times New Roman" w:cs="Times New Roman"/>
                <w:sz w:val="22"/>
              </w:rPr>
              <w:t>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5C3D7">
            <w:pPr>
              <w:jc w:val="right"/>
              <w:rPr>
                <w:rFonts w:ascii="宋体" w:hAnsi="宋体" w:eastAsia="宋体" w:cs="宋体"/>
                <w:color w:val="000000"/>
                <w:sz w:val="22"/>
              </w:rPr>
            </w:pPr>
            <w:r>
              <w:rPr>
                <w:rFonts w:hint="eastAsia"/>
                <w:color w:val="000000"/>
                <w:sz w:val="22"/>
              </w:rPr>
              <w:t>375.69</w:t>
            </w:r>
          </w:p>
        </w:tc>
        <w:tc>
          <w:tcPr>
            <w:tcW w:w="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EDD12">
            <w:pPr>
              <w:jc w:val="right"/>
              <w:rPr>
                <w:rFonts w:ascii="宋体" w:hAnsi="宋体" w:eastAsia="宋体" w:cs="宋体"/>
                <w:color w:val="000000"/>
                <w:sz w:val="22"/>
              </w:rPr>
            </w:pPr>
            <w:r>
              <w:rPr>
                <w:rFonts w:hint="eastAsia"/>
                <w:color w:val="000000"/>
                <w:sz w:val="22"/>
              </w:rPr>
              <w:t>375.69</w:t>
            </w:r>
          </w:p>
        </w:tc>
        <w:tc>
          <w:tcPr>
            <w:tcW w:w="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CF857">
            <w:pPr>
              <w:rPr>
                <w:rFonts w:ascii="Times New Roman" w:hAnsi="Times New Roman" w:eastAsia="宋体" w:cs="Times New Roman"/>
                <w:sz w:val="22"/>
              </w:rPr>
            </w:pPr>
            <w:r>
              <w:rPr>
                <w:rFonts w:ascii="Times New Roman" w:hAnsi="Times New Roman" w:cs="Times New Roman"/>
                <w:sz w:val="22"/>
              </w:rPr>
              <w:t>　</w:t>
            </w:r>
          </w:p>
        </w:tc>
        <w:tc>
          <w:tcPr>
            <w:tcW w:w="1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06548">
            <w:pPr>
              <w:jc w:val="right"/>
              <w:rPr>
                <w:rFonts w:ascii="宋体" w:hAnsi="宋体" w:eastAsia="宋体" w:cs="宋体"/>
                <w:color w:val="000000"/>
                <w:sz w:val="22"/>
              </w:rPr>
            </w:pPr>
            <w:r>
              <w:rPr>
                <w:rFonts w:hint="eastAsia"/>
                <w:color w:val="000000"/>
                <w:sz w:val="22"/>
              </w:rPr>
              <w:t>375.69</w:t>
            </w:r>
          </w:p>
        </w:tc>
        <w:tc>
          <w:tcPr>
            <w:tcW w:w="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0C3D7">
            <w:pPr>
              <w:jc w:val="right"/>
              <w:rPr>
                <w:rFonts w:ascii="宋体" w:hAnsi="宋体" w:eastAsia="宋体" w:cs="宋体"/>
                <w:color w:val="000000"/>
                <w:sz w:val="22"/>
              </w:rPr>
            </w:pPr>
          </w:p>
        </w:tc>
      </w:tr>
      <w:tr w14:paraId="1E6907B8">
        <w:tblPrEx>
          <w:tblCellMar>
            <w:top w:w="0" w:type="dxa"/>
            <w:left w:w="0" w:type="dxa"/>
            <w:bottom w:w="0" w:type="dxa"/>
            <w:right w:w="0" w:type="dxa"/>
          </w:tblCellMar>
        </w:tblPrEx>
        <w:trPr>
          <w:trHeight w:val="308" w:hRule="atLeast"/>
          <w:jc w:val="center"/>
        </w:trPr>
        <w:tc>
          <w:tcPr>
            <w:tcW w:w="8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55D4">
            <w:pPr>
              <w:jc w:val="center"/>
              <w:rPr>
                <w:rFonts w:ascii="Times New Roman" w:hAnsi="Times New Roman" w:eastAsia="宋体" w:cs="Times New Roman"/>
                <w:sz w:val="22"/>
              </w:rPr>
            </w:pPr>
            <w:r>
              <w:rPr>
                <w:rFonts w:ascii="Times New Roman" w:hAnsi="Times New Roman" w:cs="Times New Roman"/>
                <w:sz w:val="22"/>
              </w:rPr>
              <w:t>2120801</w:t>
            </w:r>
          </w:p>
        </w:tc>
        <w:tc>
          <w:tcPr>
            <w:tcW w:w="5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C5CA7">
            <w:pPr>
              <w:rPr>
                <w:rFonts w:ascii="宋体" w:hAnsi="宋体" w:eastAsia="宋体" w:cs="宋体"/>
                <w:color w:val="000000"/>
                <w:sz w:val="22"/>
              </w:rPr>
            </w:pPr>
            <w:r>
              <w:rPr>
                <w:rFonts w:hint="eastAsia"/>
                <w:color w:val="000000"/>
                <w:sz w:val="22"/>
              </w:rPr>
              <w:t xml:space="preserve">  征地和拆迁补偿支出</w:t>
            </w:r>
          </w:p>
        </w:tc>
        <w:tc>
          <w:tcPr>
            <w:tcW w:w="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143C1">
            <w:pPr>
              <w:rPr>
                <w:rFonts w:ascii="Times New Roman" w:hAnsi="Times New Roman" w:eastAsia="宋体" w:cs="Times New Roman"/>
                <w:sz w:val="22"/>
              </w:rPr>
            </w:pPr>
            <w:r>
              <w:rPr>
                <w:rFonts w:ascii="Times New Roman" w:hAnsi="Times New Roman" w:cs="Times New Roman"/>
                <w:sz w:val="22"/>
              </w:rPr>
              <w:t>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892FB">
            <w:pPr>
              <w:jc w:val="right"/>
              <w:rPr>
                <w:rFonts w:ascii="宋体" w:hAnsi="宋体" w:eastAsia="宋体" w:cs="宋体"/>
                <w:color w:val="000000"/>
                <w:sz w:val="22"/>
              </w:rPr>
            </w:pPr>
            <w:r>
              <w:rPr>
                <w:rFonts w:hint="eastAsia"/>
                <w:color w:val="000000"/>
                <w:sz w:val="22"/>
              </w:rPr>
              <w:t>375.69</w:t>
            </w:r>
          </w:p>
        </w:tc>
        <w:tc>
          <w:tcPr>
            <w:tcW w:w="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06DEE">
            <w:pPr>
              <w:jc w:val="right"/>
              <w:rPr>
                <w:rFonts w:ascii="宋体" w:hAnsi="宋体" w:eastAsia="宋体" w:cs="宋体"/>
                <w:color w:val="000000"/>
                <w:sz w:val="22"/>
              </w:rPr>
            </w:pPr>
            <w:r>
              <w:rPr>
                <w:rFonts w:hint="eastAsia"/>
                <w:color w:val="000000"/>
                <w:sz w:val="22"/>
              </w:rPr>
              <w:t>375.69</w:t>
            </w:r>
          </w:p>
        </w:tc>
        <w:tc>
          <w:tcPr>
            <w:tcW w:w="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C7DAE">
            <w:pPr>
              <w:rPr>
                <w:rFonts w:ascii="Times New Roman" w:hAnsi="Times New Roman" w:eastAsia="宋体" w:cs="Times New Roman"/>
                <w:sz w:val="22"/>
              </w:rPr>
            </w:pPr>
            <w:r>
              <w:rPr>
                <w:rFonts w:ascii="Times New Roman" w:hAnsi="Times New Roman" w:cs="Times New Roman"/>
                <w:sz w:val="22"/>
              </w:rPr>
              <w:t>　</w:t>
            </w:r>
          </w:p>
        </w:tc>
        <w:tc>
          <w:tcPr>
            <w:tcW w:w="1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8090F">
            <w:pPr>
              <w:jc w:val="right"/>
              <w:rPr>
                <w:rFonts w:ascii="宋体" w:hAnsi="宋体" w:eastAsia="宋体" w:cs="宋体"/>
                <w:color w:val="000000"/>
                <w:sz w:val="22"/>
              </w:rPr>
            </w:pPr>
            <w:r>
              <w:rPr>
                <w:rFonts w:hint="eastAsia"/>
                <w:color w:val="000000"/>
                <w:sz w:val="22"/>
              </w:rPr>
              <w:t>375.69</w:t>
            </w:r>
          </w:p>
        </w:tc>
        <w:tc>
          <w:tcPr>
            <w:tcW w:w="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0A55D">
            <w:pPr>
              <w:jc w:val="right"/>
              <w:rPr>
                <w:rFonts w:ascii="宋体" w:hAnsi="宋体" w:eastAsia="宋体" w:cs="宋体"/>
                <w:color w:val="000000"/>
                <w:sz w:val="22"/>
              </w:rPr>
            </w:pPr>
          </w:p>
        </w:tc>
      </w:tr>
    </w:tbl>
    <w:p w14:paraId="68B2C29D">
      <w:r>
        <w:rPr>
          <w:rFonts w:hint="eastAsia"/>
        </w:rPr>
        <w:t>注：本表反映部门本年度政府性基金预算财政拨款收入、支出及结转和结余情况。</w:t>
      </w:r>
      <w:r>
        <w:br w:type="page"/>
      </w:r>
    </w:p>
    <w:tbl>
      <w:tblPr>
        <w:tblStyle w:val="8"/>
        <w:tblW w:w="9917" w:type="dxa"/>
        <w:jc w:val="center"/>
        <w:tblLayout w:type="fixed"/>
        <w:tblCellMar>
          <w:top w:w="0" w:type="dxa"/>
          <w:left w:w="0" w:type="dxa"/>
          <w:bottom w:w="0" w:type="dxa"/>
          <w:right w:w="0" w:type="dxa"/>
        </w:tblCellMar>
      </w:tblPr>
      <w:tblGrid>
        <w:gridCol w:w="1288"/>
        <w:gridCol w:w="74"/>
        <w:gridCol w:w="74"/>
        <w:gridCol w:w="3798"/>
        <w:gridCol w:w="961"/>
        <w:gridCol w:w="1861"/>
        <w:gridCol w:w="1861"/>
      </w:tblGrid>
      <w:tr w14:paraId="259E9693">
        <w:tblPrEx>
          <w:tblCellMar>
            <w:top w:w="0" w:type="dxa"/>
            <w:left w:w="0" w:type="dxa"/>
            <w:bottom w:w="0" w:type="dxa"/>
            <w:right w:w="0" w:type="dxa"/>
          </w:tblCellMar>
        </w:tblPrEx>
        <w:trPr>
          <w:trHeight w:val="840" w:hRule="atLeast"/>
          <w:jc w:val="center"/>
        </w:trPr>
        <w:tc>
          <w:tcPr>
            <w:tcW w:w="9917" w:type="dxa"/>
            <w:gridSpan w:val="7"/>
            <w:tcBorders>
              <w:top w:val="nil"/>
              <w:left w:val="nil"/>
              <w:bottom w:val="nil"/>
              <w:right w:val="nil"/>
            </w:tcBorders>
            <w:shd w:val="clear" w:color="auto" w:fill="auto"/>
            <w:tcMar>
              <w:top w:w="15" w:type="dxa"/>
              <w:left w:w="15" w:type="dxa"/>
              <w:right w:w="15" w:type="dxa"/>
            </w:tcMar>
            <w:vAlign w:val="center"/>
          </w:tcPr>
          <w:p w14:paraId="1E101AC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1756C58B">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6DD37AEC">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142C364A">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26006462">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722A1E62">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25919A8D">
            <w:pPr>
              <w:rPr>
                <w:rFonts w:ascii="Arial" w:hAnsi="Arial" w:cs="Arial"/>
                <w:color w:val="000000"/>
                <w:sz w:val="20"/>
                <w:szCs w:val="20"/>
              </w:rPr>
            </w:pPr>
          </w:p>
        </w:tc>
        <w:tc>
          <w:tcPr>
            <w:tcW w:w="3722" w:type="dxa"/>
            <w:gridSpan w:val="2"/>
            <w:tcBorders>
              <w:top w:val="nil"/>
              <w:left w:val="nil"/>
              <w:bottom w:val="nil"/>
              <w:right w:val="nil"/>
            </w:tcBorders>
            <w:shd w:val="clear" w:color="auto" w:fill="auto"/>
            <w:tcMar>
              <w:top w:w="15" w:type="dxa"/>
              <w:left w:w="15" w:type="dxa"/>
              <w:right w:w="15" w:type="dxa"/>
            </w:tcMar>
            <w:vAlign w:val="bottom"/>
          </w:tcPr>
          <w:p w14:paraId="50AC73A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3ED4B886">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5423A194">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tcMar>
              <w:top w:w="15" w:type="dxa"/>
              <w:left w:w="15" w:type="dxa"/>
              <w:right w:w="15" w:type="dxa"/>
            </w:tcMar>
            <w:vAlign w:val="bottom"/>
          </w:tcPr>
          <w:p w14:paraId="337DD519">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36B78FCF">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5B060E83">
            <w:pPr>
              <w:rPr>
                <w:rFonts w:ascii="Arial" w:hAnsi="Arial" w:cs="Arial"/>
                <w:color w:val="000000"/>
                <w:sz w:val="13"/>
                <w:szCs w:val="13"/>
              </w:rPr>
            </w:pPr>
            <w:r>
              <w:rPr>
                <w:rFonts w:hint="eastAsia" w:ascii="楷体_GB2312" w:hAnsi="楷体_GB2312" w:eastAsia="楷体_GB2312" w:cs="楷体_GB2312"/>
                <w:color w:val="000000" w:themeColor="text1"/>
                <w:kern w:val="0"/>
                <w:szCs w:val="21"/>
              </w:rPr>
              <w:t>馆陶县南徐村乡人民政府</w:t>
            </w:r>
          </w:p>
        </w:tc>
        <w:tc>
          <w:tcPr>
            <w:tcW w:w="961" w:type="dxa"/>
            <w:tcBorders>
              <w:top w:val="nil"/>
              <w:left w:val="nil"/>
              <w:bottom w:val="nil"/>
              <w:right w:val="nil"/>
            </w:tcBorders>
            <w:shd w:val="clear" w:color="auto" w:fill="auto"/>
            <w:tcMar>
              <w:top w:w="15" w:type="dxa"/>
              <w:left w:w="15" w:type="dxa"/>
              <w:right w:w="15" w:type="dxa"/>
            </w:tcMar>
            <w:vAlign w:val="bottom"/>
          </w:tcPr>
          <w:p w14:paraId="0DA24F8C">
            <w:pPr>
              <w:rPr>
                <w:rFonts w:ascii="Arial" w:hAnsi="Arial" w:cs="Arial"/>
                <w:color w:val="000000"/>
                <w:sz w:val="20"/>
                <w:szCs w:val="20"/>
              </w:rPr>
            </w:pPr>
          </w:p>
        </w:tc>
        <w:tc>
          <w:tcPr>
            <w:tcW w:w="3722" w:type="dxa"/>
            <w:gridSpan w:val="2"/>
            <w:tcBorders>
              <w:top w:val="nil"/>
              <w:left w:val="nil"/>
              <w:bottom w:val="nil"/>
              <w:right w:val="nil"/>
            </w:tcBorders>
            <w:shd w:val="clear" w:color="auto" w:fill="auto"/>
            <w:tcMar>
              <w:top w:w="15" w:type="dxa"/>
              <w:left w:w="15" w:type="dxa"/>
              <w:right w:w="15" w:type="dxa"/>
            </w:tcMar>
            <w:vAlign w:val="bottom"/>
          </w:tcPr>
          <w:p w14:paraId="1BE2CB7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2A0D21">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5B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F4D2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B3E3897">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E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A6F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EF0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D44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FBA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466F5258">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08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E59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7D8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05A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33CAC10">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3D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31E9E">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31971">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641A6">
            <w:pPr>
              <w:jc w:val="right"/>
              <w:rPr>
                <w:rFonts w:ascii="宋体" w:hAnsi="宋体" w:eastAsia="宋体" w:cs="宋体"/>
                <w:b/>
                <w:color w:val="000000"/>
                <w:sz w:val="22"/>
              </w:rPr>
            </w:pPr>
          </w:p>
        </w:tc>
      </w:tr>
      <w:tr w14:paraId="4F528D4B">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177C">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62F4">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F17EE">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069B">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7BE4C">
            <w:pPr>
              <w:jc w:val="right"/>
              <w:rPr>
                <w:rFonts w:ascii="宋体" w:hAnsi="宋体" w:eastAsia="宋体" w:cs="宋体"/>
                <w:color w:val="000000"/>
                <w:sz w:val="22"/>
              </w:rPr>
            </w:pPr>
          </w:p>
        </w:tc>
      </w:tr>
      <w:tr w14:paraId="21831266">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B41E">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01A78">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26521">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78814">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E7F0E">
            <w:pPr>
              <w:jc w:val="right"/>
              <w:rPr>
                <w:rFonts w:ascii="宋体" w:hAnsi="宋体" w:eastAsia="宋体" w:cs="宋体"/>
                <w:color w:val="000000"/>
                <w:sz w:val="22"/>
              </w:rPr>
            </w:pPr>
          </w:p>
        </w:tc>
      </w:tr>
      <w:tr w14:paraId="0E863F83">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F203">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AE5FA">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DAC7A">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C137">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2A1F1">
            <w:pPr>
              <w:jc w:val="right"/>
              <w:rPr>
                <w:rFonts w:ascii="宋体" w:hAnsi="宋体" w:eastAsia="宋体" w:cs="宋体"/>
                <w:color w:val="000000"/>
                <w:sz w:val="22"/>
              </w:rPr>
            </w:pPr>
          </w:p>
        </w:tc>
      </w:tr>
      <w:tr w14:paraId="78839BFC">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C234">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5CE1C">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C9AF6">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AEC6A">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1BBAA">
            <w:pPr>
              <w:jc w:val="right"/>
              <w:rPr>
                <w:rFonts w:ascii="宋体" w:hAnsi="宋体" w:eastAsia="宋体" w:cs="宋体"/>
                <w:color w:val="000000"/>
                <w:sz w:val="22"/>
              </w:rPr>
            </w:pPr>
          </w:p>
        </w:tc>
      </w:tr>
      <w:tr w14:paraId="58F18C36">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61DA">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FD09F">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DA7B1">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B80AB">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DEECE">
            <w:pPr>
              <w:jc w:val="right"/>
              <w:rPr>
                <w:rFonts w:ascii="宋体" w:hAnsi="宋体" w:eastAsia="宋体" w:cs="宋体"/>
                <w:color w:val="000000"/>
                <w:sz w:val="22"/>
              </w:rPr>
            </w:pPr>
          </w:p>
        </w:tc>
      </w:tr>
    </w:tbl>
    <w:p w14:paraId="0D80A6C1">
      <w:r>
        <w:rPr>
          <w:rFonts w:hint="eastAsia"/>
        </w:rPr>
        <w:t>本部门本年度无相关收入（或支出、收支及结转结余等）情况，按要求空表列示。</w:t>
      </w:r>
      <w:r>
        <w:br w:type="page"/>
      </w:r>
    </w:p>
    <w:p w14:paraId="68741552">
      <w:r>
        <w:pict>
          <v:rect id="_x0000_s1027" o:spid="_x0000_s1027" o:spt="1" style="position:absolute;left:0pt;margin-left:-70.5pt;margin-top:-85.25pt;height:841.15pt;width:595.1pt;z-index:251671552;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Yu Gothic UI Semibold">
    <w:altName w:val="MS Gothic"/>
    <w:panose1 w:val="00000000000000000000"/>
    <w:charset w:val="80"/>
    <w:family w:val="swiss"/>
    <w:pitch w:val="default"/>
    <w:sig w:usb0="00000000" w:usb1="00000000" w:usb2="00000016" w:usb3="00000000" w:csb0="2002009F" w:csb1="00000000"/>
  </w:font>
  <w:font w:name="MS Gothic">
    <w:panose1 w:val="020B0609070205080204"/>
    <w:charset w:val="80"/>
    <w:family w:val="auto"/>
    <w:pitch w:val="default"/>
    <w:sig w:usb0="E00002FF" w:usb1="6AC7FDFB" w:usb2="00000012" w:usb3="00000000" w:csb0="4002009F" w:csb1="DFD70000"/>
  </w:font>
  <w:font w:name="思源黑体 HW Bold">
    <w:altName w:val="黑体"/>
    <w:panose1 w:val="00000000000000000000"/>
    <w:charset w:val="86"/>
    <w:family w:val="swiss"/>
    <w:pitch w:val="default"/>
    <w:sig w:usb0="00000000" w:usb1="00000000" w:usb2="00000016" w:usb3="00000000" w:csb0="002E0107" w:csb1="00000000"/>
  </w:font>
  <w:font w:name="ArialUnicodeMS">
    <w:altName w:val="Dotum"/>
    <w:panose1 w:val="00000000000000000000"/>
    <w:charset w:val="81"/>
    <w:family w:val="auto"/>
    <w:pitch w:val="default"/>
    <w:sig w:usb0="00000000" w:usb1="00000000" w:usb2="00000010" w:usb3="00000000" w:csb0="00080001" w:csb1="00000000"/>
  </w:font>
  <w:font w:name="Dotum">
    <w:panose1 w:val="020B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 Mincho">
    <w:panose1 w:val="02020609040205080304"/>
    <w:charset w:val="80"/>
    <w:family w:val="modern"/>
    <w:pitch w:val="default"/>
    <w:sig w:usb0="E00002FF" w:usb1="6AC7FDFB" w:usb2="00000012" w:usb3="00000000" w:csb0="4002009F" w:csb1="DFD7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520A">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9CAE">
    <w:pPr>
      <w:pStyle w:val="5"/>
    </w:pPr>
    <w:r>
      <w:pict>
        <v:shape id="_x0000_s2072" o:spid="_x0000_s2072" o:spt="202" type="#_x0000_t202" style="position:absolute;left:0pt;margin-left:205.45pt;margin-top:-18.75pt;height:31.45pt;width:30.15pt;mso-position-horizontal-relative:margin;z-index:25169612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01528417">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1082">
    <w:pPr>
      <w:pStyle w:val="5"/>
    </w:pPr>
    <w:r>
      <w:pict>
        <v:shape id="_x0000_s2049" o:spid="_x0000_s2049" o:spt="202" type="#_x0000_t202" style="position:absolute;left:0pt;margin-left:209.15pt;margin-top:-6pt;height:18.7pt;width:144pt;mso-position-horizontal-relative:margin;mso-wrap-style:none;z-index:25169920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55A8B973">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- 42 -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2EE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FE6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9ABC">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04AC">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9B77">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0150">
    <w:pPr>
      <w:pStyle w:val="5"/>
    </w:pPr>
    <w:r>
      <w:pict>
        <v:shape id="_x0000_s2087" o:spid="_x0000_s2087" o:spt="202" type="#_x0000_t202" style="position:absolute;left:0pt;margin-left:209.65pt;margin-top:-12.95pt;height:14.3pt;width:30.6pt;mso-position-horizontal-relative:margin;z-index:25169305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2DD89992">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F600">
    <w:pPr>
      <w:pStyle w:val="5"/>
    </w:pPr>
    <w:r>
      <w:pict>
        <v:shape id="_x0000_s2095" o:spid="_x0000_s2095" o:spt="202" type="#_x0000_t202" style="position:absolute;left:0pt;margin-left:206.55pt;margin-top:-22.45pt;height:35.15pt;width:34pt;mso-position-horizontal-relative:margin;z-index:25169408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2541BA63">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686A">
    <w:pPr>
      <w:pStyle w:val="5"/>
    </w:pPr>
    <w:r>
      <w:pict>
        <v:shape id="_x0000_s2064" o:spid="_x0000_s2064" o:spt="202" type="#_x0000_t202" style="position:absolute;left:0pt;margin-left:209.15pt;margin-top:-6pt;height:18.7pt;width:144pt;mso-position-horizontal-relative:margin;mso-wrap-style:none;z-index:25169510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2C7F12D1">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40EC">
    <w:pPr>
      <w:pStyle w:val="6"/>
    </w:pPr>
    <w:r>
      <w:pict>
        <v:group id="_x0000_s2100" o:spid="_x0000_s2100" o:spt="203" style="position:absolute;left:0pt;margin-top:29.75pt;height:32pt;width:157.5pt;mso-position-horizontal:left;mso-position-horizontal-relative:page;mso-position-vertical-relative:page;z-index:251668480;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文本框 6"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3F7543F0">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7456;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6952">
    <w:pPr>
      <w:pStyle w:val="6"/>
    </w:pPr>
    <w:r>
      <w:pict>
        <v:group id="_x0000_s2068" o:spid="_x0000_s2068" o:spt="203" style="position:absolute;left:0pt;margin-left:0pt;margin-top:0pt;height:37.85pt;width:594.8pt;mso-position-horizontal-relative:page;mso-position-vertical-relative:page;z-index:251686912;mso-width-relative:page;mso-height-relative:page;" coordorigin="881,505" coordsize="11930,1179203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87936;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文本框 6"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7844FF09">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24D6">
    <w:pPr>
      <w:pStyle w:val="6"/>
    </w:pPr>
    <w:r>
      <w:pict>
        <v:group id="_x0000_s2077" o:spid="_x0000_s2077" o:spt="203" style="position:absolute;left:0pt;margin-top:29.75pt;height:32pt;width:157.5pt;mso-position-horizontal:left;mso-position-horizontal-relative:page;mso-position-vertical-relative:page;z-index:251689984;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文本框 6"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7598B17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88960;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D3C3">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AB56">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B2F1">
    <w:pPr>
      <w:pStyle w:val="6"/>
    </w:pPr>
    <w:r>
      <w:pict>
        <v:group id="_x0000_s2053" o:spid="_x0000_s2053" o:spt="203" style="position:absolute;left:0pt;margin-left:2.5pt;margin-top:28.75pt;height:35.25pt;width:594.8pt;mso-position-horizontal-relative:page;mso-position-vertical-relative:page;z-index:251700224;mso-width-relative:page;mso-height-relative:page;" coordorigin="881,505" coordsize="11930,1179203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701248;mso-width-relative:page;mso-height-relative:page;" coordorigin="1337,880" coordsize="3150,640203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文本框 6"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27FEC31D">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66B52211"/>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6ECD">
    <w:pPr>
      <w:pStyle w:val="6"/>
    </w:pPr>
    <w:r>
      <w:pict>
        <v:group id="_x0000_s2060" o:spid="_x0000_s2060" o:spt="203" style="position:absolute;left:0pt;margin-left:0pt;margin-top:0pt;height:38.05pt;width:596.5pt;mso-position-horizontal-relative:page;mso-position-vertical-relative:page;z-index:251697152;mso-width-relative:page;mso-height-relative:page;mso-width-percent:1000;" coordorigin="881,505" coordsize="11930,1179203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98176;mso-width-relative:page;mso-height-relative:page;" coordorigin="1337,880" coordsize="3150,640203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文本框 6"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7A265B9F">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DB7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A090">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E796">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1513">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E3CC">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AFE3">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5BAC">
    <w:pPr>
      <w:pStyle w:val="6"/>
    </w:pPr>
    <w:r>
      <w:pict>
        <v:group id="_x0000_s2091" o:spid="_x0000_s2091" o:spt="203" style="position:absolute;left:0pt;margin-left:0pt;margin-top:53.75pt;height:31.5pt;width:594.8pt;mso-position-horizontal-relative:page;mso-position-vertical-relative:page;z-index:251691008;mso-width-relative:page;mso-height-relative:page;" coordorigin="881,505" coordsize="11930,1179203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92032;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文本框 6"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50067F4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E28F">
    <w:pPr>
      <w:pStyle w:val="6"/>
    </w:pPr>
    <w:r>
      <w:pict>
        <v:group id="_x0000_s2083" o:spid="_x0000_s2083" o:spt="203" style="position:absolute;left:0pt;margin-left:2.75pt;margin-top:46.95pt;height:32.8pt;width:596.85pt;mso-position-horizontal-relative:page;mso-position-vertical-relative:page;z-index:251684864;mso-width-relative:page;mso-height-relative:page;" coordorigin="881,505" coordsize="11971,1179203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85888;mso-width-relative:page;mso-height-relative:page;" coordorigin="1337,880" coordsize="3150,640203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文本框 6"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7E8E4726">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9950409"/>
    <w:multiLevelType w:val="singleLevel"/>
    <w:tmpl w:val="59950409"/>
    <w:lvl w:ilvl="0" w:tentative="0">
      <w:start w:val="1"/>
      <w:numFmt w:val="decimal"/>
      <w:suff w:val="space"/>
      <w:lvlText w:val="%1."/>
      <w:lvlJc w:val="left"/>
    </w:lvl>
  </w:abstractNum>
  <w:abstractNum w:abstractNumId="2">
    <w:nsid w:val="5F222FFA"/>
    <w:multiLevelType w:val="singleLevel"/>
    <w:tmpl w:val="5F222FFA"/>
    <w:lvl w:ilvl="0" w:tentative="0">
      <w:start w:val="1"/>
      <w:numFmt w:val="decimal"/>
      <w:suff w:val="nothing"/>
      <w:lvlText w:val="（%1）"/>
      <w:lvlJc w:val="left"/>
    </w:lvl>
  </w:abstractNum>
  <w:abstractNum w:abstractNumId="3">
    <w:nsid w:val="78C1413D"/>
    <w:multiLevelType w:val="singleLevel"/>
    <w:tmpl w:val="78C1413D"/>
    <w:lvl w:ilvl="0" w:tentative="0">
      <w:start w:val="1"/>
      <w:numFmt w:val="decimal"/>
      <w:suff w:val="space"/>
      <w:lvlText w:val="%1."/>
      <w:lvlJc w:val="left"/>
    </w:lvl>
  </w:abstractNum>
  <w:abstractNum w:abstractNumId="4">
    <w:nsid w:val="7D7CB4CE"/>
    <w:multiLevelType w:val="singleLevel"/>
    <w:tmpl w:val="7D7CB4CE"/>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11B0A"/>
    <w:rsid w:val="000123CF"/>
    <w:rsid w:val="0007063E"/>
    <w:rsid w:val="00073392"/>
    <w:rsid w:val="00073F4E"/>
    <w:rsid w:val="00083C2F"/>
    <w:rsid w:val="00086C89"/>
    <w:rsid w:val="0008757A"/>
    <w:rsid w:val="00087B43"/>
    <w:rsid w:val="000A39FB"/>
    <w:rsid w:val="00101B7F"/>
    <w:rsid w:val="00102348"/>
    <w:rsid w:val="00117746"/>
    <w:rsid w:val="00121DE3"/>
    <w:rsid w:val="00163F95"/>
    <w:rsid w:val="00180A9A"/>
    <w:rsid w:val="001829C0"/>
    <w:rsid w:val="00184809"/>
    <w:rsid w:val="00190FF4"/>
    <w:rsid w:val="00192112"/>
    <w:rsid w:val="001A781A"/>
    <w:rsid w:val="001B0127"/>
    <w:rsid w:val="001C12D5"/>
    <w:rsid w:val="001C69F7"/>
    <w:rsid w:val="001F49B7"/>
    <w:rsid w:val="001F7DEE"/>
    <w:rsid w:val="00234477"/>
    <w:rsid w:val="00252AA9"/>
    <w:rsid w:val="002650EC"/>
    <w:rsid w:val="00265AF8"/>
    <w:rsid w:val="00271AA0"/>
    <w:rsid w:val="00277B05"/>
    <w:rsid w:val="00285A0A"/>
    <w:rsid w:val="00285B5C"/>
    <w:rsid w:val="002932E4"/>
    <w:rsid w:val="002A25ED"/>
    <w:rsid w:val="002A6C46"/>
    <w:rsid w:val="002B228C"/>
    <w:rsid w:val="002C19B5"/>
    <w:rsid w:val="003555F1"/>
    <w:rsid w:val="003700EA"/>
    <w:rsid w:val="003745CE"/>
    <w:rsid w:val="003A4EE8"/>
    <w:rsid w:val="003B0785"/>
    <w:rsid w:val="003B4FEB"/>
    <w:rsid w:val="003B682A"/>
    <w:rsid w:val="00442CC2"/>
    <w:rsid w:val="0044424A"/>
    <w:rsid w:val="00446244"/>
    <w:rsid w:val="0046104F"/>
    <w:rsid w:val="00473C20"/>
    <w:rsid w:val="00477703"/>
    <w:rsid w:val="00485F22"/>
    <w:rsid w:val="00487518"/>
    <w:rsid w:val="0049505D"/>
    <w:rsid w:val="004A1217"/>
    <w:rsid w:val="004B559F"/>
    <w:rsid w:val="004C19C7"/>
    <w:rsid w:val="004D61CB"/>
    <w:rsid w:val="005011D6"/>
    <w:rsid w:val="00501697"/>
    <w:rsid w:val="00501A07"/>
    <w:rsid w:val="00503F2E"/>
    <w:rsid w:val="0051017D"/>
    <w:rsid w:val="00552226"/>
    <w:rsid w:val="005542D7"/>
    <w:rsid w:val="005555AB"/>
    <w:rsid w:val="00556E3F"/>
    <w:rsid w:val="00566120"/>
    <w:rsid w:val="00580A1D"/>
    <w:rsid w:val="00582E6D"/>
    <w:rsid w:val="005954D5"/>
    <w:rsid w:val="005A53FA"/>
    <w:rsid w:val="005D1293"/>
    <w:rsid w:val="005D7588"/>
    <w:rsid w:val="00644D5F"/>
    <w:rsid w:val="00647663"/>
    <w:rsid w:val="006727AD"/>
    <w:rsid w:val="00673679"/>
    <w:rsid w:val="00677726"/>
    <w:rsid w:val="00681FE5"/>
    <w:rsid w:val="00691425"/>
    <w:rsid w:val="00691BAF"/>
    <w:rsid w:val="006A516E"/>
    <w:rsid w:val="006A5F79"/>
    <w:rsid w:val="006B0830"/>
    <w:rsid w:val="006E4E91"/>
    <w:rsid w:val="00716E2B"/>
    <w:rsid w:val="00770F18"/>
    <w:rsid w:val="00773B74"/>
    <w:rsid w:val="0078290C"/>
    <w:rsid w:val="007A6232"/>
    <w:rsid w:val="007C06CA"/>
    <w:rsid w:val="007C4EF5"/>
    <w:rsid w:val="008163FB"/>
    <w:rsid w:val="0082605B"/>
    <w:rsid w:val="00854E40"/>
    <w:rsid w:val="00855C36"/>
    <w:rsid w:val="00857DBE"/>
    <w:rsid w:val="008615DB"/>
    <w:rsid w:val="008701BC"/>
    <w:rsid w:val="00883D92"/>
    <w:rsid w:val="008A0E7D"/>
    <w:rsid w:val="008A5362"/>
    <w:rsid w:val="008C4E78"/>
    <w:rsid w:val="008F21F1"/>
    <w:rsid w:val="008F221B"/>
    <w:rsid w:val="008F5A2D"/>
    <w:rsid w:val="008F7B6D"/>
    <w:rsid w:val="00921602"/>
    <w:rsid w:val="00936B02"/>
    <w:rsid w:val="009576E5"/>
    <w:rsid w:val="00957EA1"/>
    <w:rsid w:val="00965076"/>
    <w:rsid w:val="00966E5B"/>
    <w:rsid w:val="009964E1"/>
    <w:rsid w:val="009B4EF0"/>
    <w:rsid w:val="009D271F"/>
    <w:rsid w:val="00A1217F"/>
    <w:rsid w:val="00A15CBA"/>
    <w:rsid w:val="00A24D92"/>
    <w:rsid w:val="00A730DC"/>
    <w:rsid w:val="00A929C2"/>
    <w:rsid w:val="00A95F11"/>
    <w:rsid w:val="00AB3D77"/>
    <w:rsid w:val="00AD097F"/>
    <w:rsid w:val="00AE3DAF"/>
    <w:rsid w:val="00AE73D9"/>
    <w:rsid w:val="00AF07DD"/>
    <w:rsid w:val="00B046C8"/>
    <w:rsid w:val="00B2726B"/>
    <w:rsid w:val="00B27584"/>
    <w:rsid w:val="00B5100D"/>
    <w:rsid w:val="00B844F4"/>
    <w:rsid w:val="00BA06A1"/>
    <w:rsid w:val="00BA1087"/>
    <w:rsid w:val="00BA770A"/>
    <w:rsid w:val="00BD4184"/>
    <w:rsid w:val="00BE7418"/>
    <w:rsid w:val="00C054DE"/>
    <w:rsid w:val="00C111A8"/>
    <w:rsid w:val="00C25E74"/>
    <w:rsid w:val="00C373CB"/>
    <w:rsid w:val="00C427E0"/>
    <w:rsid w:val="00C47D8B"/>
    <w:rsid w:val="00C65F5E"/>
    <w:rsid w:val="00C679A9"/>
    <w:rsid w:val="00C7541C"/>
    <w:rsid w:val="00C871D2"/>
    <w:rsid w:val="00C928FD"/>
    <w:rsid w:val="00CA6EB3"/>
    <w:rsid w:val="00CC0FAA"/>
    <w:rsid w:val="00CC66F6"/>
    <w:rsid w:val="00CD0736"/>
    <w:rsid w:val="00CF7A1E"/>
    <w:rsid w:val="00D1570F"/>
    <w:rsid w:val="00D26A4F"/>
    <w:rsid w:val="00D32830"/>
    <w:rsid w:val="00D33EF8"/>
    <w:rsid w:val="00D35670"/>
    <w:rsid w:val="00D50C09"/>
    <w:rsid w:val="00D733D5"/>
    <w:rsid w:val="00D75D96"/>
    <w:rsid w:val="00D75EB2"/>
    <w:rsid w:val="00DB7153"/>
    <w:rsid w:val="00DB7F05"/>
    <w:rsid w:val="00DC40D6"/>
    <w:rsid w:val="00DD7084"/>
    <w:rsid w:val="00DF20C2"/>
    <w:rsid w:val="00E028C3"/>
    <w:rsid w:val="00E14F77"/>
    <w:rsid w:val="00E3076B"/>
    <w:rsid w:val="00E36978"/>
    <w:rsid w:val="00E82A1E"/>
    <w:rsid w:val="00E945BD"/>
    <w:rsid w:val="00E94C29"/>
    <w:rsid w:val="00E97A68"/>
    <w:rsid w:val="00EB455B"/>
    <w:rsid w:val="00EC06F4"/>
    <w:rsid w:val="00ED192E"/>
    <w:rsid w:val="00ED798A"/>
    <w:rsid w:val="00EE4E36"/>
    <w:rsid w:val="00F170A5"/>
    <w:rsid w:val="00F25D5E"/>
    <w:rsid w:val="00F4622F"/>
    <w:rsid w:val="00F53F37"/>
    <w:rsid w:val="00F665F4"/>
    <w:rsid w:val="00FA295D"/>
    <w:rsid w:val="00FA6A02"/>
    <w:rsid w:val="00FA77C7"/>
    <w:rsid w:val="00FD225F"/>
    <w:rsid w:val="00FD7D40"/>
    <w:rsid w:val="0DC02581"/>
    <w:rsid w:val="112D0880"/>
    <w:rsid w:val="162A1472"/>
    <w:rsid w:val="2E135716"/>
    <w:rsid w:val="31C2036A"/>
    <w:rsid w:val="320D02A5"/>
    <w:rsid w:val="348E566F"/>
    <w:rsid w:val="37222427"/>
    <w:rsid w:val="39CD12FB"/>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6D1B3F68"/>
    <w:rsid w:val="75681757"/>
    <w:rsid w:val="75A346A8"/>
    <w:rsid w:val="79B9382C"/>
    <w:rsid w:val="7B043B76"/>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line="480" w:lineRule="auto"/>
      <w:jc w:val="left"/>
    </w:pPr>
    <w:rPr>
      <w:rFonts w:ascii="Times New Roman" w:hAnsi="Times New Roman" w:eastAsia="宋体" w:cs="Times New Roman"/>
      <w:kern w:val="0"/>
      <w:sz w:val="24"/>
      <w:szCs w:val="24"/>
    </w:rPr>
  </w:style>
  <w:style w:type="table" w:styleId="9">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heme="minorHAnsi" w:hAnsiTheme="minorHAnsi" w:eastAsiaTheme="minorEastAsia"/>
      <w:sz w:val="18"/>
      <w:szCs w:val="18"/>
    </w:rPr>
  </w:style>
  <w:style w:type="character" w:customStyle="1" w:styleId="12">
    <w:name w:val="页脚 Char"/>
    <w:basedOn w:val="10"/>
    <w:link w:val="5"/>
    <w:qFormat/>
    <w:uiPriority w:val="99"/>
    <w:rPr>
      <w:sz w:val="18"/>
      <w:szCs w:val="18"/>
    </w:rPr>
  </w:style>
  <w:style w:type="paragraph" w:customStyle="1" w:styleId="13">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4">
    <w:name w:val="批注框文本 Char"/>
    <w:basedOn w:val="10"/>
    <w:link w:val="4"/>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chart" Target="charts/chart4.xml"/><Relationship Id="rId33" Type="http://schemas.openxmlformats.org/officeDocument/2006/relationships/chart" Target="charts/chart3.xml"/><Relationship Id="rId32" Type="http://schemas.openxmlformats.org/officeDocument/2006/relationships/chart" Target="charts/chart2.xml"/><Relationship Id="rId31" Type="http://schemas.openxmlformats.org/officeDocument/2006/relationships/chart" Target="charts/chart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a:t>
            </a:r>
            <a:endParaRPr lang="zh-CN" altLang="en-US"/>
          </a:p>
        </c:rich>
      </c:tx>
      <c:layout/>
      <c:overlay val="0"/>
    </c:title>
    <c:autoTitleDeleted val="0"/>
    <c:plotArea>
      <c:layout/>
      <c:pieChart>
        <c:varyColors val="1"/>
        <c:ser>
          <c:idx val="0"/>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
</a:t>
                    </a:r>
                    <a:r>
                      <a:rPr lang="en-US" altLang="zh-CN"/>
                      <a:t>9.92%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
</a:t>
                    </a:r>
                    <a:r>
                      <a:rPr lang="en-US" altLang="zh-CN"/>
                      <a:t>90.08%</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徐村!$A$1:$A$2</c:f>
              <c:strCache>
                <c:ptCount val="2"/>
                <c:pt idx="0">
                  <c:v>基本支出</c:v>
                </c:pt>
                <c:pt idx="1">
                  <c:v>项目支出</c:v>
                </c:pt>
              </c:strCache>
            </c:strRef>
          </c:cat>
          <c:val>
            <c:numRef>
              <c:f>徐村!$B$1:$B$2</c:f>
              <c:numCache>
                <c:formatCode>0.00%</c:formatCode>
                <c:ptCount val="2"/>
                <c:pt idx="0">
                  <c:v>0.0992</c:v>
                </c:pt>
                <c:pt idx="1">
                  <c:v>0.9008</c:v>
                </c:pt>
              </c:numCache>
            </c:numRef>
          </c:val>
        </c:ser>
        <c:dLbls>
          <c:showLegendKey val="0"/>
          <c:showVal val="0"/>
          <c:showCatName val="1"/>
          <c:showSerName val="0"/>
          <c:showPercent val="1"/>
          <c:showBubbleSize val="0"/>
          <c:showLeaderLines val="1"/>
        </c:dLbls>
        <c:firstSliceAng val="15"/>
      </c:pieChart>
      <c:spPr>
        <a:noFill/>
        <a:ln>
          <a:noFill/>
        </a:ln>
        <a:effectLst/>
      </c:spPr>
    </c:plotArea>
    <c:plotVisOnly val="1"/>
    <c:dispBlanksAs val="zero"/>
    <c:showDLblsOverMax val="0"/>
    <c:extLst>
      <c:ext uri="{0b15fc19-7d7d-44ad-8c2d-2c3a37ce22c3}">
        <chartProps xmlns="https://web.wps.cn/et/2018/main" chartId="{3dea9901-05be-45d3-9aa0-692b17b703d9}"/>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徐村!$B$29</c:f>
              <c:strCache>
                <c:ptCount val="1"/>
                <c:pt idx="0">
                  <c:v>2019年度</c:v>
                </c:pt>
              </c:strCache>
            </c:strRef>
          </c:tx>
          <c:invertIfNegative val="0"/>
          <c:dLbls>
            <c:delete val="1"/>
          </c:dLbls>
          <c:cat>
            <c:strRef>
              <c:f>徐村!$A$30:$A$33</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徐村!$B$30:$B$33</c:f>
              <c:numCache>
                <c:formatCode>General</c:formatCode>
                <c:ptCount val="4"/>
                <c:pt idx="0">
                  <c:v>3353.22</c:v>
                </c:pt>
                <c:pt idx="1">
                  <c:v>375.69</c:v>
                </c:pt>
                <c:pt idx="2">
                  <c:v>3393.43</c:v>
                </c:pt>
                <c:pt idx="3">
                  <c:v>375.69</c:v>
                </c:pt>
              </c:numCache>
            </c:numRef>
          </c:val>
        </c:ser>
        <c:ser>
          <c:idx val="1"/>
          <c:order val="1"/>
          <c:tx>
            <c:strRef>
              <c:f>徐村!$C$29</c:f>
              <c:strCache>
                <c:ptCount val="1"/>
                <c:pt idx="0">
                  <c:v>2018年度</c:v>
                </c:pt>
              </c:strCache>
            </c:strRef>
          </c:tx>
          <c:invertIfNegative val="0"/>
          <c:dLbls>
            <c:delete val="1"/>
          </c:dLbls>
          <c:cat>
            <c:strRef>
              <c:f>徐村!$A$30:$A$33</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徐村!$C$30:$C$33</c:f>
              <c:numCache>
                <c:formatCode>General</c:formatCode>
                <c:ptCount val="4"/>
                <c:pt idx="0">
                  <c:v>1685.97</c:v>
                </c:pt>
                <c:pt idx="1">
                  <c:v>92.51</c:v>
                </c:pt>
                <c:pt idx="2">
                  <c:v>1612.1</c:v>
                </c:pt>
                <c:pt idx="3">
                  <c:v>92.51</c:v>
                </c:pt>
              </c:numCache>
            </c:numRef>
          </c:val>
        </c:ser>
        <c:dLbls>
          <c:showLegendKey val="0"/>
          <c:showVal val="0"/>
          <c:showCatName val="0"/>
          <c:showSerName val="0"/>
          <c:showPercent val="0"/>
          <c:showBubbleSize val="0"/>
        </c:dLbls>
        <c:gapWidth val="150"/>
        <c:axId val="181857280"/>
        <c:axId val="182526720"/>
      </c:barChart>
      <c:catAx>
        <c:axId val="1818572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526720"/>
        <c:crosses val="autoZero"/>
        <c:auto val="1"/>
        <c:lblAlgn val="ctr"/>
        <c:lblOffset val="100"/>
        <c:noMultiLvlLbl val="0"/>
      </c:catAx>
      <c:valAx>
        <c:axId val="182526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85728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e3e6937-b6cd-4c0b-925a-533937fd32a5}"/>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542475135394"/>
          <c:y val="0.0685138506293524"/>
          <c:w val="0.623690535615564"/>
          <c:h val="0.47820482192048"/>
        </c:manualLayout>
      </c:layout>
      <c:barChart>
        <c:barDir val="col"/>
        <c:grouping val="clustered"/>
        <c:varyColors val="0"/>
        <c:ser>
          <c:idx val="0"/>
          <c:order val="0"/>
          <c:tx>
            <c:strRef>
              <c:f>徐村!$B$52</c:f>
              <c:strCache>
                <c:ptCount val="1"/>
                <c:pt idx="0">
                  <c:v>2019年度</c:v>
                </c:pt>
              </c:strCache>
            </c:strRef>
          </c:tx>
          <c:invertIfNegative val="0"/>
          <c:dLbls>
            <c:delete val="1"/>
          </c:dLbls>
          <c:cat>
            <c:strRef>
              <c:f>徐村!$A$53:$A$56</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徐村!$B$53:$B$56</c:f>
              <c:numCache>
                <c:formatCode>General</c:formatCode>
                <c:ptCount val="4"/>
                <c:pt idx="0">
                  <c:v>3353.22</c:v>
                </c:pt>
                <c:pt idx="1">
                  <c:v>375.69</c:v>
                </c:pt>
                <c:pt idx="2">
                  <c:v>3393.43</c:v>
                </c:pt>
                <c:pt idx="3">
                  <c:v>375.69</c:v>
                </c:pt>
              </c:numCache>
            </c:numRef>
          </c:val>
        </c:ser>
        <c:ser>
          <c:idx val="1"/>
          <c:order val="1"/>
          <c:tx>
            <c:strRef>
              <c:f>徐村!$C$52</c:f>
              <c:strCache>
                <c:ptCount val="1"/>
                <c:pt idx="0">
                  <c:v>年初预算</c:v>
                </c:pt>
              </c:strCache>
            </c:strRef>
          </c:tx>
          <c:invertIfNegative val="0"/>
          <c:dLbls>
            <c:delete val="1"/>
          </c:dLbls>
          <c:cat>
            <c:strRef>
              <c:f>徐村!$A$53:$A$56</c:f>
              <c:strCache>
                <c:ptCount val="4"/>
                <c:pt idx="0">
                  <c:v>一般公共预算财政拨款收入</c:v>
                </c:pt>
                <c:pt idx="1">
                  <c:v>政府性基金预算财政拨款收入</c:v>
                </c:pt>
                <c:pt idx="2">
                  <c:v>一般公共预算财政拨款支出</c:v>
                </c:pt>
                <c:pt idx="3">
                  <c:v>政府性基金预算财政拨款支出</c:v>
                </c:pt>
              </c:strCache>
            </c:strRef>
          </c:cat>
          <c:val>
            <c:numRef>
              <c:f>徐村!$C$53:$C$56</c:f>
              <c:numCache>
                <c:formatCode>General</c:formatCode>
                <c:ptCount val="4"/>
                <c:pt idx="0">
                  <c:v>1274.78</c:v>
                </c:pt>
                <c:pt idx="1">
                  <c:v>0</c:v>
                </c:pt>
                <c:pt idx="2">
                  <c:v>1314.99</c:v>
                </c:pt>
                <c:pt idx="3">
                  <c:v>0</c:v>
                </c:pt>
              </c:numCache>
            </c:numRef>
          </c:val>
        </c:ser>
        <c:dLbls>
          <c:showLegendKey val="0"/>
          <c:showVal val="0"/>
          <c:showCatName val="0"/>
          <c:showSerName val="0"/>
          <c:showPercent val="0"/>
          <c:showBubbleSize val="0"/>
        </c:dLbls>
        <c:gapWidth val="150"/>
        <c:axId val="176956160"/>
        <c:axId val="176957696"/>
      </c:barChart>
      <c:catAx>
        <c:axId val="176956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957696"/>
        <c:crosses val="autoZero"/>
        <c:auto val="1"/>
        <c:lblAlgn val="ctr"/>
        <c:lblOffset val="100"/>
        <c:noMultiLvlLbl val="0"/>
      </c:catAx>
      <c:valAx>
        <c:axId val="176957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95616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5c9b92f-2bc0-4d6d-8a3e-d18e1b6f76f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a:t>
            </a:r>
            <a:endParaRPr lang="en-US" altLang="zh-CN"/>
          </a:p>
          <a:p>
            <a:pPr>
              <a:defRPr lang="zh-CN" sz="1800" b="1" i="0" u="none" strike="noStrike" kern="1200" baseline="0">
                <a:solidFill>
                  <a:schemeClr val="tx1"/>
                </a:solidFill>
                <a:latin typeface="+mn-lt"/>
                <a:ea typeface="+mn-ea"/>
                <a:cs typeface="+mn-cs"/>
              </a:defRPr>
            </a:pPr>
            <a:r>
              <a:rPr lang="zh-CN" altLang="en-US"/>
              <a:t>金额（万元）</a:t>
            </a:r>
            <a:endParaRPr lang="zh-CN" altLang="en-US"/>
          </a:p>
        </c:rich>
      </c:tx>
      <c:layout/>
      <c:overlay val="0"/>
    </c:title>
    <c:autoTitleDeleted val="0"/>
    <c:plotArea>
      <c:layout/>
      <c:pieChart>
        <c:varyColors val="1"/>
        <c:ser>
          <c:idx val="0"/>
          <c:order val="0"/>
          <c:tx>
            <c:strRef>
              <c:f>徐村!$B$65</c:f>
              <c:strCache>
                <c:ptCount val="1"/>
                <c:pt idx="0">
                  <c:v>金额（万元）</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一般公共服务（类）支出
</a:t>
                    </a:r>
                    <a:r>
                      <a:rPr lang="en-US" altLang="zh-CN"/>
                      <a:t>73.48%</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社会保障和就业（类）支出 
</a:t>
                    </a:r>
                    <a:r>
                      <a:rPr lang="en-US" altLang="zh-CN"/>
                      <a:t>0.89%</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医疗卫生与计划生育（类）支出
</a:t>
                    </a:r>
                    <a:r>
                      <a:rPr lang="en-US" altLang="zh-CN"/>
                      <a:t>0.37%</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城乡社区（类）支出
</a:t>
                    </a:r>
                    <a:r>
                      <a:rPr lang="en-US" altLang="zh-CN"/>
                      <a:t>9.97%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农林水（类）支出
</a:t>
                    </a:r>
                    <a:r>
                      <a:rPr lang="en-US" altLang="zh-CN"/>
                      <a:t>15.29%</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徐村!$A$66:$A$70</c:f>
              <c:strCache>
                <c:ptCount val="5"/>
                <c:pt idx="0">
                  <c:v>一般公共服务（类）支出</c:v>
                </c:pt>
                <c:pt idx="1">
                  <c:v>社会保障和就业（类）支出 </c:v>
                </c:pt>
                <c:pt idx="2">
                  <c:v>医疗卫生与计划生育（类）支出</c:v>
                </c:pt>
                <c:pt idx="3">
                  <c:v>城乡社区（类）支出</c:v>
                </c:pt>
                <c:pt idx="4">
                  <c:v>农林水（类）支出</c:v>
                </c:pt>
              </c:strCache>
            </c:strRef>
          </c:cat>
          <c:val>
            <c:numRef>
              <c:f>徐村!$B$66:$B$70</c:f>
              <c:numCache>
                <c:formatCode>General</c:formatCode>
                <c:ptCount val="5"/>
                <c:pt idx="0">
                  <c:v>2769.71</c:v>
                </c:pt>
                <c:pt idx="1">
                  <c:v>33.66</c:v>
                </c:pt>
                <c:pt idx="2">
                  <c:v>13.9</c:v>
                </c:pt>
                <c:pt idx="3">
                  <c:v>375.69</c:v>
                </c:pt>
                <c:pt idx="4">
                  <c:v>576.16</c:v>
                </c:pt>
              </c:numCache>
            </c:numRef>
          </c:val>
        </c:ser>
        <c:dLbls>
          <c:showLegendKey val="0"/>
          <c:showVal val="0"/>
          <c:showCatName val="1"/>
          <c:showSerName val="0"/>
          <c:showPercent val="1"/>
          <c:showBubbleSize val="0"/>
          <c:showLeaderLines val="1"/>
        </c:dLbls>
        <c:firstSliceAng val="15"/>
      </c:pieChart>
      <c:spPr>
        <a:noFill/>
        <a:ln>
          <a:noFill/>
        </a:ln>
        <a:effectLst/>
      </c:spPr>
    </c:plotArea>
    <c:plotVisOnly val="1"/>
    <c:dispBlanksAs val="zero"/>
    <c:showDLblsOverMax val="0"/>
    <c:extLst>
      <c:ext uri="{0b15fc19-7d7d-44ad-8c2d-2c3a37ce22c3}">
        <chartProps xmlns="https://web.wps.cn/et/2018/main" chartId="{0600ba9d-b5bb-40d3-81a5-9d69f308cf60}"/>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84"/>
    <customShpInfo spid="_x0000_s1026"/>
    <customShpInfo spid="_x0000_s1050"/>
    <customShpInfo spid="_x0000_s1048"/>
    <customShpInfo spid="_x0000_s1047"/>
    <customShpInfo spid="_x0000_s1046"/>
    <customShpInfo spid="_x0000_s1042"/>
    <customShpInfo spid="_x0000_s1051"/>
    <customShpInfo spid="_x0000_s1049"/>
    <customShpInfo spid="_x0000_s1045"/>
    <customShpInfo spid="_x0000_s1044"/>
    <customShpInfo spid="_x0000_s1043"/>
    <customShpInfo spid="_x0000_s1041"/>
    <customShpInfo spid="_x0000_s1040"/>
    <customShpInfo spid="_x0000_s1039"/>
    <customShpInfo spid="_x0000_s1082"/>
    <customShpInfo spid="_x0000_s1083"/>
    <customShpInfo spid="_x0000_s1081"/>
    <customShpInfo spid="_x0000_s1079"/>
    <customShpInfo spid="_x0000_s1080"/>
    <customShpInfo spid="_x0000_s1078"/>
    <customShpInfo spid="_x0000_s1076"/>
    <customShpInfo spid="_x0000_s1077"/>
    <customShpInfo spid="_x0000_s1075"/>
    <customShpInfo spid="_x0000_s1073"/>
    <customShpInfo spid="_x0000_s1074"/>
    <customShpInfo spid="_x0000_s1072"/>
    <customShpInfo spid="_x0000_s1070"/>
    <customShpInfo spid="_x0000_s1071"/>
    <customShpInfo spid="_x0000_s1069"/>
    <customShpInfo spid="_x0000_s1067"/>
    <customShpInfo spid="_x0000_s1068"/>
    <customShpInfo spid="_x0000_s1066"/>
    <customShpInfo spid="_x0000_s1064"/>
    <customShpInfo spid="_x0000_s1065"/>
    <customShpInfo spid="_x0000_s1063"/>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56811-537B-4AD8-BF54-EFC20E0B919A}">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44</Pages>
  <Words>12165</Words>
  <Characters>14623</Characters>
  <Lines>119</Lines>
  <Paragraphs>33</Paragraphs>
  <TotalTime>2</TotalTime>
  <ScaleCrop>false</ScaleCrop>
  <LinksUpToDate>false</LinksUpToDate>
  <CharactersWithSpaces>15094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2020-07-30T02:37:00Z</cp:lastPrinted>
  <dcterms:modified xsi:type="dcterms:W3CDTF">2026-06-17T09:40:22Z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eyJoZGlkIjoiNDQ4MDViZTE5Y2YyZWU4MzgyNGVkNGNiNzdmNTI4YTAiLCJ1c2VySWQiOiI3Mzc4MzgwNDcifQ==</vt:lpwstr>
  </property>
  <property fmtid="{D5CDD505-2E9C-101B-9397-08002B2CF9AE}" pid="4" name="ICV">
    <vt:lpwstr>57A360302C84444785DF0B02EA8EA813_12</vt:lpwstr>
  </property>
</Properties>
</file>