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980" w:rsidRDefault="00BB7980">
      <w:pPr>
        <w:adjustRightInd w:val="0"/>
        <w:snapToGrid w:val="0"/>
        <w:spacing w:line="360" w:lineRule="auto"/>
        <w:ind w:firstLineChars="200" w:firstLine="643"/>
        <w:jc w:val="center"/>
        <w:rPr>
          <w:b/>
          <w:sz w:val="32"/>
          <w:szCs w:val="32"/>
        </w:rPr>
      </w:pPr>
      <w:bookmarkStart w:id="0" w:name="_Toc10972"/>
      <w:bookmarkStart w:id="1" w:name="_GoBack"/>
      <w:bookmarkEnd w:id="1"/>
    </w:p>
    <w:p w:rsidR="00BB7980" w:rsidRDefault="002263C8">
      <w:pPr>
        <w:adjustRightInd w:val="0"/>
        <w:snapToGrid w:val="0"/>
        <w:spacing w:line="360" w:lineRule="auto"/>
        <w:ind w:firstLineChars="200" w:firstLine="643"/>
        <w:jc w:val="center"/>
        <w:rPr>
          <w:b/>
          <w:sz w:val="32"/>
          <w:szCs w:val="32"/>
        </w:rPr>
      </w:pPr>
      <w:r>
        <w:rPr>
          <w:rFonts w:hint="eastAsia"/>
          <w:b/>
          <w:sz w:val="32"/>
          <w:szCs w:val="32"/>
        </w:rPr>
        <w:t>2</w:t>
      </w:r>
      <w:r>
        <w:rPr>
          <w:b/>
          <w:sz w:val="32"/>
          <w:szCs w:val="32"/>
        </w:rPr>
        <w:t>020</w:t>
      </w:r>
      <w:r>
        <w:rPr>
          <w:rFonts w:hint="eastAsia"/>
          <w:b/>
          <w:sz w:val="32"/>
          <w:szCs w:val="32"/>
        </w:rPr>
        <w:t>年度馆陶县城乡义务教育公用经费项目</w:t>
      </w:r>
    </w:p>
    <w:p w:rsidR="00BB7980" w:rsidRDefault="002263C8">
      <w:pPr>
        <w:adjustRightInd w:val="0"/>
        <w:snapToGrid w:val="0"/>
        <w:spacing w:line="360" w:lineRule="auto"/>
        <w:ind w:firstLineChars="200" w:firstLine="643"/>
        <w:jc w:val="center"/>
        <w:rPr>
          <w:b/>
          <w:sz w:val="32"/>
          <w:szCs w:val="32"/>
        </w:rPr>
      </w:pPr>
      <w:r>
        <w:rPr>
          <w:b/>
          <w:sz w:val="32"/>
          <w:szCs w:val="32"/>
        </w:rPr>
        <w:t>绩效评价</w:t>
      </w:r>
      <w:r>
        <w:rPr>
          <w:rFonts w:hint="eastAsia"/>
          <w:b/>
          <w:sz w:val="32"/>
          <w:szCs w:val="32"/>
        </w:rPr>
        <w:t>报告</w:t>
      </w:r>
      <w:bookmarkEnd w:id="0"/>
    </w:p>
    <w:p w:rsidR="00BB7980" w:rsidRDefault="002263C8">
      <w:pPr>
        <w:adjustRightInd w:val="0"/>
        <w:snapToGrid w:val="0"/>
        <w:jc w:val="center"/>
        <w:rPr>
          <w:rFonts w:ascii="Arial Narrow" w:hAnsi="Arial Narrow"/>
          <w:sz w:val="24"/>
        </w:rPr>
      </w:pPr>
      <w:r>
        <w:rPr>
          <w:rFonts w:ascii="Arial Narrow" w:hAnsi="Arial Narrow" w:hint="eastAsia"/>
          <w:sz w:val="24"/>
        </w:rPr>
        <w:t xml:space="preserve">      </w:t>
      </w:r>
      <w:r>
        <w:rPr>
          <w:rFonts w:ascii="Arial Narrow" w:hAnsi="Arial Narrow" w:hint="eastAsia"/>
          <w:sz w:val="24"/>
        </w:rPr>
        <w:t>红日专</w:t>
      </w:r>
      <w:r>
        <w:rPr>
          <w:rFonts w:ascii="Arial Narrow" w:hAnsi="Arial Narrow"/>
          <w:sz w:val="24"/>
        </w:rPr>
        <w:t>字</w:t>
      </w:r>
      <w:r>
        <w:rPr>
          <w:rFonts w:ascii="Arial Narrow" w:hAnsi="Arial Narrow"/>
          <w:sz w:val="24"/>
        </w:rPr>
        <w:t>[202</w:t>
      </w:r>
      <w:r>
        <w:rPr>
          <w:rFonts w:ascii="Arial Narrow" w:hAnsi="Arial Narrow" w:hint="eastAsia"/>
          <w:sz w:val="24"/>
        </w:rPr>
        <w:t>1</w:t>
      </w:r>
      <w:r>
        <w:rPr>
          <w:rFonts w:ascii="Arial Narrow" w:hAnsi="Arial Narrow"/>
          <w:sz w:val="24"/>
        </w:rPr>
        <w:t>]113</w:t>
      </w:r>
      <w:r>
        <w:rPr>
          <w:rFonts w:ascii="Arial Narrow" w:hAnsi="Arial Narrow"/>
          <w:sz w:val="24"/>
        </w:rPr>
        <w:t>号</w:t>
      </w:r>
    </w:p>
    <w:p w:rsidR="00BB7980" w:rsidRDefault="00BB7980">
      <w:pPr>
        <w:adjustRightInd w:val="0"/>
        <w:snapToGrid w:val="0"/>
        <w:jc w:val="center"/>
        <w:rPr>
          <w:rFonts w:ascii="Arial Narrow" w:hAnsi="Arial Narrow"/>
          <w:sz w:val="24"/>
          <w:u w:val="single"/>
        </w:rPr>
      </w:pPr>
    </w:p>
    <w:p w:rsidR="00BB7980" w:rsidRDefault="002263C8">
      <w:pPr>
        <w:adjustRightInd w:val="0"/>
        <w:snapToGrid w:val="0"/>
        <w:spacing w:line="360" w:lineRule="auto"/>
        <w:ind w:firstLineChars="200" w:firstLine="480"/>
        <w:jc w:val="left"/>
        <w:rPr>
          <w:sz w:val="24"/>
        </w:rPr>
      </w:pPr>
      <w:r>
        <w:rPr>
          <w:sz w:val="24"/>
        </w:rPr>
        <w:t>为进一步规范和加强专项资金的使用，切实提高财政资金使用效益和项目管理水平，为以后年度专项资金预算安排提供重要参考依据，我所接受</w:t>
      </w:r>
      <w:r>
        <w:rPr>
          <w:rFonts w:hint="eastAsia"/>
          <w:sz w:val="24"/>
        </w:rPr>
        <w:t>馆陶县财政局</w:t>
      </w:r>
      <w:r>
        <w:rPr>
          <w:sz w:val="24"/>
        </w:rPr>
        <w:t>委托对</w:t>
      </w:r>
      <w:r>
        <w:rPr>
          <w:rFonts w:hint="eastAsia"/>
          <w:sz w:val="24"/>
        </w:rPr>
        <w:t>馆陶县城乡义务教育公用经费</w:t>
      </w:r>
      <w:r>
        <w:rPr>
          <w:sz w:val="24"/>
        </w:rPr>
        <w:t>项目进行绩效评价。我们根据财政部《项目支出绩效评价管理办法》（财预〔</w:t>
      </w:r>
      <w:r>
        <w:rPr>
          <w:sz w:val="24"/>
        </w:rPr>
        <w:t>2020</w:t>
      </w:r>
      <w:r>
        <w:rPr>
          <w:sz w:val="24"/>
        </w:rPr>
        <w:t>〕</w:t>
      </w:r>
      <w:r>
        <w:rPr>
          <w:sz w:val="24"/>
        </w:rPr>
        <w:t>10</w:t>
      </w:r>
      <w:r>
        <w:rPr>
          <w:sz w:val="24"/>
        </w:rPr>
        <w:t>号）、省委省政府《关于全面实施预算绩效管理的实施意见》（冀发〔</w:t>
      </w:r>
      <w:r>
        <w:rPr>
          <w:sz w:val="24"/>
        </w:rPr>
        <w:t>2018</w:t>
      </w:r>
      <w:r>
        <w:rPr>
          <w:sz w:val="24"/>
        </w:rPr>
        <w:t>〕</w:t>
      </w:r>
      <w:r>
        <w:rPr>
          <w:sz w:val="24"/>
        </w:rPr>
        <w:t>54</w:t>
      </w:r>
      <w:r>
        <w:rPr>
          <w:sz w:val="24"/>
        </w:rPr>
        <w:t>号）</w:t>
      </w:r>
      <w:r>
        <w:rPr>
          <w:rFonts w:hint="eastAsia"/>
          <w:sz w:val="24"/>
        </w:rPr>
        <w:t>、《馆陶县县级财政支出项目绩效评价实施办法（试行）》</w:t>
      </w:r>
      <w:r>
        <w:rPr>
          <w:sz w:val="24"/>
        </w:rPr>
        <w:t>（</w:t>
      </w:r>
      <w:r>
        <w:rPr>
          <w:rFonts w:hint="eastAsia"/>
          <w:sz w:val="24"/>
        </w:rPr>
        <w:t>馆政字</w:t>
      </w:r>
      <w:r>
        <w:rPr>
          <w:sz w:val="24"/>
        </w:rPr>
        <w:t>〔</w:t>
      </w:r>
      <w:r>
        <w:rPr>
          <w:sz w:val="24"/>
        </w:rPr>
        <w:t>2018</w:t>
      </w:r>
      <w:r>
        <w:rPr>
          <w:sz w:val="24"/>
        </w:rPr>
        <w:t>〕</w:t>
      </w:r>
      <w:r>
        <w:rPr>
          <w:rFonts w:hint="eastAsia"/>
          <w:sz w:val="24"/>
        </w:rPr>
        <w:t>45</w:t>
      </w:r>
      <w:r>
        <w:rPr>
          <w:sz w:val="24"/>
        </w:rPr>
        <w:t>号）</w:t>
      </w:r>
      <w:r>
        <w:rPr>
          <w:rFonts w:hint="eastAsia"/>
          <w:sz w:val="24"/>
        </w:rPr>
        <w:t>、河北省财政厅、河北省教育厅关于印发《河北省城乡义务教育补助经费管理办法》的通知</w:t>
      </w:r>
      <w:r>
        <w:rPr>
          <w:sz w:val="24"/>
        </w:rPr>
        <w:t>等文件</w:t>
      </w:r>
      <w:r>
        <w:rPr>
          <w:rFonts w:hint="eastAsia"/>
          <w:sz w:val="24"/>
        </w:rPr>
        <w:t>的</w:t>
      </w:r>
      <w:r>
        <w:rPr>
          <w:sz w:val="24"/>
        </w:rPr>
        <w:t>规定，实施了查阅</w:t>
      </w:r>
      <w:r>
        <w:rPr>
          <w:rFonts w:hint="eastAsia"/>
          <w:sz w:val="24"/>
        </w:rPr>
        <w:t>项目有关</w:t>
      </w:r>
      <w:r>
        <w:rPr>
          <w:sz w:val="24"/>
        </w:rPr>
        <w:t>资料、财务记录、对相关责任人进行访谈</w:t>
      </w:r>
      <w:r>
        <w:rPr>
          <w:rFonts w:hint="eastAsia"/>
          <w:sz w:val="24"/>
        </w:rPr>
        <w:t>及调查问卷</w:t>
      </w:r>
      <w:r>
        <w:rPr>
          <w:sz w:val="24"/>
        </w:rPr>
        <w:t>等必要的评价程序，我们认为已经取得了对</w:t>
      </w:r>
      <w:r>
        <w:rPr>
          <w:rFonts w:hint="eastAsia"/>
          <w:sz w:val="24"/>
        </w:rPr>
        <w:t>馆陶县城乡义务教育公用经费</w:t>
      </w:r>
      <w:r>
        <w:rPr>
          <w:sz w:val="24"/>
        </w:rPr>
        <w:t>绩效评价的充分依据。现将绩效评价结果报告如下：</w:t>
      </w:r>
    </w:p>
    <w:p w:rsidR="00BB7980" w:rsidRDefault="002263C8">
      <w:pPr>
        <w:spacing w:after="50" w:line="500" w:lineRule="exact"/>
        <w:ind w:firstLineChars="200" w:firstLine="482"/>
        <w:outlineLvl w:val="0"/>
        <w:rPr>
          <w:b/>
          <w:bCs/>
          <w:sz w:val="24"/>
        </w:rPr>
      </w:pPr>
      <w:bookmarkStart w:id="2" w:name="_Toc45036441"/>
      <w:bookmarkStart w:id="3" w:name="_Toc9939"/>
      <w:r>
        <w:rPr>
          <w:b/>
          <w:bCs/>
          <w:sz w:val="24"/>
        </w:rPr>
        <w:t>一、项目基本情况</w:t>
      </w:r>
      <w:bookmarkEnd w:id="2"/>
      <w:bookmarkEnd w:id="3"/>
    </w:p>
    <w:p w:rsidR="00BB7980" w:rsidRDefault="002263C8">
      <w:pPr>
        <w:spacing w:after="50" w:line="500" w:lineRule="exact"/>
        <w:ind w:firstLineChars="200" w:firstLine="482"/>
        <w:outlineLvl w:val="1"/>
        <w:rPr>
          <w:b/>
          <w:bCs/>
          <w:sz w:val="24"/>
        </w:rPr>
      </w:pPr>
      <w:bookmarkStart w:id="4" w:name="_Toc45036442"/>
      <w:bookmarkStart w:id="5" w:name="_Toc4254"/>
      <w:r>
        <w:rPr>
          <w:b/>
          <w:bCs/>
          <w:sz w:val="24"/>
        </w:rPr>
        <w:t>（一）项目概况</w:t>
      </w:r>
      <w:bookmarkEnd w:id="4"/>
      <w:bookmarkEnd w:id="5"/>
    </w:p>
    <w:p w:rsidR="00BB7980" w:rsidRDefault="002263C8">
      <w:pPr>
        <w:spacing w:after="50" w:line="360" w:lineRule="auto"/>
        <w:ind w:firstLineChars="200" w:firstLine="480"/>
        <w:jc w:val="left"/>
        <w:outlineLvl w:val="1"/>
        <w:rPr>
          <w:bCs/>
          <w:sz w:val="24"/>
        </w:rPr>
      </w:pPr>
      <w:r>
        <w:rPr>
          <w:rFonts w:hint="eastAsia"/>
          <w:bCs/>
          <w:sz w:val="24"/>
        </w:rPr>
        <w:t>1</w:t>
      </w:r>
      <w:r>
        <w:rPr>
          <w:rFonts w:hint="eastAsia"/>
          <w:bCs/>
          <w:sz w:val="24"/>
        </w:rPr>
        <w:t>、</w:t>
      </w:r>
      <w:r>
        <w:rPr>
          <w:rFonts w:hint="eastAsia"/>
          <w:b/>
          <w:bCs/>
          <w:sz w:val="24"/>
        </w:rPr>
        <w:t>项目名称</w:t>
      </w:r>
    </w:p>
    <w:p w:rsidR="00BB7980" w:rsidRDefault="002263C8">
      <w:pPr>
        <w:adjustRightInd w:val="0"/>
        <w:snapToGrid w:val="0"/>
        <w:spacing w:line="360" w:lineRule="auto"/>
        <w:ind w:firstLineChars="200" w:firstLine="480"/>
        <w:jc w:val="left"/>
        <w:rPr>
          <w:sz w:val="24"/>
        </w:rPr>
      </w:pPr>
      <w:r>
        <w:rPr>
          <w:rFonts w:hint="eastAsia"/>
          <w:sz w:val="24"/>
        </w:rPr>
        <w:t>馆陶县城乡义务教育公用经费项目。</w:t>
      </w:r>
    </w:p>
    <w:p w:rsidR="00BB7980" w:rsidRDefault="002263C8">
      <w:pPr>
        <w:spacing w:after="50" w:line="360" w:lineRule="auto"/>
        <w:ind w:firstLineChars="200" w:firstLine="482"/>
        <w:jc w:val="left"/>
        <w:outlineLvl w:val="1"/>
        <w:rPr>
          <w:b/>
          <w:bCs/>
          <w:sz w:val="24"/>
        </w:rPr>
      </w:pPr>
      <w:r>
        <w:rPr>
          <w:b/>
          <w:bCs/>
          <w:sz w:val="24"/>
        </w:rPr>
        <w:t>2</w:t>
      </w:r>
      <w:r>
        <w:rPr>
          <w:b/>
          <w:bCs/>
          <w:sz w:val="24"/>
        </w:rPr>
        <w:t>、</w:t>
      </w:r>
      <w:r>
        <w:rPr>
          <w:rFonts w:hint="eastAsia"/>
          <w:b/>
          <w:bCs/>
          <w:sz w:val="24"/>
        </w:rPr>
        <w:t>项目单位</w:t>
      </w:r>
    </w:p>
    <w:p w:rsidR="00BB7980" w:rsidRDefault="002263C8">
      <w:pPr>
        <w:spacing w:after="50" w:line="500" w:lineRule="exact"/>
        <w:ind w:firstLineChars="200" w:firstLine="480"/>
        <w:rPr>
          <w:sz w:val="24"/>
        </w:rPr>
      </w:pPr>
      <w:r>
        <w:rPr>
          <w:rFonts w:hint="eastAsia"/>
          <w:sz w:val="24"/>
        </w:rPr>
        <w:t>馆陶县教育体育局。</w:t>
      </w:r>
    </w:p>
    <w:p w:rsidR="00BB7980" w:rsidRDefault="002263C8">
      <w:pPr>
        <w:spacing w:after="50" w:line="360" w:lineRule="auto"/>
        <w:ind w:firstLineChars="200" w:firstLine="482"/>
        <w:jc w:val="left"/>
        <w:outlineLvl w:val="1"/>
        <w:rPr>
          <w:b/>
          <w:bCs/>
          <w:sz w:val="24"/>
        </w:rPr>
      </w:pPr>
      <w:r>
        <w:rPr>
          <w:rFonts w:hint="eastAsia"/>
          <w:b/>
          <w:bCs/>
          <w:sz w:val="24"/>
        </w:rPr>
        <w:t>3</w:t>
      </w:r>
      <w:r>
        <w:rPr>
          <w:rFonts w:hint="eastAsia"/>
          <w:b/>
          <w:bCs/>
          <w:sz w:val="24"/>
        </w:rPr>
        <w:t>、</w:t>
      </w:r>
      <w:r>
        <w:rPr>
          <w:b/>
          <w:bCs/>
          <w:sz w:val="24"/>
        </w:rPr>
        <w:t>项目资金来源情况</w:t>
      </w:r>
    </w:p>
    <w:p w:rsidR="00BB7980" w:rsidRDefault="002263C8">
      <w:pPr>
        <w:spacing w:after="50" w:line="500" w:lineRule="exact"/>
        <w:ind w:firstLineChars="200" w:firstLine="480"/>
        <w:rPr>
          <w:sz w:val="24"/>
        </w:rPr>
      </w:pPr>
      <w:r>
        <w:rPr>
          <w:rFonts w:hint="eastAsia"/>
          <w:sz w:val="24"/>
        </w:rPr>
        <w:t>项目资金总计</w:t>
      </w:r>
      <w:r>
        <w:rPr>
          <w:rFonts w:hint="eastAsia"/>
          <w:sz w:val="24"/>
        </w:rPr>
        <w:t>5,41</w:t>
      </w:r>
      <w:r>
        <w:rPr>
          <w:sz w:val="24"/>
        </w:rPr>
        <w:t>5</w:t>
      </w:r>
      <w:r>
        <w:rPr>
          <w:rFonts w:hint="eastAsia"/>
          <w:sz w:val="24"/>
        </w:rPr>
        <w:t>.00</w:t>
      </w:r>
      <w:r>
        <w:rPr>
          <w:rFonts w:hint="eastAsia"/>
          <w:sz w:val="24"/>
        </w:rPr>
        <w:t>万元，资金来源为中央补助资金</w:t>
      </w:r>
      <w:r>
        <w:rPr>
          <w:rFonts w:hint="eastAsia"/>
          <w:sz w:val="24"/>
        </w:rPr>
        <w:t>3,448.00</w:t>
      </w:r>
      <w:r>
        <w:rPr>
          <w:rFonts w:hint="eastAsia"/>
          <w:sz w:val="24"/>
        </w:rPr>
        <w:t>万元，省级补助资金</w:t>
      </w:r>
      <w:r>
        <w:rPr>
          <w:rFonts w:hint="eastAsia"/>
          <w:sz w:val="24"/>
        </w:rPr>
        <w:t>1,594.00</w:t>
      </w:r>
      <w:r>
        <w:rPr>
          <w:rFonts w:hint="eastAsia"/>
          <w:sz w:val="24"/>
        </w:rPr>
        <w:t>万元，县级财政资金</w:t>
      </w:r>
      <w:r>
        <w:rPr>
          <w:rFonts w:hint="eastAsia"/>
          <w:sz w:val="24"/>
        </w:rPr>
        <w:t>373.00</w:t>
      </w:r>
      <w:r>
        <w:rPr>
          <w:rFonts w:hint="eastAsia"/>
          <w:sz w:val="24"/>
        </w:rPr>
        <w:t>万元。</w:t>
      </w:r>
    </w:p>
    <w:p w:rsidR="00BB7980" w:rsidRDefault="002263C8">
      <w:pPr>
        <w:spacing w:after="50" w:line="500" w:lineRule="exact"/>
        <w:ind w:firstLineChars="200" w:firstLine="482"/>
        <w:outlineLvl w:val="1"/>
        <w:rPr>
          <w:b/>
          <w:bCs/>
          <w:sz w:val="24"/>
        </w:rPr>
      </w:pPr>
      <w:bookmarkStart w:id="6" w:name="_Toc45036443"/>
      <w:bookmarkStart w:id="7" w:name="_Toc18408"/>
      <w:r>
        <w:rPr>
          <w:b/>
          <w:bCs/>
          <w:sz w:val="24"/>
        </w:rPr>
        <w:t>（二）项目绩效目标设定情况</w:t>
      </w:r>
      <w:bookmarkEnd w:id="6"/>
      <w:bookmarkEnd w:id="7"/>
      <w:r>
        <w:rPr>
          <w:rFonts w:hint="eastAsia"/>
          <w:b/>
          <w:bCs/>
          <w:sz w:val="24"/>
        </w:rPr>
        <w:t xml:space="preserve"> </w:t>
      </w:r>
    </w:p>
    <w:p w:rsidR="00BB7980" w:rsidRDefault="002263C8">
      <w:pPr>
        <w:spacing w:line="360" w:lineRule="auto"/>
        <w:ind w:firstLineChars="150" w:firstLine="360"/>
        <w:jc w:val="left"/>
        <w:rPr>
          <w:sz w:val="24"/>
        </w:rPr>
      </w:pPr>
      <w:r>
        <w:rPr>
          <w:rFonts w:hint="eastAsia"/>
          <w:sz w:val="24"/>
        </w:rPr>
        <w:t>馆陶县城乡义务教育公用经费</w:t>
      </w:r>
      <w:r>
        <w:rPr>
          <w:sz w:val="24"/>
        </w:rPr>
        <w:t>项目绩效目标为：</w:t>
      </w:r>
      <w:bookmarkStart w:id="8" w:name="_Toc45036444"/>
      <w:bookmarkStart w:id="9" w:name="_Toc1592"/>
      <w:r>
        <w:rPr>
          <w:rFonts w:hint="eastAsia"/>
          <w:sz w:val="24"/>
        </w:rPr>
        <w:t>1</w:t>
      </w:r>
      <w:r>
        <w:rPr>
          <w:rFonts w:hint="eastAsia"/>
          <w:sz w:val="24"/>
        </w:rPr>
        <w:t>、保障全县中小学校正常运转。</w:t>
      </w:r>
      <w:r>
        <w:rPr>
          <w:rFonts w:hint="eastAsia"/>
          <w:sz w:val="24"/>
        </w:rPr>
        <w:t>2</w:t>
      </w:r>
      <w:r>
        <w:rPr>
          <w:rFonts w:hint="eastAsia"/>
          <w:sz w:val="24"/>
        </w:rPr>
        <w:t>、</w:t>
      </w:r>
      <w:r>
        <w:rPr>
          <w:rFonts w:hint="eastAsia"/>
          <w:sz w:val="24"/>
        </w:rPr>
        <w:lastRenderedPageBreak/>
        <w:t>全面提升教育质量。</w:t>
      </w:r>
    </w:p>
    <w:p w:rsidR="00BB7980" w:rsidRDefault="002263C8">
      <w:pPr>
        <w:spacing w:after="50" w:line="500" w:lineRule="exact"/>
        <w:ind w:firstLineChars="200" w:firstLine="482"/>
        <w:outlineLvl w:val="1"/>
        <w:rPr>
          <w:b/>
          <w:bCs/>
          <w:sz w:val="24"/>
        </w:rPr>
      </w:pPr>
      <w:r>
        <w:rPr>
          <w:b/>
          <w:bCs/>
          <w:sz w:val="24"/>
        </w:rPr>
        <w:t>（三）项目组织实施情况</w:t>
      </w:r>
      <w:bookmarkEnd w:id="8"/>
      <w:bookmarkEnd w:id="9"/>
    </w:p>
    <w:p w:rsidR="00BB7980" w:rsidRDefault="002263C8">
      <w:pPr>
        <w:spacing w:after="50" w:line="500" w:lineRule="exact"/>
        <w:ind w:firstLineChars="200" w:firstLine="482"/>
        <w:outlineLvl w:val="2"/>
        <w:rPr>
          <w:sz w:val="24"/>
        </w:rPr>
      </w:pPr>
      <w:r>
        <w:rPr>
          <w:b/>
          <w:bCs/>
          <w:sz w:val="24"/>
        </w:rPr>
        <w:t>1</w:t>
      </w:r>
      <w:r>
        <w:rPr>
          <w:b/>
          <w:bCs/>
          <w:sz w:val="24"/>
        </w:rPr>
        <w:t>、项目实施情况</w:t>
      </w:r>
    </w:p>
    <w:p w:rsidR="00BB7980" w:rsidRDefault="002263C8">
      <w:pPr>
        <w:spacing w:line="360" w:lineRule="auto"/>
        <w:ind w:firstLineChars="150" w:firstLine="360"/>
        <w:jc w:val="left"/>
        <w:rPr>
          <w:sz w:val="24"/>
        </w:rPr>
      </w:pPr>
      <w:r>
        <w:rPr>
          <w:rFonts w:hint="eastAsia"/>
          <w:sz w:val="24"/>
        </w:rPr>
        <w:t>馆陶县为加强城乡义务教育补助经费管理，提高资金使用效益，推进义务教育均衡发展。根据《财政部</w:t>
      </w:r>
      <w:r>
        <w:rPr>
          <w:rFonts w:hint="eastAsia"/>
          <w:sz w:val="24"/>
        </w:rPr>
        <w:t xml:space="preserve"> </w:t>
      </w:r>
      <w:r>
        <w:rPr>
          <w:rFonts w:hint="eastAsia"/>
          <w:sz w:val="24"/>
        </w:rPr>
        <w:t>教育部城乡义务教育补助经费管理办法》（财教</w:t>
      </w:r>
      <w:r>
        <w:rPr>
          <w:sz w:val="24"/>
        </w:rPr>
        <w:t>〔</w:t>
      </w:r>
      <w:r>
        <w:rPr>
          <w:sz w:val="24"/>
        </w:rPr>
        <w:t>2019</w:t>
      </w:r>
      <w:r>
        <w:rPr>
          <w:sz w:val="24"/>
        </w:rPr>
        <w:t>〕</w:t>
      </w:r>
      <w:r>
        <w:rPr>
          <w:sz w:val="24"/>
        </w:rPr>
        <w:t>121</w:t>
      </w:r>
      <w:r>
        <w:rPr>
          <w:sz w:val="24"/>
        </w:rPr>
        <w:t>号</w:t>
      </w:r>
      <w:r>
        <w:rPr>
          <w:rFonts w:hint="eastAsia"/>
          <w:sz w:val="24"/>
        </w:rPr>
        <w:t>）、《河北省人民政府关于进一步完善城乡义务教育经费保障机制的通知》（冀政发</w:t>
      </w:r>
      <w:r>
        <w:rPr>
          <w:sz w:val="24"/>
        </w:rPr>
        <w:t>〔</w:t>
      </w:r>
      <w:r>
        <w:rPr>
          <w:sz w:val="24"/>
        </w:rPr>
        <w:t>2016</w:t>
      </w:r>
      <w:r>
        <w:rPr>
          <w:sz w:val="24"/>
        </w:rPr>
        <w:t>〕</w:t>
      </w:r>
      <w:r>
        <w:rPr>
          <w:sz w:val="24"/>
        </w:rPr>
        <w:t>17</w:t>
      </w:r>
      <w:r>
        <w:rPr>
          <w:sz w:val="24"/>
        </w:rPr>
        <w:t>号</w:t>
      </w:r>
      <w:r>
        <w:rPr>
          <w:rFonts w:hint="eastAsia"/>
          <w:sz w:val="24"/>
        </w:rPr>
        <w:t>）和《河北省财政厅</w:t>
      </w:r>
      <w:r>
        <w:rPr>
          <w:rFonts w:hint="eastAsia"/>
          <w:sz w:val="24"/>
        </w:rPr>
        <w:t xml:space="preserve"> </w:t>
      </w:r>
      <w:r>
        <w:rPr>
          <w:rFonts w:hint="eastAsia"/>
          <w:sz w:val="24"/>
        </w:rPr>
        <w:t>河北省教育厅关于印发</w:t>
      </w:r>
      <w:r>
        <w:rPr>
          <w:rFonts w:hint="eastAsia"/>
          <w:sz w:val="24"/>
        </w:rPr>
        <w:t>&lt;</w:t>
      </w:r>
      <w:r>
        <w:rPr>
          <w:rFonts w:hint="eastAsia"/>
          <w:sz w:val="24"/>
        </w:rPr>
        <w:t>教育领域省与市县财政事权和支出责任划分实施方案</w:t>
      </w:r>
      <w:r>
        <w:rPr>
          <w:sz w:val="24"/>
        </w:rPr>
        <w:t>&gt;</w:t>
      </w:r>
      <w:r>
        <w:rPr>
          <w:rFonts w:hint="eastAsia"/>
          <w:sz w:val="24"/>
        </w:rPr>
        <w:t>的通知》（冀财教</w:t>
      </w:r>
      <w:r>
        <w:rPr>
          <w:sz w:val="24"/>
        </w:rPr>
        <w:t>〔</w:t>
      </w:r>
      <w:r>
        <w:rPr>
          <w:sz w:val="24"/>
        </w:rPr>
        <w:t>2019</w:t>
      </w:r>
      <w:r>
        <w:rPr>
          <w:sz w:val="24"/>
        </w:rPr>
        <w:t>〕</w:t>
      </w:r>
      <w:r>
        <w:rPr>
          <w:sz w:val="24"/>
        </w:rPr>
        <w:t>66</w:t>
      </w:r>
      <w:r>
        <w:rPr>
          <w:sz w:val="24"/>
        </w:rPr>
        <w:t>号</w:t>
      </w:r>
      <w:r>
        <w:rPr>
          <w:rFonts w:hint="eastAsia"/>
          <w:sz w:val="24"/>
        </w:rPr>
        <w:t>）等有关文件规定，补助经费管理遵循“城乡统一，重在农村，统筹安排、突出重点，客观公正、规范透明，注重绩效、强化监督”的原则对城乡义务教学校（含</w:t>
      </w:r>
      <w:r>
        <w:rPr>
          <w:rFonts w:hint="eastAsia"/>
          <w:sz w:val="24"/>
        </w:rPr>
        <w:t>民办学校）按照不低于生均公用经费基础定额的标准补助公用经费，并适当提高寄宿制学校、规模较小学校、偏远高寒取暖期长地区学校、特殊教育学校和随班就读残疾学生的公用经费补助水平。城乡义务教育生均公用经费基准定额由国家统一制定。公用经费补助资金由中央、省与市县按规定比例分担，用于保障学校正常运转、完成教育教学活动和其他日常工作任务等方面支出。</w:t>
      </w:r>
    </w:p>
    <w:p w:rsidR="00BB7980" w:rsidRDefault="002263C8">
      <w:pPr>
        <w:spacing w:after="50" w:line="500" w:lineRule="exact"/>
        <w:ind w:firstLineChars="200" w:firstLine="482"/>
        <w:outlineLvl w:val="2"/>
        <w:rPr>
          <w:b/>
          <w:bCs/>
          <w:sz w:val="24"/>
        </w:rPr>
      </w:pPr>
      <w:r>
        <w:rPr>
          <w:b/>
          <w:bCs/>
          <w:sz w:val="24"/>
        </w:rPr>
        <w:t>2</w:t>
      </w:r>
      <w:r>
        <w:rPr>
          <w:b/>
          <w:bCs/>
          <w:sz w:val="24"/>
        </w:rPr>
        <w:t>、</w:t>
      </w:r>
      <w:bookmarkStart w:id="10" w:name="_Toc45036445"/>
      <w:bookmarkStart w:id="11" w:name="_Toc6187"/>
      <w:r>
        <w:rPr>
          <w:b/>
          <w:bCs/>
          <w:sz w:val="24"/>
        </w:rPr>
        <w:t>项目</w:t>
      </w:r>
      <w:r>
        <w:rPr>
          <w:rFonts w:hint="eastAsia"/>
          <w:b/>
          <w:bCs/>
          <w:sz w:val="24"/>
        </w:rPr>
        <w:t>资金到位情况</w:t>
      </w:r>
    </w:p>
    <w:p w:rsidR="00BB7980" w:rsidRDefault="002263C8">
      <w:pPr>
        <w:spacing w:after="50" w:line="500" w:lineRule="exact"/>
        <w:ind w:firstLineChars="200" w:firstLine="480"/>
        <w:rPr>
          <w:sz w:val="24"/>
        </w:rPr>
      </w:pPr>
      <w:r>
        <w:rPr>
          <w:rFonts w:hint="eastAsia"/>
          <w:sz w:val="24"/>
        </w:rPr>
        <w:t>根据《关于提前下达</w:t>
      </w:r>
      <w:r>
        <w:rPr>
          <w:rFonts w:hint="eastAsia"/>
          <w:sz w:val="24"/>
        </w:rPr>
        <w:t>2</w:t>
      </w:r>
      <w:r>
        <w:rPr>
          <w:sz w:val="24"/>
        </w:rPr>
        <w:t>020</w:t>
      </w:r>
      <w:r>
        <w:rPr>
          <w:rFonts w:hint="eastAsia"/>
          <w:sz w:val="24"/>
        </w:rPr>
        <w:t>年城乡义务教育中央补助经费预算的通知》（冀财教</w:t>
      </w:r>
      <w:r>
        <w:rPr>
          <w:sz w:val="24"/>
        </w:rPr>
        <w:t>〔</w:t>
      </w:r>
      <w:r>
        <w:rPr>
          <w:sz w:val="24"/>
        </w:rPr>
        <w:t>2019</w:t>
      </w:r>
      <w:r>
        <w:rPr>
          <w:sz w:val="24"/>
        </w:rPr>
        <w:t>〕</w:t>
      </w:r>
      <w:r>
        <w:rPr>
          <w:sz w:val="24"/>
        </w:rPr>
        <w:t>110</w:t>
      </w:r>
      <w:r>
        <w:rPr>
          <w:sz w:val="24"/>
        </w:rPr>
        <w:t>号</w:t>
      </w:r>
      <w:r>
        <w:rPr>
          <w:rFonts w:hint="eastAsia"/>
          <w:sz w:val="24"/>
        </w:rPr>
        <w:t>）、《关于提前下达</w:t>
      </w:r>
      <w:r>
        <w:rPr>
          <w:rFonts w:hint="eastAsia"/>
          <w:sz w:val="24"/>
        </w:rPr>
        <w:t>2</w:t>
      </w:r>
      <w:r>
        <w:rPr>
          <w:sz w:val="24"/>
        </w:rPr>
        <w:t>020</w:t>
      </w:r>
      <w:r>
        <w:rPr>
          <w:rFonts w:hint="eastAsia"/>
          <w:sz w:val="24"/>
        </w:rPr>
        <w:t>年城乡义务教育省级补助资金预算的通</w:t>
      </w:r>
      <w:r>
        <w:rPr>
          <w:rFonts w:hint="eastAsia"/>
          <w:sz w:val="24"/>
        </w:rPr>
        <w:t>知》（冀财教</w:t>
      </w:r>
      <w:r>
        <w:rPr>
          <w:sz w:val="24"/>
        </w:rPr>
        <w:t>〔</w:t>
      </w:r>
      <w:r>
        <w:rPr>
          <w:sz w:val="24"/>
        </w:rPr>
        <w:t>2019</w:t>
      </w:r>
      <w:r>
        <w:rPr>
          <w:sz w:val="24"/>
        </w:rPr>
        <w:t>〕</w:t>
      </w:r>
      <w:r>
        <w:rPr>
          <w:sz w:val="24"/>
        </w:rPr>
        <w:t>130</w:t>
      </w:r>
      <w:r>
        <w:rPr>
          <w:sz w:val="24"/>
        </w:rPr>
        <w:t>号</w:t>
      </w:r>
      <w:r>
        <w:rPr>
          <w:rFonts w:hint="eastAsia"/>
          <w:sz w:val="24"/>
        </w:rPr>
        <w:t>）、《关于下达</w:t>
      </w:r>
      <w:r>
        <w:rPr>
          <w:rFonts w:hint="eastAsia"/>
          <w:sz w:val="24"/>
        </w:rPr>
        <w:t>2</w:t>
      </w:r>
      <w:r>
        <w:rPr>
          <w:sz w:val="24"/>
        </w:rPr>
        <w:t>020</w:t>
      </w:r>
      <w:r>
        <w:rPr>
          <w:sz w:val="24"/>
        </w:rPr>
        <w:t>年城乡义务教育中央补助经费预算的通知》</w:t>
      </w:r>
      <w:r>
        <w:rPr>
          <w:rFonts w:hint="eastAsia"/>
          <w:sz w:val="24"/>
        </w:rPr>
        <w:t>（</w:t>
      </w:r>
      <w:r>
        <w:rPr>
          <w:sz w:val="24"/>
        </w:rPr>
        <w:t>冀财教〔</w:t>
      </w:r>
      <w:r>
        <w:rPr>
          <w:sz w:val="24"/>
        </w:rPr>
        <w:t>2020</w:t>
      </w:r>
      <w:r>
        <w:rPr>
          <w:sz w:val="24"/>
        </w:rPr>
        <w:t>〕</w:t>
      </w:r>
      <w:r>
        <w:rPr>
          <w:rFonts w:hint="eastAsia"/>
          <w:sz w:val="24"/>
        </w:rPr>
        <w:t>7</w:t>
      </w:r>
      <w:r>
        <w:rPr>
          <w:sz w:val="24"/>
        </w:rPr>
        <w:t>5</w:t>
      </w:r>
      <w:r>
        <w:rPr>
          <w:sz w:val="24"/>
        </w:rPr>
        <w:t>号</w:t>
      </w:r>
      <w:r>
        <w:rPr>
          <w:rFonts w:hint="eastAsia"/>
          <w:sz w:val="24"/>
        </w:rPr>
        <w:t>）</w:t>
      </w:r>
      <w:r>
        <w:rPr>
          <w:sz w:val="24"/>
        </w:rPr>
        <w:t>、《关于下达</w:t>
      </w:r>
      <w:r>
        <w:rPr>
          <w:rFonts w:hint="eastAsia"/>
          <w:sz w:val="24"/>
        </w:rPr>
        <w:t>2</w:t>
      </w:r>
      <w:r>
        <w:rPr>
          <w:sz w:val="24"/>
        </w:rPr>
        <w:t>020</w:t>
      </w:r>
      <w:r>
        <w:rPr>
          <w:sz w:val="24"/>
        </w:rPr>
        <w:t>年城乡义务教育（营养改善计划和公用经费）省级补助经费预算的通知》</w:t>
      </w:r>
      <w:r>
        <w:rPr>
          <w:rFonts w:hint="eastAsia"/>
          <w:sz w:val="24"/>
        </w:rPr>
        <w:t>（冀财教</w:t>
      </w:r>
      <w:r>
        <w:rPr>
          <w:sz w:val="24"/>
        </w:rPr>
        <w:t>〔</w:t>
      </w:r>
      <w:r>
        <w:rPr>
          <w:sz w:val="24"/>
        </w:rPr>
        <w:t>2020</w:t>
      </w:r>
      <w:r>
        <w:rPr>
          <w:sz w:val="24"/>
        </w:rPr>
        <w:t>〕</w:t>
      </w:r>
      <w:r>
        <w:rPr>
          <w:rFonts w:hint="eastAsia"/>
          <w:sz w:val="24"/>
        </w:rPr>
        <w:t>1</w:t>
      </w:r>
      <w:r>
        <w:rPr>
          <w:sz w:val="24"/>
        </w:rPr>
        <w:t>19</w:t>
      </w:r>
      <w:r>
        <w:rPr>
          <w:sz w:val="24"/>
        </w:rPr>
        <w:t>号</w:t>
      </w:r>
      <w:r>
        <w:rPr>
          <w:rFonts w:hint="eastAsia"/>
          <w:sz w:val="24"/>
        </w:rPr>
        <w:t>）等文件。截止</w:t>
      </w:r>
      <w:r>
        <w:rPr>
          <w:rFonts w:hint="eastAsia"/>
          <w:sz w:val="24"/>
        </w:rPr>
        <w:t>2</w:t>
      </w:r>
      <w:r>
        <w:rPr>
          <w:sz w:val="24"/>
        </w:rPr>
        <w:t>020</w:t>
      </w:r>
      <w:r>
        <w:rPr>
          <w:rFonts w:hint="eastAsia"/>
          <w:sz w:val="24"/>
        </w:rPr>
        <w:t>年</w:t>
      </w:r>
      <w:r>
        <w:rPr>
          <w:rFonts w:hint="eastAsia"/>
          <w:sz w:val="24"/>
        </w:rPr>
        <w:t>1</w:t>
      </w:r>
      <w:r>
        <w:rPr>
          <w:sz w:val="24"/>
        </w:rPr>
        <w:t>2</w:t>
      </w:r>
      <w:r>
        <w:rPr>
          <w:rFonts w:hint="eastAsia"/>
          <w:sz w:val="24"/>
        </w:rPr>
        <w:t>月</w:t>
      </w:r>
      <w:r>
        <w:rPr>
          <w:rFonts w:hint="eastAsia"/>
          <w:sz w:val="24"/>
        </w:rPr>
        <w:t>2</w:t>
      </w:r>
      <w:r>
        <w:rPr>
          <w:rFonts w:hint="eastAsia"/>
          <w:sz w:val="24"/>
        </w:rPr>
        <w:t>日，下划中央补助资金</w:t>
      </w:r>
      <w:r>
        <w:rPr>
          <w:rFonts w:hint="eastAsia"/>
          <w:sz w:val="24"/>
        </w:rPr>
        <w:t>3,448.00</w:t>
      </w:r>
      <w:r>
        <w:rPr>
          <w:rFonts w:hint="eastAsia"/>
          <w:sz w:val="24"/>
        </w:rPr>
        <w:t>万元，省级补助资金</w:t>
      </w:r>
      <w:r>
        <w:rPr>
          <w:rFonts w:hint="eastAsia"/>
          <w:sz w:val="24"/>
        </w:rPr>
        <w:t>1,594.00</w:t>
      </w:r>
      <w:r>
        <w:rPr>
          <w:rFonts w:hint="eastAsia"/>
          <w:sz w:val="24"/>
        </w:rPr>
        <w:t>万元，县级财政资金</w:t>
      </w:r>
      <w:r>
        <w:rPr>
          <w:rFonts w:hint="eastAsia"/>
          <w:sz w:val="24"/>
        </w:rPr>
        <w:t>373.00</w:t>
      </w:r>
      <w:r>
        <w:rPr>
          <w:rFonts w:hint="eastAsia"/>
          <w:sz w:val="24"/>
        </w:rPr>
        <w:t>万元。合计下划项目资金</w:t>
      </w:r>
      <w:r>
        <w:rPr>
          <w:rFonts w:hint="eastAsia"/>
          <w:sz w:val="24"/>
        </w:rPr>
        <w:t>5,41</w:t>
      </w:r>
      <w:r>
        <w:rPr>
          <w:sz w:val="24"/>
        </w:rPr>
        <w:t>5</w:t>
      </w:r>
      <w:r>
        <w:rPr>
          <w:rFonts w:hint="eastAsia"/>
          <w:sz w:val="24"/>
        </w:rPr>
        <w:t>.00</w:t>
      </w:r>
      <w:r>
        <w:rPr>
          <w:rFonts w:hint="eastAsia"/>
          <w:sz w:val="24"/>
        </w:rPr>
        <w:t>万元。</w:t>
      </w:r>
    </w:p>
    <w:p w:rsidR="00BB7980" w:rsidRDefault="002263C8">
      <w:pPr>
        <w:spacing w:after="50" w:line="500" w:lineRule="exact"/>
        <w:ind w:firstLineChars="200" w:firstLine="482"/>
        <w:outlineLvl w:val="0"/>
        <w:rPr>
          <w:b/>
          <w:bCs/>
          <w:sz w:val="24"/>
        </w:rPr>
      </w:pPr>
      <w:r>
        <w:rPr>
          <w:b/>
          <w:bCs/>
          <w:sz w:val="24"/>
        </w:rPr>
        <w:t>二、绩效评价工作开展情况</w:t>
      </w:r>
      <w:bookmarkEnd w:id="10"/>
      <w:bookmarkEnd w:id="11"/>
    </w:p>
    <w:p w:rsidR="00BB7980" w:rsidRDefault="002263C8">
      <w:pPr>
        <w:spacing w:after="50" w:line="500" w:lineRule="exact"/>
        <w:ind w:firstLineChars="200" w:firstLine="482"/>
        <w:outlineLvl w:val="1"/>
        <w:rPr>
          <w:b/>
          <w:bCs/>
          <w:sz w:val="24"/>
        </w:rPr>
      </w:pPr>
      <w:bookmarkStart w:id="12" w:name="_Toc45036446"/>
      <w:bookmarkStart w:id="13" w:name="_Toc20320"/>
      <w:r>
        <w:rPr>
          <w:b/>
          <w:bCs/>
          <w:sz w:val="24"/>
        </w:rPr>
        <w:t>（一）绩效评价原则</w:t>
      </w:r>
      <w:bookmarkEnd w:id="12"/>
      <w:bookmarkEnd w:id="13"/>
    </w:p>
    <w:p w:rsidR="00BB7980" w:rsidRDefault="002263C8">
      <w:pPr>
        <w:spacing w:afterLines="50" w:after="156" w:line="360" w:lineRule="auto"/>
        <w:ind w:firstLineChars="200" w:firstLine="480"/>
        <w:rPr>
          <w:sz w:val="24"/>
        </w:rPr>
      </w:pPr>
      <w:bookmarkStart w:id="14" w:name="_Toc45036447"/>
      <w:r>
        <w:rPr>
          <w:sz w:val="24"/>
        </w:rPr>
        <w:t>（</w:t>
      </w:r>
      <w:r>
        <w:rPr>
          <w:sz w:val="24"/>
        </w:rPr>
        <w:t>1</w:t>
      </w:r>
      <w:r>
        <w:rPr>
          <w:sz w:val="24"/>
        </w:rPr>
        <w:t>）科学规范原则。绩效评价严格执行规定的程序，按照科学</w:t>
      </w:r>
      <w:r>
        <w:rPr>
          <w:sz w:val="24"/>
        </w:rPr>
        <w:t>可行的要求，采用定量与定性相结合的方式进行。</w:t>
      </w:r>
    </w:p>
    <w:p w:rsidR="00BB7980" w:rsidRDefault="002263C8">
      <w:pPr>
        <w:spacing w:afterLines="50" w:after="156" w:line="360" w:lineRule="auto"/>
        <w:ind w:firstLineChars="200" w:firstLine="480"/>
        <w:rPr>
          <w:sz w:val="24"/>
        </w:rPr>
      </w:pPr>
      <w:r>
        <w:rPr>
          <w:sz w:val="24"/>
        </w:rPr>
        <w:t>（</w:t>
      </w:r>
      <w:r>
        <w:rPr>
          <w:sz w:val="24"/>
        </w:rPr>
        <w:t>2</w:t>
      </w:r>
      <w:r>
        <w:rPr>
          <w:sz w:val="24"/>
        </w:rPr>
        <w:t>）公平公正原则。绩效评价符合真实、客观、公正的要求，依法公开并接受社</w:t>
      </w:r>
      <w:r>
        <w:rPr>
          <w:sz w:val="24"/>
        </w:rPr>
        <w:lastRenderedPageBreak/>
        <w:t>会监督。</w:t>
      </w:r>
    </w:p>
    <w:p w:rsidR="00BB7980" w:rsidRDefault="002263C8">
      <w:pPr>
        <w:spacing w:afterLines="50" w:after="156" w:line="360" w:lineRule="auto"/>
        <w:ind w:firstLineChars="200" w:firstLine="480"/>
        <w:rPr>
          <w:sz w:val="24"/>
        </w:rPr>
      </w:pPr>
      <w:r>
        <w:rPr>
          <w:sz w:val="24"/>
        </w:rPr>
        <w:t>（</w:t>
      </w:r>
      <w:r>
        <w:rPr>
          <w:sz w:val="24"/>
        </w:rPr>
        <w:t>3</w:t>
      </w:r>
      <w:r>
        <w:rPr>
          <w:sz w:val="24"/>
        </w:rPr>
        <w:t>）绩效相关原则。绩效评价针对具体支出以及其产出绩效进行，评价结果清晰反映支出与产出之间的对应关系。</w:t>
      </w:r>
    </w:p>
    <w:p w:rsidR="00BB7980" w:rsidRDefault="002263C8">
      <w:pPr>
        <w:spacing w:after="50" w:line="500" w:lineRule="exact"/>
        <w:ind w:firstLineChars="200" w:firstLine="482"/>
        <w:outlineLvl w:val="1"/>
        <w:rPr>
          <w:b/>
          <w:bCs/>
          <w:sz w:val="24"/>
        </w:rPr>
      </w:pPr>
      <w:bookmarkStart w:id="15" w:name="_Toc10123"/>
      <w:r>
        <w:rPr>
          <w:b/>
          <w:bCs/>
          <w:sz w:val="24"/>
        </w:rPr>
        <w:t>（二）绩效评价指标体系</w:t>
      </w:r>
      <w:bookmarkEnd w:id="14"/>
      <w:bookmarkEnd w:id="15"/>
    </w:p>
    <w:p w:rsidR="00BB7980" w:rsidRDefault="002263C8">
      <w:pPr>
        <w:spacing w:after="50" w:line="500" w:lineRule="exact"/>
        <w:ind w:firstLineChars="200" w:firstLine="480"/>
        <w:rPr>
          <w:bCs/>
          <w:sz w:val="24"/>
        </w:rPr>
      </w:pPr>
      <w:r>
        <w:rPr>
          <w:bCs/>
          <w:sz w:val="24"/>
        </w:rPr>
        <w:t>绩效评价指标体系是开展绩效评价工作的核心。评价小组在参考财政支出绩效评价指标框架的基础上，依据河北省财政厅绩效评价指标体系，结合</w:t>
      </w:r>
      <w:r>
        <w:rPr>
          <w:rFonts w:hint="eastAsia"/>
          <w:sz w:val="24"/>
        </w:rPr>
        <w:t>馆陶县城乡义务教育公用经费项目</w:t>
      </w:r>
      <w:r>
        <w:rPr>
          <w:bCs/>
          <w:sz w:val="24"/>
        </w:rPr>
        <w:t>的特点，确定了绩效评价一级指标、二级指标和三级指标。</w:t>
      </w:r>
    </w:p>
    <w:p w:rsidR="00BB7980" w:rsidRDefault="002263C8">
      <w:pPr>
        <w:spacing w:after="50" w:line="500" w:lineRule="exact"/>
        <w:ind w:firstLineChars="200" w:firstLine="480"/>
        <w:rPr>
          <w:bCs/>
          <w:sz w:val="24"/>
        </w:rPr>
      </w:pPr>
      <w:r>
        <w:rPr>
          <w:bCs/>
          <w:sz w:val="24"/>
        </w:rPr>
        <w:t>此次确定的绩效评价一级指标包括决策、过程、产出、效</w:t>
      </w:r>
      <w:r>
        <w:rPr>
          <w:rFonts w:hint="eastAsia"/>
          <w:bCs/>
          <w:sz w:val="24"/>
        </w:rPr>
        <w:t>益</w:t>
      </w:r>
      <w:r>
        <w:rPr>
          <w:bCs/>
          <w:sz w:val="24"/>
        </w:rPr>
        <w:t>四个方面，决策指标主要评价项目立项规范性、绩效目标设计合理性、资金</w:t>
      </w:r>
      <w:r>
        <w:rPr>
          <w:rFonts w:hint="eastAsia"/>
          <w:bCs/>
          <w:sz w:val="24"/>
        </w:rPr>
        <w:t>分配</w:t>
      </w:r>
      <w:r>
        <w:rPr>
          <w:bCs/>
          <w:sz w:val="24"/>
        </w:rPr>
        <w:t>情况，该指标标准分值</w:t>
      </w:r>
      <w:r>
        <w:rPr>
          <w:bCs/>
          <w:sz w:val="24"/>
        </w:rPr>
        <w:t>18</w:t>
      </w:r>
      <w:r>
        <w:rPr>
          <w:bCs/>
          <w:sz w:val="24"/>
        </w:rPr>
        <w:t>分；过程指标主要评价项目资金到位率及</w:t>
      </w:r>
      <w:r>
        <w:rPr>
          <w:rFonts w:hint="eastAsia"/>
          <w:bCs/>
          <w:sz w:val="24"/>
        </w:rPr>
        <w:t>预算执行</w:t>
      </w:r>
      <w:r>
        <w:rPr>
          <w:bCs/>
          <w:sz w:val="24"/>
        </w:rPr>
        <w:t>率、组织管理情况及财务管理情况，该指标标准分值</w:t>
      </w:r>
      <w:r>
        <w:rPr>
          <w:rFonts w:hint="eastAsia"/>
          <w:bCs/>
          <w:sz w:val="24"/>
        </w:rPr>
        <w:t>3</w:t>
      </w:r>
      <w:r>
        <w:rPr>
          <w:bCs/>
          <w:sz w:val="24"/>
        </w:rPr>
        <w:t>2</w:t>
      </w:r>
      <w:r>
        <w:rPr>
          <w:bCs/>
          <w:sz w:val="24"/>
        </w:rPr>
        <w:t>分；产出指标主</w:t>
      </w:r>
      <w:r>
        <w:rPr>
          <w:rFonts w:hint="eastAsia"/>
          <w:bCs/>
          <w:sz w:val="24"/>
        </w:rPr>
        <w:t>要评价</w:t>
      </w:r>
      <w:r>
        <w:rPr>
          <w:bCs/>
          <w:sz w:val="24"/>
        </w:rPr>
        <w:t>完成项目</w:t>
      </w:r>
      <w:r>
        <w:rPr>
          <w:rFonts w:hint="eastAsia"/>
          <w:bCs/>
          <w:sz w:val="24"/>
        </w:rPr>
        <w:t>数</w:t>
      </w:r>
      <w:r>
        <w:rPr>
          <w:bCs/>
          <w:sz w:val="24"/>
        </w:rPr>
        <w:t>量、完成项目时效等情况，该指标标准分值</w:t>
      </w:r>
      <w:r>
        <w:rPr>
          <w:rFonts w:hint="eastAsia"/>
          <w:bCs/>
          <w:sz w:val="24"/>
        </w:rPr>
        <w:t>2</w:t>
      </w:r>
      <w:r>
        <w:rPr>
          <w:bCs/>
          <w:sz w:val="24"/>
        </w:rPr>
        <w:t>4</w:t>
      </w:r>
      <w:r>
        <w:rPr>
          <w:bCs/>
          <w:sz w:val="24"/>
        </w:rPr>
        <w:t>分，效</w:t>
      </w:r>
      <w:r>
        <w:rPr>
          <w:rFonts w:hint="eastAsia"/>
          <w:bCs/>
          <w:sz w:val="24"/>
        </w:rPr>
        <w:t>益</w:t>
      </w:r>
      <w:r>
        <w:rPr>
          <w:bCs/>
          <w:sz w:val="24"/>
        </w:rPr>
        <w:t>指标主要评价项目社会效益、公众满意度等情况，该指标标准分值</w:t>
      </w:r>
      <w:r>
        <w:rPr>
          <w:rFonts w:hint="eastAsia"/>
          <w:bCs/>
          <w:sz w:val="24"/>
        </w:rPr>
        <w:t>2</w:t>
      </w:r>
      <w:r>
        <w:rPr>
          <w:bCs/>
          <w:sz w:val="24"/>
        </w:rPr>
        <w:t>6</w:t>
      </w:r>
      <w:r>
        <w:rPr>
          <w:bCs/>
          <w:sz w:val="24"/>
        </w:rPr>
        <w:t>分。</w:t>
      </w:r>
    </w:p>
    <w:p w:rsidR="00BB7980" w:rsidRDefault="002263C8">
      <w:pPr>
        <w:spacing w:after="50" w:line="500" w:lineRule="exact"/>
        <w:ind w:firstLineChars="200" w:firstLine="480"/>
        <w:rPr>
          <w:bCs/>
          <w:sz w:val="24"/>
        </w:rPr>
      </w:pPr>
      <w:r>
        <w:rPr>
          <w:bCs/>
          <w:sz w:val="24"/>
        </w:rPr>
        <w:t>指标体系详见</w:t>
      </w:r>
      <w:r>
        <w:rPr>
          <w:rFonts w:hint="eastAsia"/>
          <w:sz w:val="24"/>
        </w:rPr>
        <w:t>馆陶县城乡义务教育公用经费项目绩效评价评分表</w:t>
      </w:r>
      <w:r>
        <w:rPr>
          <w:bCs/>
          <w:sz w:val="24"/>
        </w:rPr>
        <w:t>。</w:t>
      </w:r>
    </w:p>
    <w:p w:rsidR="00BB7980" w:rsidRDefault="002263C8">
      <w:pPr>
        <w:spacing w:after="50" w:line="500" w:lineRule="exact"/>
        <w:ind w:firstLineChars="200" w:firstLine="482"/>
        <w:outlineLvl w:val="1"/>
        <w:rPr>
          <w:b/>
          <w:bCs/>
          <w:sz w:val="24"/>
        </w:rPr>
      </w:pPr>
      <w:bookmarkStart w:id="16" w:name="_Toc45036448"/>
      <w:bookmarkStart w:id="17" w:name="_Toc5849"/>
      <w:r>
        <w:rPr>
          <w:b/>
          <w:bCs/>
          <w:sz w:val="24"/>
        </w:rPr>
        <w:t>（三）绩效评价工作过程</w:t>
      </w:r>
      <w:bookmarkEnd w:id="16"/>
      <w:bookmarkEnd w:id="17"/>
    </w:p>
    <w:p w:rsidR="00BB7980" w:rsidRDefault="002263C8">
      <w:pPr>
        <w:spacing w:after="50" w:line="500" w:lineRule="exact"/>
        <w:ind w:firstLineChars="200" w:firstLine="480"/>
        <w:rPr>
          <w:bCs/>
          <w:sz w:val="24"/>
        </w:rPr>
      </w:pPr>
      <w:r>
        <w:rPr>
          <w:bCs/>
          <w:sz w:val="24"/>
        </w:rPr>
        <w:t>本次绩效评价主要分为项目计划阶段、项目实施阶段、</w:t>
      </w:r>
      <w:r>
        <w:rPr>
          <w:rFonts w:hint="eastAsia"/>
          <w:bCs/>
          <w:sz w:val="24"/>
        </w:rPr>
        <w:t>评价</w:t>
      </w:r>
      <w:r>
        <w:rPr>
          <w:bCs/>
          <w:sz w:val="24"/>
        </w:rPr>
        <w:t>报告阶段三个阶段开展工作：</w:t>
      </w:r>
    </w:p>
    <w:p w:rsidR="00BB7980" w:rsidRDefault="002263C8">
      <w:pPr>
        <w:spacing w:after="50" w:line="500" w:lineRule="exact"/>
        <w:ind w:firstLineChars="200" w:firstLine="482"/>
        <w:outlineLvl w:val="2"/>
        <w:rPr>
          <w:b/>
          <w:bCs/>
          <w:sz w:val="24"/>
        </w:rPr>
      </w:pPr>
      <w:r>
        <w:rPr>
          <w:b/>
          <w:bCs/>
          <w:sz w:val="24"/>
        </w:rPr>
        <w:t>1</w:t>
      </w:r>
      <w:r>
        <w:rPr>
          <w:b/>
          <w:bCs/>
          <w:sz w:val="24"/>
        </w:rPr>
        <w:t>、项目计划阶段</w:t>
      </w:r>
    </w:p>
    <w:p w:rsidR="00BB7980" w:rsidRDefault="002263C8">
      <w:pPr>
        <w:spacing w:after="50" w:line="500" w:lineRule="exact"/>
        <w:ind w:firstLineChars="200" w:firstLine="480"/>
        <w:rPr>
          <w:bCs/>
          <w:sz w:val="24"/>
        </w:rPr>
      </w:pPr>
      <w:r>
        <w:rPr>
          <w:bCs/>
          <w:sz w:val="24"/>
        </w:rPr>
        <w:t>该阶段主要工作为成立绩效评价小组，明确工作职责，由委托方与事务所共同确定绩效评价原则、制定评价方案、评价方法、评价指标体系设计、确定指标权重及评价标准、证据来源及证据收集方法等，对评价小组进行审前培训，与项目管理单位沟通等。</w:t>
      </w:r>
    </w:p>
    <w:p w:rsidR="00BB7980" w:rsidRDefault="002263C8">
      <w:pPr>
        <w:spacing w:after="50" w:line="500" w:lineRule="exact"/>
        <w:ind w:firstLineChars="200" w:firstLine="482"/>
        <w:outlineLvl w:val="2"/>
        <w:rPr>
          <w:b/>
          <w:bCs/>
          <w:sz w:val="24"/>
        </w:rPr>
      </w:pPr>
      <w:r>
        <w:rPr>
          <w:b/>
          <w:bCs/>
          <w:sz w:val="24"/>
        </w:rPr>
        <w:t>2</w:t>
      </w:r>
      <w:r>
        <w:rPr>
          <w:b/>
          <w:bCs/>
          <w:sz w:val="24"/>
        </w:rPr>
        <w:t>、项目实施阶段</w:t>
      </w:r>
    </w:p>
    <w:p w:rsidR="00BB7980" w:rsidRDefault="002263C8">
      <w:pPr>
        <w:spacing w:after="50" w:line="500" w:lineRule="exact"/>
        <w:ind w:firstLineChars="200" w:firstLine="480"/>
        <w:rPr>
          <w:bCs/>
          <w:sz w:val="24"/>
        </w:rPr>
      </w:pPr>
      <w:r>
        <w:rPr>
          <w:bCs/>
          <w:sz w:val="24"/>
        </w:rPr>
        <w:t>（</w:t>
      </w:r>
      <w:r>
        <w:rPr>
          <w:bCs/>
          <w:sz w:val="24"/>
        </w:rPr>
        <w:t>1</w:t>
      </w:r>
      <w:r>
        <w:rPr>
          <w:bCs/>
          <w:sz w:val="24"/>
        </w:rPr>
        <w:t>）对收集的资料进行整理、分类、分析，提出补充资料、修订完善指标体系；</w:t>
      </w:r>
    </w:p>
    <w:p w:rsidR="00BB7980" w:rsidRDefault="002263C8">
      <w:pPr>
        <w:spacing w:after="50" w:line="500" w:lineRule="exact"/>
        <w:ind w:firstLineChars="200" w:firstLine="480"/>
        <w:rPr>
          <w:bCs/>
          <w:sz w:val="24"/>
        </w:rPr>
      </w:pPr>
      <w:r>
        <w:rPr>
          <w:bCs/>
          <w:sz w:val="24"/>
        </w:rPr>
        <w:t>（</w:t>
      </w:r>
      <w:r>
        <w:rPr>
          <w:bCs/>
          <w:sz w:val="24"/>
        </w:rPr>
        <w:t>2</w:t>
      </w:r>
      <w:r>
        <w:rPr>
          <w:bCs/>
          <w:sz w:val="24"/>
        </w:rPr>
        <w:t>）对项目主要工作人员进行访谈，了解项目实施的具体情况；</w:t>
      </w:r>
    </w:p>
    <w:p w:rsidR="00BB7980" w:rsidRDefault="002263C8">
      <w:pPr>
        <w:spacing w:after="50" w:line="500" w:lineRule="exact"/>
        <w:ind w:firstLineChars="200" w:firstLine="480"/>
        <w:rPr>
          <w:bCs/>
          <w:sz w:val="24"/>
        </w:rPr>
      </w:pPr>
      <w:r>
        <w:rPr>
          <w:bCs/>
          <w:sz w:val="24"/>
        </w:rPr>
        <w:t>（</w:t>
      </w:r>
      <w:r>
        <w:rPr>
          <w:bCs/>
          <w:sz w:val="24"/>
        </w:rPr>
        <w:t>3</w:t>
      </w:r>
      <w:r>
        <w:rPr>
          <w:bCs/>
          <w:sz w:val="24"/>
        </w:rPr>
        <w:t>）审阅项目批复文件、相关账簿、凭</w:t>
      </w:r>
      <w:r>
        <w:rPr>
          <w:bCs/>
          <w:sz w:val="24"/>
        </w:rPr>
        <w:t>证等，了解项目资金的拨付及使用情况；</w:t>
      </w:r>
      <w:r>
        <w:rPr>
          <w:bCs/>
          <w:sz w:val="24"/>
        </w:rPr>
        <w:lastRenderedPageBreak/>
        <w:t>核实项目申报的其它资料，完成各类表格的填报工作；</w:t>
      </w:r>
    </w:p>
    <w:p w:rsidR="00BB7980" w:rsidRDefault="002263C8">
      <w:pPr>
        <w:spacing w:after="50" w:line="500" w:lineRule="exact"/>
        <w:ind w:firstLineChars="200" w:firstLine="480"/>
        <w:rPr>
          <w:bCs/>
          <w:sz w:val="24"/>
        </w:rPr>
      </w:pPr>
      <w:r>
        <w:rPr>
          <w:bCs/>
          <w:sz w:val="24"/>
        </w:rPr>
        <w:t>（</w:t>
      </w:r>
      <w:r>
        <w:rPr>
          <w:bCs/>
          <w:sz w:val="24"/>
        </w:rPr>
        <w:t>4</w:t>
      </w:r>
      <w:r>
        <w:rPr>
          <w:bCs/>
          <w:sz w:val="24"/>
        </w:rPr>
        <w:t>）进行社会调查，发放调查问卷并回收、整理、分析，对项目效果的满意程度进行归纳总结；</w:t>
      </w:r>
    </w:p>
    <w:p w:rsidR="00BB7980" w:rsidRDefault="002263C8">
      <w:pPr>
        <w:spacing w:after="50" w:line="500" w:lineRule="exact"/>
        <w:ind w:firstLineChars="200" w:firstLine="480"/>
        <w:rPr>
          <w:bCs/>
          <w:sz w:val="24"/>
        </w:rPr>
      </w:pPr>
      <w:r>
        <w:rPr>
          <w:bCs/>
          <w:sz w:val="24"/>
        </w:rPr>
        <w:t>（</w:t>
      </w:r>
      <w:r>
        <w:rPr>
          <w:bCs/>
          <w:sz w:val="24"/>
        </w:rPr>
        <w:t>5</w:t>
      </w:r>
      <w:r>
        <w:rPr>
          <w:bCs/>
          <w:sz w:val="24"/>
        </w:rPr>
        <w:t>）进行现场查勘工作，评价组成员到项目现场进行查勘，核实项目建设情况，形成相关现场查勘底稿，完成相关指标的评价工作。</w:t>
      </w:r>
    </w:p>
    <w:p w:rsidR="00BB7980" w:rsidRDefault="002263C8">
      <w:pPr>
        <w:spacing w:after="50" w:line="500" w:lineRule="exact"/>
        <w:ind w:firstLineChars="200" w:firstLine="482"/>
        <w:outlineLvl w:val="2"/>
        <w:rPr>
          <w:b/>
          <w:bCs/>
          <w:sz w:val="24"/>
        </w:rPr>
      </w:pPr>
      <w:r>
        <w:rPr>
          <w:b/>
          <w:bCs/>
          <w:sz w:val="24"/>
        </w:rPr>
        <w:t>3</w:t>
      </w:r>
      <w:r>
        <w:rPr>
          <w:b/>
          <w:bCs/>
          <w:sz w:val="24"/>
        </w:rPr>
        <w:t>、绩效评价报告阶段</w:t>
      </w:r>
    </w:p>
    <w:p w:rsidR="00BB7980" w:rsidRDefault="002263C8">
      <w:pPr>
        <w:spacing w:after="50" w:line="500" w:lineRule="exact"/>
        <w:ind w:firstLineChars="200" w:firstLine="480"/>
        <w:rPr>
          <w:bCs/>
          <w:sz w:val="24"/>
        </w:rPr>
      </w:pPr>
      <w:r>
        <w:rPr>
          <w:bCs/>
          <w:sz w:val="24"/>
        </w:rPr>
        <w:t>该阶段主要工作为形成评价结果，起草绩效评价报告初稿、征求被评价单位意见、出具正式绩效评价报告。</w:t>
      </w:r>
    </w:p>
    <w:p w:rsidR="00BB7980" w:rsidRDefault="002263C8">
      <w:pPr>
        <w:spacing w:after="50" w:line="500" w:lineRule="exact"/>
        <w:ind w:firstLineChars="200" w:firstLine="482"/>
        <w:outlineLvl w:val="0"/>
        <w:rPr>
          <w:b/>
          <w:bCs/>
          <w:sz w:val="24"/>
        </w:rPr>
      </w:pPr>
      <w:bookmarkStart w:id="18" w:name="_Toc19951"/>
      <w:bookmarkStart w:id="19" w:name="_Toc45036449"/>
      <w:r>
        <w:rPr>
          <w:b/>
          <w:bCs/>
          <w:sz w:val="24"/>
        </w:rPr>
        <w:t>三、综合评价情况及评价结论</w:t>
      </w:r>
      <w:bookmarkEnd w:id="18"/>
      <w:bookmarkEnd w:id="19"/>
    </w:p>
    <w:p w:rsidR="00BB7980" w:rsidRDefault="002263C8">
      <w:pPr>
        <w:spacing w:after="50" w:line="500" w:lineRule="exact"/>
        <w:ind w:firstLineChars="200" w:firstLine="480"/>
        <w:rPr>
          <w:bCs/>
          <w:sz w:val="24"/>
        </w:rPr>
      </w:pPr>
      <w:r>
        <w:rPr>
          <w:bCs/>
          <w:sz w:val="24"/>
        </w:rPr>
        <w:t>本次对</w:t>
      </w:r>
      <w:r>
        <w:rPr>
          <w:rFonts w:hint="eastAsia"/>
          <w:bCs/>
          <w:sz w:val="24"/>
        </w:rPr>
        <w:t>馆陶县城乡义务教育公用经费项目</w:t>
      </w:r>
      <w:r>
        <w:rPr>
          <w:bCs/>
          <w:sz w:val="24"/>
        </w:rPr>
        <w:t>绩效评价得分情况如下：决策指标标准分</w:t>
      </w:r>
      <w:r>
        <w:rPr>
          <w:bCs/>
          <w:sz w:val="24"/>
        </w:rPr>
        <w:t>值</w:t>
      </w:r>
      <w:r>
        <w:rPr>
          <w:rFonts w:hint="eastAsia"/>
          <w:bCs/>
          <w:sz w:val="24"/>
        </w:rPr>
        <w:t>1</w:t>
      </w:r>
      <w:r>
        <w:rPr>
          <w:bCs/>
          <w:sz w:val="24"/>
        </w:rPr>
        <w:t>8</w:t>
      </w:r>
      <w:r>
        <w:rPr>
          <w:bCs/>
          <w:sz w:val="24"/>
        </w:rPr>
        <w:t>分，评价得分</w:t>
      </w:r>
      <w:r>
        <w:rPr>
          <w:rFonts w:hint="eastAsia"/>
          <w:bCs/>
          <w:sz w:val="24"/>
        </w:rPr>
        <w:t>1</w:t>
      </w:r>
      <w:r>
        <w:rPr>
          <w:bCs/>
          <w:sz w:val="24"/>
        </w:rPr>
        <w:t>7</w:t>
      </w:r>
      <w:r>
        <w:rPr>
          <w:bCs/>
          <w:sz w:val="24"/>
        </w:rPr>
        <w:t>分；过程指标标准分值</w:t>
      </w:r>
      <w:r>
        <w:rPr>
          <w:bCs/>
          <w:sz w:val="24"/>
        </w:rPr>
        <w:t>32</w:t>
      </w:r>
      <w:r>
        <w:rPr>
          <w:bCs/>
          <w:sz w:val="24"/>
        </w:rPr>
        <w:t>分，评价得分</w:t>
      </w:r>
      <w:r>
        <w:rPr>
          <w:bCs/>
          <w:sz w:val="24"/>
        </w:rPr>
        <w:t>25</w:t>
      </w:r>
      <w:r>
        <w:rPr>
          <w:bCs/>
          <w:sz w:val="24"/>
        </w:rPr>
        <w:t>分；产出指标标准分值</w:t>
      </w:r>
      <w:r>
        <w:rPr>
          <w:bCs/>
          <w:sz w:val="24"/>
        </w:rPr>
        <w:t>24</w:t>
      </w:r>
      <w:r>
        <w:rPr>
          <w:bCs/>
          <w:sz w:val="24"/>
        </w:rPr>
        <w:t>分，评价得分</w:t>
      </w:r>
      <w:r>
        <w:rPr>
          <w:bCs/>
          <w:sz w:val="24"/>
        </w:rPr>
        <w:t>24</w:t>
      </w:r>
      <w:r>
        <w:rPr>
          <w:bCs/>
          <w:sz w:val="24"/>
        </w:rPr>
        <w:t>分；效益指标标准分值</w:t>
      </w:r>
      <w:r>
        <w:rPr>
          <w:bCs/>
          <w:sz w:val="24"/>
        </w:rPr>
        <w:t>26</w:t>
      </w:r>
      <w:r>
        <w:rPr>
          <w:bCs/>
          <w:sz w:val="24"/>
        </w:rPr>
        <w:t>分，评价得分</w:t>
      </w:r>
      <w:r>
        <w:rPr>
          <w:bCs/>
          <w:sz w:val="24"/>
        </w:rPr>
        <w:t>25</w:t>
      </w:r>
      <w:r>
        <w:rPr>
          <w:bCs/>
          <w:sz w:val="24"/>
        </w:rPr>
        <w:t>分，综合评分结果为</w:t>
      </w:r>
      <w:r>
        <w:rPr>
          <w:bCs/>
          <w:sz w:val="24"/>
        </w:rPr>
        <w:t>91</w:t>
      </w:r>
      <w:r>
        <w:rPr>
          <w:bCs/>
          <w:sz w:val="24"/>
        </w:rPr>
        <w:t>分，评价结果为</w:t>
      </w:r>
      <w:r>
        <w:rPr>
          <w:rFonts w:hint="eastAsia"/>
          <w:bCs/>
          <w:sz w:val="24"/>
        </w:rPr>
        <w:t>优</w:t>
      </w:r>
      <w:r>
        <w:rPr>
          <w:bCs/>
          <w:sz w:val="24"/>
        </w:rPr>
        <w:t>。</w:t>
      </w:r>
    </w:p>
    <w:p w:rsidR="00BB7980" w:rsidRDefault="002263C8">
      <w:pPr>
        <w:spacing w:after="50" w:line="500" w:lineRule="exact"/>
        <w:ind w:firstLineChars="200" w:firstLine="482"/>
        <w:outlineLvl w:val="0"/>
        <w:rPr>
          <w:b/>
          <w:bCs/>
          <w:sz w:val="24"/>
        </w:rPr>
      </w:pPr>
      <w:bookmarkStart w:id="20" w:name="_Toc5215"/>
      <w:bookmarkStart w:id="21" w:name="_Toc45036450"/>
      <w:r>
        <w:rPr>
          <w:b/>
          <w:bCs/>
          <w:sz w:val="24"/>
        </w:rPr>
        <w:t>四、绩效评价指标分析</w:t>
      </w:r>
      <w:bookmarkEnd w:id="20"/>
      <w:bookmarkEnd w:id="21"/>
    </w:p>
    <w:p w:rsidR="00BB7980" w:rsidRDefault="002263C8">
      <w:pPr>
        <w:spacing w:after="50" w:line="500" w:lineRule="exact"/>
        <w:ind w:firstLineChars="200" w:firstLine="482"/>
        <w:outlineLvl w:val="1"/>
        <w:rPr>
          <w:b/>
          <w:bCs/>
          <w:sz w:val="24"/>
        </w:rPr>
      </w:pPr>
      <w:bookmarkStart w:id="22" w:name="_Toc19942"/>
      <w:bookmarkStart w:id="23" w:name="_Toc45036451"/>
      <w:r>
        <w:rPr>
          <w:b/>
          <w:bCs/>
          <w:sz w:val="24"/>
        </w:rPr>
        <w:t>（一）项目决策阶段情况</w:t>
      </w:r>
      <w:bookmarkEnd w:id="22"/>
      <w:bookmarkEnd w:id="23"/>
    </w:p>
    <w:p w:rsidR="00BB7980" w:rsidRDefault="002263C8">
      <w:pPr>
        <w:spacing w:after="50" w:line="500" w:lineRule="exact"/>
        <w:ind w:firstLineChars="200" w:firstLine="480"/>
        <w:rPr>
          <w:bCs/>
          <w:sz w:val="24"/>
        </w:rPr>
      </w:pPr>
      <w:r>
        <w:rPr>
          <w:bCs/>
          <w:sz w:val="24"/>
        </w:rPr>
        <w:t>该指标主要设置一级指标</w:t>
      </w:r>
      <w:r>
        <w:rPr>
          <w:rFonts w:hint="eastAsia"/>
          <w:bCs/>
          <w:sz w:val="24"/>
        </w:rPr>
        <w:t>“</w:t>
      </w:r>
      <w:r>
        <w:rPr>
          <w:bCs/>
          <w:sz w:val="24"/>
        </w:rPr>
        <w:t>决策</w:t>
      </w:r>
      <w:r>
        <w:rPr>
          <w:rFonts w:hint="eastAsia"/>
          <w:bCs/>
          <w:sz w:val="24"/>
        </w:rPr>
        <w:t>”</w:t>
      </w:r>
      <w:r>
        <w:rPr>
          <w:bCs/>
          <w:sz w:val="24"/>
        </w:rPr>
        <w:t>进行评价，下设三个二级指标，</w:t>
      </w:r>
      <w:r>
        <w:rPr>
          <w:rFonts w:hint="eastAsia"/>
          <w:bCs/>
          <w:sz w:val="24"/>
        </w:rPr>
        <w:t>五</w:t>
      </w:r>
      <w:r>
        <w:rPr>
          <w:bCs/>
          <w:sz w:val="24"/>
        </w:rPr>
        <w:t>个三级指标，指标标准分值</w:t>
      </w:r>
      <w:r>
        <w:rPr>
          <w:rFonts w:hint="eastAsia"/>
          <w:bCs/>
          <w:sz w:val="24"/>
        </w:rPr>
        <w:t>1</w:t>
      </w:r>
      <w:r>
        <w:rPr>
          <w:bCs/>
          <w:sz w:val="24"/>
        </w:rPr>
        <w:t>8</w:t>
      </w:r>
      <w:r>
        <w:rPr>
          <w:bCs/>
          <w:sz w:val="24"/>
        </w:rPr>
        <w:t>分，评价得分</w:t>
      </w:r>
      <w:r>
        <w:rPr>
          <w:rFonts w:hint="eastAsia"/>
          <w:bCs/>
          <w:sz w:val="24"/>
        </w:rPr>
        <w:t>1</w:t>
      </w:r>
      <w:r>
        <w:rPr>
          <w:bCs/>
          <w:sz w:val="24"/>
        </w:rPr>
        <w:t>7</w:t>
      </w:r>
      <w:r>
        <w:rPr>
          <w:bCs/>
          <w:sz w:val="24"/>
        </w:rPr>
        <w:t>分。具体情况如下：</w:t>
      </w:r>
    </w:p>
    <w:p w:rsidR="00BB7980" w:rsidRDefault="002263C8">
      <w:pPr>
        <w:spacing w:after="50" w:line="500" w:lineRule="exact"/>
        <w:ind w:firstLineChars="200" w:firstLine="482"/>
        <w:outlineLvl w:val="2"/>
        <w:rPr>
          <w:b/>
          <w:bCs/>
          <w:sz w:val="24"/>
        </w:rPr>
      </w:pPr>
      <w:r>
        <w:rPr>
          <w:b/>
          <w:bCs/>
          <w:sz w:val="24"/>
        </w:rPr>
        <w:t>1</w:t>
      </w:r>
      <w:r>
        <w:rPr>
          <w:b/>
          <w:bCs/>
          <w:sz w:val="24"/>
        </w:rPr>
        <w:t>、</w:t>
      </w:r>
      <w:r>
        <w:rPr>
          <w:rFonts w:hint="eastAsia"/>
          <w:b/>
          <w:bCs/>
          <w:sz w:val="24"/>
        </w:rPr>
        <w:t>政策制定</w:t>
      </w:r>
      <w:r>
        <w:rPr>
          <w:b/>
          <w:bCs/>
          <w:sz w:val="24"/>
        </w:rPr>
        <w:t>，标准分值</w:t>
      </w:r>
      <w:r>
        <w:rPr>
          <w:b/>
          <w:bCs/>
          <w:sz w:val="24"/>
        </w:rPr>
        <w:t>3</w:t>
      </w:r>
      <w:r>
        <w:rPr>
          <w:b/>
          <w:bCs/>
          <w:sz w:val="24"/>
        </w:rPr>
        <w:t>分，评价得分</w:t>
      </w:r>
      <w:r>
        <w:rPr>
          <w:b/>
          <w:bCs/>
          <w:sz w:val="24"/>
        </w:rPr>
        <w:t>2</w:t>
      </w:r>
      <w:r>
        <w:rPr>
          <w:b/>
          <w:bCs/>
          <w:sz w:val="24"/>
        </w:rPr>
        <w:t>分。</w:t>
      </w:r>
    </w:p>
    <w:p w:rsidR="00BB7980" w:rsidRDefault="002263C8">
      <w:pPr>
        <w:spacing w:after="50" w:line="500" w:lineRule="exact"/>
        <w:ind w:firstLineChars="200" w:firstLine="480"/>
        <w:rPr>
          <w:bCs/>
          <w:sz w:val="24"/>
        </w:rPr>
      </w:pPr>
      <w:r>
        <w:rPr>
          <w:bCs/>
          <w:sz w:val="24"/>
        </w:rPr>
        <w:t>该指标下设</w:t>
      </w:r>
      <w:r>
        <w:rPr>
          <w:rFonts w:hint="eastAsia"/>
          <w:bCs/>
          <w:sz w:val="24"/>
        </w:rPr>
        <w:t>公用经费细则制定一</w:t>
      </w:r>
      <w:r>
        <w:rPr>
          <w:bCs/>
          <w:sz w:val="24"/>
        </w:rPr>
        <w:t>个三级指标</w:t>
      </w:r>
      <w:r>
        <w:rPr>
          <w:rFonts w:hint="eastAsia"/>
          <w:bCs/>
          <w:sz w:val="24"/>
        </w:rPr>
        <w:t>：</w:t>
      </w:r>
    </w:p>
    <w:p w:rsidR="00BB7980" w:rsidRDefault="002263C8">
      <w:pPr>
        <w:spacing w:afterLines="50" w:after="156" w:line="360" w:lineRule="auto"/>
        <w:ind w:firstLineChars="200" w:firstLine="480"/>
        <w:rPr>
          <w:sz w:val="24"/>
        </w:rPr>
      </w:pPr>
      <w:r>
        <w:rPr>
          <w:rFonts w:hint="eastAsia"/>
          <w:bCs/>
          <w:sz w:val="24"/>
        </w:rPr>
        <w:t>公用经费细则制定</w:t>
      </w:r>
      <w:r>
        <w:rPr>
          <w:bCs/>
          <w:sz w:val="24"/>
        </w:rPr>
        <w:t>：该指标标准得分</w:t>
      </w:r>
      <w:r>
        <w:rPr>
          <w:bCs/>
          <w:sz w:val="24"/>
        </w:rPr>
        <w:t>3</w:t>
      </w:r>
      <w:r>
        <w:rPr>
          <w:bCs/>
          <w:sz w:val="24"/>
        </w:rPr>
        <w:t>分，主要评价</w:t>
      </w:r>
      <w:r>
        <w:rPr>
          <w:rFonts w:hint="eastAsia"/>
          <w:bCs/>
          <w:sz w:val="24"/>
        </w:rPr>
        <w:t>是否按照《河北省财政厅</w:t>
      </w:r>
      <w:r>
        <w:rPr>
          <w:rFonts w:hint="eastAsia"/>
          <w:bCs/>
          <w:sz w:val="24"/>
        </w:rPr>
        <w:t xml:space="preserve"> </w:t>
      </w:r>
      <w:r>
        <w:rPr>
          <w:rFonts w:hint="eastAsia"/>
          <w:bCs/>
          <w:sz w:val="24"/>
        </w:rPr>
        <w:t>河北省教育厅</w:t>
      </w:r>
      <w:r>
        <w:rPr>
          <w:rFonts w:hint="eastAsia"/>
          <w:bCs/>
          <w:sz w:val="24"/>
        </w:rPr>
        <w:t xml:space="preserve"> </w:t>
      </w:r>
      <w:r>
        <w:rPr>
          <w:rFonts w:hint="eastAsia"/>
          <w:bCs/>
          <w:sz w:val="24"/>
        </w:rPr>
        <w:t>关于印发</w:t>
      </w:r>
      <w:r>
        <w:rPr>
          <w:rFonts w:hint="eastAsia"/>
          <w:bCs/>
          <w:sz w:val="24"/>
        </w:rPr>
        <w:t>&lt;</w:t>
      </w:r>
      <w:r>
        <w:rPr>
          <w:rFonts w:hint="eastAsia"/>
          <w:bCs/>
          <w:sz w:val="24"/>
        </w:rPr>
        <w:t>河北省城乡义务教育补助经费管理办法</w:t>
      </w:r>
      <w:r>
        <w:rPr>
          <w:rFonts w:hint="eastAsia"/>
          <w:bCs/>
          <w:sz w:val="24"/>
        </w:rPr>
        <w:t>&gt;</w:t>
      </w:r>
      <w:r>
        <w:rPr>
          <w:rFonts w:hint="eastAsia"/>
          <w:bCs/>
          <w:sz w:val="24"/>
        </w:rPr>
        <w:t>的通知》（冀财规</w:t>
      </w:r>
      <w:r>
        <w:rPr>
          <w:sz w:val="24"/>
        </w:rPr>
        <w:t>〔</w:t>
      </w:r>
      <w:r>
        <w:rPr>
          <w:sz w:val="24"/>
        </w:rPr>
        <w:t>2019</w:t>
      </w:r>
      <w:r>
        <w:rPr>
          <w:sz w:val="24"/>
        </w:rPr>
        <w:t>〕</w:t>
      </w:r>
      <w:r>
        <w:rPr>
          <w:sz w:val="24"/>
        </w:rPr>
        <w:t>22</w:t>
      </w:r>
      <w:r>
        <w:rPr>
          <w:sz w:val="24"/>
        </w:rPr>
        <w:t>号</w:t>
      </w:r>
      <w:r>
        <w:rPr>
          <w:rFonts w:hint="eastAsia"/>
          <w:bCs/>
          <w:sz w:val="24"/>
        </w:rPr>
        <w:t>）规定，相关部门制定城乡公用经费实施细则情况。制定的城乡义务教育补助经费细则是否明确、清晰、具有可操作性。该项目依据《馆陶县教育局农村中小学公用经费管理实施办法》（馆教（</w:t>
      </w:r>
      <w:r>
        <w:rPr>
          <w:rFonts w:hint="eastAsia"/>
          <w:bCs/>
          <w:sz w:val="24"/>
        </w:rPr>
        <w:t>2016</w:t>
      </w:r>
      <w:r>
        <w:rPr>
          <w:rFonts w:hint="eastAsia"/>
          <w:bCs/>
          <w:sz w:val="24"/>
        </w:rPr>
        <w:t>）</w:t>
      </w:r>
      <w:r>
        <w:rPr>
          <w:rFonts w:hint="eastAsia"/>
          <w:bCs/>
          <w:sz w:val="24"/>
        </w:rPr>
        <w:t>35</w:t>
      </w:r>
      <w:r>
        <w:rPr>
          <w:rFonts w:hint="eastAsia"/>
          <w:bCs/>
          <w:sz w:val="24"/>
        </w:rPr>
        <w:t>号）相关规定施行，未单独制定关于</w:t>
      </w:r>
      <w:r>
        <w:rPr>
          <w:rFonts w:hint="eastAsia"/>
          <w:bCs/>
          <w:sz w:val="24"/>
        </w:rPr>
        <w:t>2020</w:t>
      </w:r>
      <w:r>
        <w:rPr>
          <w:rFonts w:hint="eastAsia"/>
          <w:bCs/>
          <w:sz w:val="24"/>
        </w:rPr>
        <w:t>年义务教育补助经费的实施细则。</w:t>
      </w:r>
      <w:r>
        <w:rPr>
          <w:sz w:val="24"/>
        </w:rPr>
        <w:t>依据评分标准，该项指标得</w:t>
      </w:r>
      <w:r>
        <w:rPr>
          <w:bCs/>
          <w:sz w:val="24"/>
        </w:rPr>
        <w:t>2</w:t>
      </w:r>
      <w:r>
        <w:rPr>
          <w:sz w:val="24"/>
        </w:rPr>
        <w:t>分。</w:t>
      </w:r>
    </w:p>
    <w:p w:rsidR="00BB7980" w:rsidRDefault="002263C8">
      <w:pPr>
        <w:spacing w:after="50" w:line="500" w:lineRule="exact"/>
        <w:ind w:firstLineChars="200" w:firstLine="482"/>
        <w:outlineLvl w:val="2"/>
        <w:rPr>
          <w:b/>
          <w:bCs/>
          <w:sz w:val="24"/>
        </w:rPr>
      </w:pPr>
      <w:r>
        <w:rPr>
          <w:b/>
          <w:bCs/>
          <w:sz w:val="24"/>
        </w:rPr>
        <w:t>2</w:t>
      </w:r>
      <w:r>
        <w:rPr>
          <w:b/>
          <w:bCs/>
          <w:sz w:val="24"/>
        </w:rPr>
        <w:t>、绩效目标，标准分值</w:t>
      </w:r>
      <w:r>
        <w:rPr>
          <w:b/>
          <w:bCs/>
          <w:sz w:val="24"/>
        </w:rPr>
        <w:t>8</w:t>
      </w:r>
      <w:r>
        <w:rPr>
          <w:b/>
          <w:bCs/>
          <w:sz w:val="24"/>
        </w:rPr>
        <w:t>分，评价得分</w:t>
      </w:r>
      <w:r>
        <w:rPr>
          <w:b/>
          <w:bCs/>
          <w:sz w:val="24"/>
        </w:rPr>
        <w:t>8</w:t>
      </w:r>
      <w:r>
        <w:rPr>
          <w:b/>
          <w:bCs/>
          <w:sz w:val="24"/>
        </w:rPr>
        <w:t>分。</w:t>
      </w:r>
    </w:p>
    <w:p w:rsidR="00BB7980" w:rsidRDefault="002263C8">
      <w:pPr>
        <w:spacing w:after="50" w:line="500" w:lineRule="exact"/>
        <w:ind w:firstLineChars="200" w:firstLine="480"/>
        <w:rPr>
          <w:bCs/>
          <w:sz w:val="24"/>
        </w:rPr>
      </w:pPr>
      <w:r>
        <w:rPr>
          <w:bCs/>
          <w:sz w:val="24"/>
        </w:rPr>
        <w:lastRenderedPageBreak/>
        <w:t>该指标下</w:t>
      </w:r>
      <w:r>
        <w:rPr>
          <w:rFonts w:hint="eastAsia"/>
          <w:bCs/>
          <w:sz w:val="24"/>
        </w:rPr>
        <w:t>设</w:t>
      </w:r>
      <w:r>
        <w:rPr>
          <w:bCs/>
          <w:sz w:val="24"/>
        </w:rPr>
        <w:t>绩效目标合理性、绩效指标明确性两个三级指标：</w:t>
      </w:r>
    </w:p>
    <w:p w:rsidR="00BB7980" w:rsidRDefault="002263C8">
      <w:pPr>
        <w:numPr>
          <w:ilvl w:val="0"/>
          <w:numId w:val="3"/>
        </w:numPr>
        <w:spacing w:after="50" w:line="500" w:lineRule="exact"/>
        <w:ind w:firstLineChars="200" w:firstLine="480"/>
        <w:rPr>
          <w:bCs/>
          <w:sz w:val="24"/>
        </w:rPr>
      </w:pPr>
      <w:r>
        <w:rPr>
          <w:bCs/>
          <w:sz w:val="24"/>
        </w:rPr>
        <w:t>绩效目标合理性：该指标标准得分</w:t>
      </w:r>
      <w:r>
        <w:rPr>
          <w:bCs/>
          <w:sz w:val="24"/>
        </w:rPr>
        <w:t>4</w:t>
      </w:r>
      <w:r>
        <w:rPr>
          <w:bCs/>
          <w:sz w:val="24"/>
        </w:rPr>
        <w:t>分，主要评价项目所设定的绩效目标是否依据充分，是否符合客观实际。</w:t>
      </w:r>
      <w:r>
        <w:rPr>
          <w:rFonts w:hint="eastAsia"/>
          <w:bCs/>
          <w:sz w:val="24"/>
        </w:rPr>
        <w:t>该项目的绩效目标为：“保障全县中小学校正常运转，全面提升教育质量。”其绩效目标与实际工作内容具有相关性，其预期产出效益和效果符合正常的业绩水平，与预算确定的项目资金量相匹配。</w:t>
      </w:r>
      <w:r>
        <w:rPr>
          <w:sz w:val="24"/>
        </w:rPr>
        <w:t>依据评分标准，该项指标得</w:t>
      </w:r>
      <w:r>
        <w:rPr>
          <w:sz w:val="24"/>
        </w:rPr>
        <w:t>4</w:t>
      </w:r>
      <w:r>
        <w:rPr>
          <w:sz w:val="24"/>
        </w:rPr>
        <w:t>分。</w:t>
      </w:r>
    </w:p>
    <w:p w:rsidR="00BB7980" w:rsidRDefault="002263C8">
      <w:pPr>
        <w:numPr>
          <w:ilvl w:val="0"/>
          <w:numId w:val="3"/>
        </w:numPr>
        <w:spacing w:after="50" w:line="500" w:lineRule="exact"/>
        <w:ind w:firstLine="480"/>
        <w:rPr>
          <w:bCs/>
          <w:sz w:val="24"/>
        </w:rPr>
      </w:pPr>
      <w:r>
        <w:rPr>
          <w:bCs/>
          <w:sz w:val="24"/>
        </w:rPr>
        <w:t>绩效指标明确性：该指标标准得分</w:t>
      </w:r>
      <w:r>
        <w:rPr>
          <w:bCs/>
          <w:sz w:val="24"/>
        </w:rPr>
        <w:t>4</w:t>
      </w:r>
      <w:r>
        <w:rPr>
          <w:bCs/>
          <w:sz w:val="24"/>
        </w:rPr>
        <w:t>分，主要评价</w:t>
      </w:r>
      <w:r>
        <w:rPr>
          <w:rFonts w:hint="eastAsia"/>
          <w:bCs/>
          <w:sz w:val="24"/>
        </w:rPr>
        <w:t>依据绩效目标设定的绩效指标是否清晰、细化、可衡量等，用以反映和考核项目绩效目标的明细化情况</w:t>
      </w:r>
      <w:r>
        <w:rPr>
          <w:bCs/>
          <w:sz w:val="24"/>
        </w:rPr>
        <w:t>。</w:t>
      </w:r>
      <w:r>
        <w:rPr>
          <w:rFonts w:hint="eastAsia"/>
          <w:bCs/>
          <w:sz w:val="24"/>
        </w:rPr>
        <w:t>馆陶县教育体育局</w:t>
      </w:r>
      <w:r>
        <w:rPr>
          <w:bCs/>
          <w:sz w:val="24"/>
        </w:rPr>
        <w:t>提供的预算项目绩效信息表中</w:t>
      </w:r>
      <w:r>
        <w:rPr>
          <w:rFonts w:hint="eastAsia"/>
          <w:bCs/>
          <w:sz w:val="24"/>
        </w:rPr>
        <w:t>对绩效目标进行了具体的细化分解，</w:t>
      </w:r>
      <w:r>
        <w:rPr>
          <w:bCs/>
          <w:sz w:val="24"/>
        </w:rPr>
        <w:t>将绩效指标分为</w:t>
      </w:r>
      <w:r>
        <w:rPr>
          <w:rFonts w:hint="eastAsia"/>
          <w:sz w:val="24"/>
        </w:rPr>
        <w:t>产出指标、效益指标</w:t>
      </w:r>
      <w:r>
        <w:rPr>
          <w:rFonts w:hint="eastAsia"/>
          <w:bCs/>
          <w:sz w:val="24"/>
        </w:rPr>
        <w:t>。产出指标下设质量指标、数量指标及成本指标。分别反映义务教育毛入学率、培养教师数量及本科以上教师占比、生均财政资金投入情况。效益指标下设社会效益、满意度指标。用以反映辍学人数及校际优质均衡差异系数、社会公众满意度。各设定考核指标</w:t>
      </w:r>
      <w:r>
        <w:rPr>
          <w:bCs/>
          <w:sz w:val="24"/>
        </w:rPr>
        <w:t>均为清晰、可衡量指标</w:t>
      </w:r>
      <w:r>
        <w:rPr>
          <w:rFonts w:hint="eastAsia"/>
          <w:bCs/>
          <w:sz w:val="24"/>
        </w:rPr>
        <w:t>。</w:t>
      </w:r>
      <w:r>
        <w:rPr>
          <w:sz w:val="24"/>
        </w:rPr>
        <w:t>依据评分标准，该项指标</w:t>
      </w:r>
      <w:r>
        <w:rPr>
          <w:sz w:val="24"/>
        </w:rPr>
        <w:t>4</w:t>
      </w:r>
      <w:r>
        <w:rPr>
          <w:sz w:val="24"/>
        </w:rPr>
        <w:t>分。</w:t>
      </w:r>
    </w:p>
    <w:p w:rsidR="00BB7980" w:rsidRDefault="002263C8">
      <w:pPr>
        <w:spacing w:after="50" w:line="500" w:lineRule="exact"/>
        <w:ind w:firstLineChars="200" w:firstLine="482"/>
        <w:outlineLvl w:val="2"/>
        <w:rPr>
          <w:b/>
          <w:bCs/>
          <w:sz w:val="24"/>
        </w:rPr>
      </w:pPr>
      <w:r>
        <w:rPr>
          <w:b/>
          <w:bCs/>
          <w:sz w:val="24"/>
        </w:rPr>
        <w:t>3</w:t>
      </w:r>
      <w:r>
        <w:rPr>
          <w:b/>
          <w:bCs/>
          <w:sz w:val="24"/>
        </w:rPr>
        <w:t>、资金投入，标准分值</w:t>
      </w:r>
      <w:r>
        <w:rPr>
          <w:b/>
          <w:bCs/>
          <w:sz w:val="24"/>
        </w:rPr>
        <w:t>8</w:t>
      </w:r>
      <w:r>
        <w:rPr>
          <w:b/>
          <w:bCs/>
          <w:sz w:val="24"/>
        </w:rPr>
        <w:t>分，评价得分</w:t>
      </w:r>
      <w:r>
        <w:rPr>
          <w:b/>
          <w:bCs/>
          <w:sz w:val="24"/>
        </w:rPr>
        <w:t>7</w:t>
      </w:r>
      <w:r>
        <w:rPr>
          <w:b/>
          <w:bCs/>
          <w:sz w:val="24"/>
        </w:rPr>
        <w:t>分。</w:t>
      </w:r>
    </w:p>
    <w:p w:rsidR="00BB7980" w:rsidRDefault="002263C8">
      <w:pPr>
        <w:spacing w:after="50" w:line="500" w:lineRule="exact"/>
        <w:ind w:firstLineChars="200" w:firstLine="480"/>
        <w:rPr>
          <w:bCs/>
          <w:sz w:val="24"/>
        </w:rPr>
      </w:pPr>
      <w:r>
        <w:rPr>
          <w:bCs/>
          <w:sz w:val="24"/>
        </w:rPr>
        <w:t>该指标下设预算编制科学性、资金</w:t>
      </w:r>
      <w:r>
        <w:rPr>
          <w:rFonts w:hint="eastAsia"/>
          <w:bCs/>
          <w:sz w:val="24"/>
        </w:rPr>
        <w:t>分配</w:t>
      </w:r>
      <w:r>
        <w:rPr>
          <w:bCs/>
          <w:sz w:val="24"/>
        </w:rPr>
        <w:t>合规性两个三级指标：</w:t>
      </w:r>
      <w:r>
        <w:rPr>
          <w:rFonts w:hint="eastAsia"/>
          <w:bCs/>
          <w:sz w:val="24"/>
        </w:rPr>
        <w:t xml:space="preserve"> </w:t>
      </w:r>
    </w:p>
    <w:p w:rsidR="00BB7980" w:rsidRDefault="002263C8">
      <w:pPr>
        <w:spacing w:after="50" w:line="500" w:lineRule="exact"/>
        <w:ind w:firstLineChars="150" w:firstLine="360"/>
        <w:rPr>
          <w:bCs/>
          <w:sz w:val="24"/>
        </w:rPr>
      </w:pPr>
      <w:r>
        <w:rPr>
          <w:rFonts w:hint="eastAsia"/>
          <w:bCs/>
          <w:sz w:val="24"/>
        </w:rPr>
        <w:t>（</w:t>
      </w:r>
      <w:r>
        <w:rPr>
          <w:rFonts w:hint="eastAsia"/>
          <w:bCs/>
          <w:sz w:val="24"/>
        </w:rPr>
        <w:t>1</w:t>
      </w:r>
      <w:r>
        <w:rPr>
          <w:rFonts w:hint="eastAsia"/>
          <w:bCs/>
          <w:sz w:val="24"/>
        </w:rPr>
        <w:t>）</w:t>
      </w:r>
      <w:r>
        <w:rPr>
          <w:bCs/>
          <w:sz w:val="24"/>
        </w:rPr>
        <w:t>预算编制科学性：该指标标准得分</w:t>
      </w:r>
      <w:r>
        <w:rPr>
          <w:bCs/>
          <w:sz w:val="24"/>
        </w:rPr>
        <w:t>4</w:t>
      </w:r>
      <w:r>
        <w:rPr>
          <w:bCs/>
          <w:sz w:val="24"/>
        </w:rPr>
        <w:t>分，主要评价</w:t>
      </w:r>
      <w:r>
        <w:rPr>
          <w:rFonts w:hint="eastAsia"/>
          <w:bCs/>
          <w:sz w:val="24"/>
        </w:rPr>
        <w:t>项目预算编制是否经过科学论证、有明确标准，资金额度与年度目标是否相适应，用以反映</w:t>
      </w:r>
      <w:r>
        <w:rPr>
          <w:rFonts w:hint="eastAsia"/>
          <w:bCs/>
          <w:sz w:val="24"/>
        </w:rPr>
        <w:t>和考核项目预算编制的科学性、合理性情况。该项目预算资金共计</w:t>
      </w:r>
      <w:r>
        <w:rPr>
          <w:rFonts w:hint="eastAsia"/>
          <w:sz w:val="24"/>
        </w:rPr>
        <w:t>5</w:t>
      </w:r>
      <w:r>
        <w:rPr>
          <w:sz w:val="24"/>
        </w:rPr>
        <w:t>,415.00</w:t>
      </w:r>
      <w:r>
        <w:rPr>
          <w:sz w:val="24"/>
        </w:rPr>
        <w:t>万元</w:t>
      </w:r>
      <w:r>
        <w:rPr>
          <w:rFonts w:hint="eastAsia"/>
          <w:sz w:val="24"/>
        </w:rPr>
        <w:t>，根据《关于提前下达</w:t>
      </w:r>
      <w:r>
        <w:rPr>
          <w:rFonts w:hint="eastAsia"/>
          <w:sz w:val="24"/>
        </w:rPr>
        <w:t>2</w:t>
      </w:r>
      <w:r>
        <w:rPr>
          <w:sz w:val="24"/>
        </w:rPr>
        <w:t>020</w:t>
      </w:r>
      <w:r>
        <w:rPr>
          <w:rFonts w:hint="eastAsia"/>
          <w:sz w:val="24"/>
        </w:rPr>
        <w:t>年城乡义务教育中央补助经费预算的通知》冀财教［</w:t>
      </w:r>
      <w:r>
        <w:rPr>
          <w:rFonts w:hint="eastAsia"/>
          <w:sz w:val="24"/>
        </w:rPr>
        <w:t>2019]</w:t>
      </w:r>
      <w:r>
        <w:rPr>
          <w:sz w:val="24"/>
        </w:rPr>
        <w:t>110</w:t>
      </w:r>
      <w:r>
        <w:rPr>
          <w:rFonts w:hint="eastAsia"/>
          <w:sz w:val="24"/>
        </w:rPr>
        <w:t>号文件、《关于提前下达</w:t>
      </w:r>
      <w:r>
        <w:rPr>
          <w:rFonts w:hint="eastAsia"/>
          <w:sz w:val="24"/>
        </w:rPr>
        <w:t>2</w:t>
      </w:r>
      <w:r>
        <w:rPr>
          <w:sz w:val="24"/>
        </w:rPr>
        <w:t>020</w:t>
      </w:r>
      <w:r>
        <w:rPr>
          <w:rFonts w:hint="eastAsia"/>
          <w:sz w:val="24"/>
        </w:rPr>
        <w:t>年城乡义务教育省级补助资金预算的通知》冀财教［</w:t>
      </w:r>
      <w:r>
        <w:rPr>
          <w:rFonts w:hint="eastAsia"/>
          <w:sz w:val="24"/>
        </w:rPr>
        <w:t>2019]</w:t>
      </w:r>
      <w:r>
        <w:rPr>
          <w:sz w:val="24"/>
        </w:rPr>
        <w:t>130</w:t>
      </w:r>
      <w:r>
        <w:rPr>
          <w:rFonts w:hint="eastAsia"/>
          <w:sz w:val="24"/>
        </w:rPr>
        <w:t>号文件、《关于下达</w:t>
      </w:r>
      <w:r>
        <w:rPr>
          <w:rFonts w:hint="eastAsia"/>
          <w:sz w:val="24"/>
        </w:rPr>
        <w:t>2</w:t>
      </w:r>
      <w:r>
        <w:rPr>
          <w:sz w:val="24"/>
        </w:rPr>
        <w:t>020</w:t>
      </w:r>
      <w:r>
        <w:rPr>
          <w:rFonts w:hint="eastAsia"/>
          <w:sz w:val="24"/>
        </w:rPr>
        <w:t>年城乡义务教育经费中央补助经费预算的通知》冀财教［</w:t>
      </w:r>
      <w:r>
        <w:rPr>
          <w:rFonts w:hint="eastAsia"/>
          <w:sz w:val="24"/>
        </w:rPr>
        <w:t>20</w:t>
      </w:r>
      <w:r>
        <w:rPr>
          <w:sz w:val="24"/>
        </w:rPr>
        <w:t>20</w:t>
      </w:r>
      <w:r>
        <w:rPr>
          <w:rFonts w:hint="eastAsia"/>
          <w:sz w:val="24"/>
        </w:rPr>
        <w:t>]</w:t>
      </w:r>
      <w:r>
        <w:rPr>
          <w:sz w:val="24"/>
        </w:rPr>
        <w:t>7</w:t>
      </w:r>
      <w:r>
        <w:rPr>
          <w:rFonts w:hint="eastAsia"/>
          <w:sz w:val="24"/>
        </w:rPr>
        <w:t>5</w:t>
      </w:r>
      <w:r>
        <w:rPr>
          <w:rFonts w:hint="eastAsia"/>
          <w:sz w:val="24"/>
        </w:rPr>
        <w:t>号文件、《关于下达</w:t>
      </w:r>
      <w:r>
        <w:rPr>
          <w:rFonts w:hint="eastAsia"/>
          <w:sz w:val="24"/>
        </w:rPr>
        <w:t>2</w:t>
      </w:r>
      <w:r>
        <w:rPr>
          <w:sz w:val="24"/>
        </w:rPr>
        <w:t>020</w:t>
      </w:r>
      <w:r>
        <w:rPr>
          <w:rFonts w:hint="eastAsia"/>
          <w:sz w:val="24"/>
        </w:rPr>
        <w:t>年城乡义务教育（营养改善计划和公共经费）省级补助经费预算的通知》冀财教［</w:t>
      </w:r>
      <w:r>
        <w:rPr>
          <w:rFonts w:hint="eastAsia"/>
          <w:sz w:val="24"/>
        </w:rPr>
        <w:t>20</w:t>
      </w:r>
      <w:r>
        <w:rPr>
          <w:sz w:val="24"/>
        </w:rPr>
        <w:t>20</w:t>
      </w:r>
      <w:r>
        <w:rPr>
          <w:rFonts w:hint="eastAsia"/>
          <w:sz w:val="24"/>
        </w:rPr>
        <w:t>]</w:t>
      </w:r>
      <w:r>
        <w:rPr>
          <w:sz w:val="24"/>
        </w:rPr>
        <w:t>119</w:t>
      </w:r>
      <w:r>
        <w:rPr>
          <w:rFonts w:hint="eastAsia"/>
          <w:sz w:val="24"/>
        </w:rPr>
        <w:t>号文件、城乡义务教育经费县级配套资金。中央、省级</w:t>
      </w:r>
      <w:r>
        <w:rPr>
          <w:rFonts w:hint="eastAsia"/>
          <w:sz w:val="24"/>
        </w:rPr>
        <w:t>及县级补助资金依据各县义务教育学生数等综合因素测算。该资金分配办法健全规范，分配因素全面合理，预算编制具有明确的依据。</w:t>
      </w:r>
      <w:r>
        <w:rPr>
          <w:bCs/>
          <w:sz w:val="24"/>
        </w:rPr>
        <w:t>依据评分标准，该项指标得</w:t>
      </w:r>
      <w:r>
        <w:rPr>
          <w:bCs/>
          <w:sz w:val="24"/>
        </w:rPr>
        <w:t>4</w:t>
      </w:r>
      <w:r>
        <w:rPr>
          <w:bCs/>
          <w:sz w:val="24"/>
        </w:rPr>
        <w:t>分</w:t>
      </w:r>
      <w:r>
        <w:rPr>
          <w:rFonts w:hint="eastAsia"/>
          <w:bCs/>
          <w:sz w:val="24"/>
        </w:rPr>
        <w:t>。</w:t>
      </w:r>
    </w:p>
    <w:p w:rsidR="00BB7980" w:rsidRDefault="002263C8">
      <w:pPr>
        <w:spacing w:after="50" w:line="500" w:lineRule="exact"/>
        <w:ind w:firstLineChars="200" w:firstLine="480"/>
        <w:rPr>
          <w:b/>
          <w:bCs/>
          <w:sz w:val="24"/>
        </w:rPr>
      </w:pPr>
      <w:r>
        <w:rPr>
          <w:rFonts w:hint="eastAsia"/>
          <w:bCs/>
          <w:sz w:val="24"/>
        </w:rPr>
        <w:t>（</w:t>
      </w:r>
      <w:r>
        <w:rPr>
          <w:rFonts w:hint="eastAsia"/>
          <w:bCs/>
          <w:sz w:val="24"/>
        </w:rPr>
        <w:t>2</w:t>
      </w:r>
      <w:r>
        <w:rPr>
          <w:rFonts w:hint="eastAsia"/>
          <w:bCs/>
          <w:sz w:val="24"/>
        </w:rPr>
        <w:t>）</w:t>
      </w:r>
      <w:r>
        <w:rPr>
          <w:bCs/>
          <w:sz w:val="24"/>
        </w:rPr>
        <w:t>资金</w:t>
      </w:r>
      <w:r>
        <w:rPr>
          <w:rFonts w:hint="eastAsia"/>
          <w:bCs/>
          <w:sz w:val="24"/>
        </w:rPr>
        <w:t>分配</w:t>
      </w:r>
      <w:r>
        <w:rPr>
          <w:bCs/>
          <w:sz w:val="24"/>
        </w:rPr>
        <w:t>合规性：该指标标准得分</w:t>
      </w:r>
      <w:r>
        <w:rPr>
          <w:bCs/>
          <w:sz w:val="24"/>
        </w:rPr>
        <w:t>4</w:t>
      </w:r>
      <w:r>
        <w:rPr>
          <w:bCs/>
          <w:sz w:val="24"/>
        </w:rPr>
        <w:t>分，主要评价</w:t>
      </w:r>
      <w:r>
        <w:rPr>
          <w:rFonts w:hint="eastAsia"/>
          <w:bCs/>
          <w:sz w:val="24"/>
        </w:rPr>
        <w:t>项目预算资金分配是否有</w:t>
      </w:r>
      <w:r>
        <w:rPr>
          <w:rFonts w:hint="eastAsia"/>
          <w:bCs/>
          <w:sz w:val="24"/>
        </w:rPr>
        <w:lastRenderedPageBreak/>
        <w:t>测算依据，与各学校学生数量是否匹配，用以反映和考核项目预算资金分配的科学性、合理性情况。资金份额额度较为合理，但是未能完全按照冀财教（</w:t>
      </w:r>
      <w:r>
        <w:rPr>
          <w:rFonts w:hint="eastAsia"/>
          <w:bCs/>
          <w:sz w:val="24"/>
        </w:rPr>
        <w:t>2019</w:t>
      </w:r>
      <w:r>
        <w:rPr>
          <w:rFonts w:hint="eastAsia"/>
          <w:bCs/>
          <w:sz w:val="24"/>
        </w:rPr>
        <w:t>）</w:t>
      </w:r>
      <w:r>
        <w:rPr>
          <w:rFonts w:hint="eastAsia"/>
          <w:bCs/>
          <w:sz w:val="24"/>
        </w:rPr>
        <w:t>66</w:t>
      </w:r>
      <w:r>
        <w:rPr>
          <w:rFonts w:hint="eastAsia"/>
          <w:bCs/>
          <w:sz w:val="24"/>
        </w:rPr>
        <w:t>号有关文件规定的中央：省：县比例分别为</w:t>
      </w:r>
      <w:r>
        <w:rPr>
          <w:rFonts w:hint="eastAsia"/>
          <w:bCs/>
          <w:sz w:val="24"/>
        </w:rPr>
        <w:t>6:3:1</w:t>
      </w:r>
      <w:r>
        <w:rPr>
          <w:rFonts w:hint="eastAsia"/>
          <w:bCs/>
          <w:sz w:val="24"/>
        </w:rPr>
        <w:t>进行配套。实际分配当中中央配套资金</w:t>
      </w:r>
      <w:r>
        <w:rPr>
          <w:rFonts w:hint="eastAsia"/>
          <w:bCs/>
          <w:sz w:val="24"/>
        </w:rPr>
        <w:t>3</w:t>
      </w:r>
      <w:r>
        <w:rPr>
          <w:bCs/>
          <w:sz w:val="24"/>
        </w:rPr>
        <w:t>,448.00</w:t>
      </w:r>
      <w:r>
        <w:rPr>
          <w:rFonts w:hint="eastAsia"/>
          <w:bCs/>
          <w:sz w:val="24"/>
        </w:rPr>
        <w:t>万元，占比</w:t>
      </w:r>
      <w:r>
        <w:rPr>
          <w:rFonts w:hint="eastAsia"/>
          <w:bCs/>
          <w:sz w:val="24"/>
        </w:rPr>
        <w:t>6</w:t>
      </w:r>
      <w:r>
        <w:rPr>
          <w:bCs/>
          <w:sz w:val="24"/>
        </w:rPr>
        <w:t>3.67</w:t>
      </w:r>
      <w:r>
        <w:rPr>
          <w:rFonts w:hint="eastAsia"/>
          <w:bCs/>
          <w:sz w:val="24"/>
        </w:rPr>
        <w:t>%</w:t>
      </w:r>
      <w:r>
        <w:rPr>
          <w:rFonts w:hint="eastAsia"/>
          <w:bCs/>
          <w:sz w:val="24"/>
        </w:rPr>
        <w:t>，省级配套资金</w:t>
      </w:r>
      <w:r>
        <w:rPr>
          <w:rFonts w:hint="eastAsia"/>
          <w:bCs/>
          <w:sz w:val="24"/>
        </w:rPr>
        <w:t>1</w:t>
      </w:r>
      <w:r>
        <w:rPr>
          <w:bCs/>
          <w:sz w:val="24"/>
        </w:rPr>
        <w:t>.59</w:t>
      </w:r>
      <w:r>
        <w:rPr>
          <w:bCs/>
          <w:sz w:val="24"/>
        </w:rPr>
        <w:t>4.00</w:t>
      </w:r>
      <w:r>
        <w:rPr>
          <w:rFonts w:hint="eastAsia"/>
          <w:bCs/>
          <w:sz w:val="24"/>
        </w:rPr>
        <w:t>万元，占比</w:t>
      </w:r>
      <w:r>
        <w:rPr>
          <w:rFonts w:hint="eastAsia"/>
          <w:bCs/>
          <w:sz w:val="24"/>
        </w:rPr>
        <w:t>2</w:t>
      </w:r>
      <w:r>
        <w:rPr>
          <w:bCs/>
          <w:sz w:val="24"/>
        </w:rPr>
        <w:t>9.44</w:t>
      </w:r>
      <w:r>
        <w:rPr>
          <w:rFonts w:hint="eastAsia"/>
          <w:bCs/>
          <w:sz w:val="24"/>
        </w:rPr>
        <w:t>%</w:t>
      </w:r>
      <w:r>
        <w:rPr>
          <w:rFonts w:hint="eastAsia"/>
          <w:bCs/>
          <w:sz w:val="24"/>
        </w:rPr>
        <w:t>，县级配套资金</w:t>
      </w:r>
      <w:r>
        <w:rPr>
          <w:rFonts w:hint="eastAsia"/>
          <w:bCs/>
          <w:sz w:val="24"/>
        </w:rPr>
        <w:t>3</w:t>
      </w:r>
      <w:r>
        <w:rPr>
          <w:bCs/>
          <w:sz w:val="24"/>
        </w:rPr>
        <w:t>73.00</w:t>
      </w:r>
      <w:r>
        <w:rPr>
          <w:rFonts w:hint="eastAsia"/>
          <w:bCs/>
          <w:sz w:val="24"/>
        </w:rPr>
        <w:t>万元，占总资金的</w:t>
      </w:r>
      <w:r>
        <w:rPr>
          <w:rFonts w:hint="eastAsia"/>
          <w:bCs/>
          <w:sz w:val="24"/>
        </w:rPr>
        <w:t>6.89%</w:t>
      </w:r>
      <w:r>
        <w:rPr>
          <w:rFonts w:hint="eastAsia"/>
          <w:bCs/>
          <w:sz w:val="24"/>
        </w:rPr>
        <w:t>，县级配套资金不足。</w:t>
      </w:r>
      <w:r>
        <w:rPr>
          <w:bCs/>
          <w:sz w:val="24"/>
        </w:rPr>
        <w:t>依据评分标准，该指标得</w:t>
      </w:r>
      <w:r>
        <w:rPr>
          <w:bCs/>
          <w:sz w:val="24"/>
        </w:rPr>
        <w:t>3</w:t>
      </w:r>
      <w:r>
        <w:rPr>
          <w:bCs/>
          <w:sz w:val="24"/>
        </w:rPr>
        <w:t>分。</w:t>
      </w:r>
    </w:p>
    <w:p w:rsidR="00BB7980" w:rsidRDefault="002263C8">
      <w:pPr>
        <w:spacing w:after="50" w:line="500" w:lineRule="exact"/>
        <w:ind w:firstLineChars="200" w:firstLine="482"/>
        <w:outlineLvl w:val="1"/>
        <w:rPr>
          <w:b/>
          <w:bCs/>
          <w:sz w:val="24"/>
        </w:rPr>
      </w:pPr>
      <w:bookmarkStart w:id="24" w:name="_Toc45036452"/>
      <w:bookmarkStart w:id="25" w:name="_Toc19198"/>
      <w:r>
        <w:rPr>
          <w:b/>
          <w:bCs/>
          <w:sz w:val="24"/>
        </w:rPr>
        <w:t>（二）项目实施过程情况</w:t>
      </w:r>
      <w:bookmarkEnd w:id="24"/>
      <w:bookmarkEnd w:id="25"/>
    </w:p>
    <w:p w:rsidR="00BB7980" w:rsidRDefault="002263C8">
      <w:pPr>
        <w:spacing w:after="50" w:line="500" w:lineRule="exact"/>
        <w:ind w:firstLineChars="200" w:firstLine="480"/>
        <w:rPr>
          <w:bCs/>
          <w:sz w:val="24"/>
        </w:rPr>
      </w:pPr>
      <w:r>
        <w:rPr>
          <w:bCs/>
          <w:sz w:val="24"/>
        </w:rPr>
        <w:t>该指标主要设置一级指标</w:t>
      </w:r>
      <w:r>
        <w:rPr>
          <w:rFonts w:hint="eastAsia"/>
          <w:bCs/>
          <w:sz w:val="24"/>
        </w:rPr>
        <w:t>“</w:t>
      </w:r>
      <w:r>
        <w:rPr>
          <w:bCs/>
          <w:sz w:val="24"/>
        </w:rPr>
        <w:t>过程</w:t>
      </w:r>
      <w:r>
        <w:rPr>
          <w:rFonts w:hint="eastAsia"/>
          <w:bCs/>
          <w:sz w:val="24"/>
        </w:rPr>
        <w:t>”</w:t>
      </w:r>
      <w:r>
        <w:rPr>
          <w:bCs/>
          <w:sz w:val="24"/>
        </w:rPr>
        <w:t>进行评价，下设</w:t>
      </w:r>
      <w:r>
        <w:rPr>
          <w:rFonts w:hint="eastAsia"/>
          <w:bCs/>
          <w:sz w:val="24"/>
        </w:rPr>
        <w:t>二</w:t>
      </w:r>
      <w:r>
        <w:rPr>
          <w:bCs/>
          <w:sz w:val="24"/>
        </w:rPr>
        <w:t>个二级指标，</w:t>
      </w:r>
      <w:r>
        <w:rPr>
          <w:rFonts w:hint="eastAsia"/>
          <w:bCs/>
          <w:sz w:val="24"/>
        </w:rPr>
        <w:t>六</w:t>
      </w:r>
      <w:r>
        <w:rPr>
          <w:bCs/>
          <w:sz w:val="24"/>
        </w:rPr>
        <w:t>个三级指标，指标标准分值</w:t>
      </w:r>
      <w:r>
        <w:rPr>
          <w:bCs/>
          <w:sz w:val="24"/>
        </w:rPr>
        <w:t>32</w:t>
      </w:r>
      <w:r>
        <w:rPr>
          <w:bCs/>
          <w:sz w:val="24"/>
        </w:rPr>
        <w:t>分，评价得分</w:t>
      </w:r>
      <w:r>
        <w:rPr>
          <w:bCs/>
          <w:sz w:val="24"/>
        </w:rPr>
        <w:t>25</w:t>
      </w:r>
      <w:r>
        <w:rPr>
          <w:bCs/>
          <w:sz w:val="24"/>
        </w:rPr>
        <w:t>分。具体情况如下：</w:t>
      </w:r>
    </w:p>
    <w:p w:rsidR="00BB7980" w:rsidRDefault="002263C8">
      <w:pPr>
        <w:spacing w:after="50" w:line="500" w:lineRule="exact"/>
        <w:ind w:firstLineChars="200" w:firstLine="482"/>
        <w:outlineLvl w:val="2"/>
        <w:rPr>
          <w:b/>
          <w:bCs/>
          <w:sz w:val="24"/>
        </w:rPr>
      </w:pPr>
      <w:r>
        <w:rPr>
          <w:b/>
          <w:bCs/>
          <w:sz w:val="24"/>
        </w:rPr>
        <w:t>1</w:t>
      </w:r>
      <w:r>
        <w:rPr>
          <w:b/>
          <w:bCs/>
          <w:sz w:val="24"/>
        </w:rPr>
        <w:t>、资金管理，标准分值</w:t>
      </w:r>
      <w:r>
        <w:rPr>
          <w:rFonts w:hint="eastAsia"/>
          <w:b/>
          <w:bCs/>
          <w:sz w:val="24"/>
        </w:rPr>
        <w:t>19</w:t>
      </w:r>
      <w:r>
        <w:rPr>
          <w:b/>
          <w:bCs/>
          <w:sz w:val="24"/>
        </w:rPr>
        <w:t>分，评价得分</w:t>
      </w:r>
      <w:r>
        <w:rPr>
          <w:b/>
          <w:bCs/>
          <w:sz w:val="24"/>
        </w:rPr>
        <w:t>15</w:t>
      </w:r>
      <w:r>
        <w:rPr>
          <w:b/>
          <w:bCs/>
          <w:sz w:val="24"/>
        </w:rPr>
        <w:t>分。</w:t>
      </w:r>
    </w:p>
    <w:p w:rsidR="00BB7980" w:rsidRDefault="002263C8">
      <w:pPr>
        <w:spacing w:after="50" w:line="500" w:lineRule="exact"/>
        <w:ind w:firstLineChars="200" w:firstLine="480"/>
        <w:rPr>
          <w:bCs/>
          <w:sz w:val="24"/>
        </w:rPr>
      </w:pPr>
      <w:r>
        <w:rPr>
          <w:bCs/>
          <w:sz w:val="24"/>
        </w:rPr>
        <w:t>该指标下设</w:t>
      </w:r>
      <w:r>
        <w:rPr>
          <w:rFonts w:hint="eastAsia"/>
          <w:bCs/>
          <w:sz w:val="24"/>
        </w:rPr>
        <w:t>资金筹集</w:t>
      </w:r>
      <w:r>
        <w:rPr>
          <w:bCs/>
          <w:sz w:val="24"/>
        </w:rPr>
        <w:t>、</w:t>
      </w:r>
      <w:r>
        <w:rPr>
          <w:rFonts w:hint="eastAsia"/>
          <w:bCs/>
          <w:sz w:val="24"/>
        </w:rPr>
        <w:t>资金到位率、预算执行率及资金使用合规性四</w:t>
      </w:r>
      <w:r>
        <w:rPr>
          <w:bCs/>
          <w:sz w:val="24"/>
        </w:rPr>
        <w:t>个三级指标进行评价。</w:t>
      </w:r>
    </w:p>
    <w:p w:rsidR="00BB7980" w:rsidRDefault="002263C8">
      <w:pPr>
        <w:spacing w:after="50" w:line="500" w:lineRule="exact"/>
        <w:ind w:firstLineChars="200" w:firstLine="480"/>
        <w:rPr>
          <w:bCs/>
          <w:sz w:val="24"/>
        </w:rPr>
      </w:pPr>
      <w:r>
        <w:rPr>
          <w:rFonts w:hint="eastAsia"/>
          <w:bCs/>
          <w:sz w:val="24"/>
        </w:rPr>
        <w:t>（</w:t>
      </w:r>
      <w:r>
        <w:rPr>
          <w:rFonts w:hint="eastAsia"/>
          <w:bCs/>
          <w:sz w:val="24"/>
        </w:rPr>
        <w:t>1</w:t>
      </w:r>
      <w:r>
        <w:rPr>
          <w:rFonts w:hint="eastAsia"/>
          <w:bCs/>
          <w:sz w:val="24"/>
        </w:rPr>
        <w:t>）资金筹集：</w:t>
      </w:r>
      <w:r>
        <w:rPr>
          <w:bCs/>
          <w:sz w:val="24"/>
        </w:rPr>
        <w:t>该指标标准得分</w:t>
      </w:r>
      <w:r>
        <w:rPr>
          <w:rFonts w:hint="eastAsia"/>
          <w:bCs/>
          <w:sz w:val="24"/>
        </w:rPr>
        <w:t>3</w:t>
      </w:r>
      <w:r>
        <w:rPr>
          <w:bCs/>
          <w:sz w:val="24"/>
        </w:rPr>
        <w:t>分</w:t>
      </w:r>
      <w:r>
        <w:rPr>
          <w:rFonts w:hint="eastAsia"/>
          <w:bCs/>
          <w:sz w:val="24"/>
        </w:rPr>
        <w:t>，主要评价资金是否按照相关要求进行筹集。馆陶县教育体育局未完全按照相关要求进行资金筹集，依据《河北省财政厅</w:t>
      </w:r>
      <w:r>
        <w:rPr>
          <w:rFonts w:hint="eastAsia"/>
          <w:bCs/>
          <w:sz w:val="24"/>
        </w:rPr>
        <w:t xml:space="preserve"> </w:t>
      </w:r>
      <w:r>
        <w:rPr>
          <w:rFonts w:hint="eastAsia"/>
          <w:bCs/>
          <w:sz w:val="24"/>
        </w:rPr>
        <w:t>河北省教育厅</w:t>
      </w:r>
      <w:r>
        <w:rPr>
          <w:rFonts w:hint="eastAsia"/>
          <w:bCs/>
          <w:sz w:val="24"/>
        </w:rPr>
        <w:t xml:space="preserve"> </w:t>
      </w:r>
      <w:r>
        <w:rPr>
          <w:rFonts w:hint="eastAsia"/>
          <w:bCs/>
          <w:sz w:val="24"/>
        </w:rPr>
        <w:t>关于印发教育领域省与市、县财政事权和支出责任划分改革实施方案的通知》冀财教</w:t>
      </w:r>
      <w:r>
        <w:rPr>
          <w:rFonts w:hint="eastAsia"/>
          <w:bCs/>
          <w:sz w:val="24"/>
        </w:rPr>
        <w:t>[20</w:t>
      </w:r>
      <w:r>
        <w:rPr>
          <w:bCs/>
          <w:sz w:val="24"/>
        </w:rPr>
        <w:t>19</w:t>
      </w:r>
      <w:r>
        <w:rPr>
          <w:rFonts w:hint="eastAsia"/>
          <w:bCs/>
          <w:sz w:val="24"/>
        </w:rPr>
        <w:t>]</w:t>
      </w:r>
      <w:r>
        <w:rPr>
          <w:bCs/>
          <w:sz w:val="24"/>
        </w:rPr>
        <w:t>66</w:t>
      </w:r>
      <w:r>
        <w:rPr>
          <w:rFonts w:hint="eastAsia"/>
          <w:bCs/>
          <w:sz w:val="24"/>
        </w:rPr>
        <w:t>号文件相关规定：“所需经费中央与地方按</w:t>
      </w:r>
      <w:r>
        <w:rPr>
          <w:rFonts w:hint="eastAsia"/>
          <w:bCs/>
          <w:sz w:val="24"/>
        </w:rPr>
        <w:t>6:</w:t>
      </w:r>
      <w:r>
        <w:rPr>
          <w:bCs/>
          <w:sz w:val="24"/>
        </w:rPr>
        <w:t>4</w:t>
      </w:r>
      <w:r>
        <w:rPr>
          <w:rFonts w:hint="eastAsia"/>
          <w:bCs/>
          <w:sz w:val="24"/>
        </w:rPr>
        <w:t>分担，地方分担部分，省与直管县按</w:t>
      </w:r>
      <w:r>
        <w:rPr>
          <w:rFonts w:hint="eastAsia"/>
          <w:bCs/>
          <w:sz w:val="24"/>
        </w:rPr>
        <w:t>3:</w:t>
      </w:r>
      <w:r>
        <w:rPr>
          <w:bCs/>
          <w:sz w:val="24"/>
        </w:rPr>
        <w:t>1</w:t>
      </w:r>
      <w:r>
        <w:rPr>
          <w:rFonts w:hint="eastAsia"/>
          <w:bCs/>
          <w:sz w:val="24"/>
        </w:rPr>
        <w:t>分担。”</w:t>
      </w:r>
      <w:r>
        <w:rPr>
          <w:rFonts w:hint="eastAsia"/>
          <w:bCs/>
          <w:sz w:val="24"/>
        </w:rPr>
        <w:t xml:space="preserve"> </w:t>
      </w:r>
      <w:r>
        <w:rPr>
          <w:rFonts w:hint="eastAsia"/>
          <w:bCs/>
          <w:sz w:val="24"/>
        </w:rPr>
        <w:t>而在实际筹集资金过程当中，县级配套资金不足，占总资金的</w:t>
      </w:r>
      <w:r>
        <w:rPr>
          <w:rFonts w:hint="eastAsia"/>
          <w:bCs/>
          <w:sz w:val="24"/>
        </w:rPr>
        <w:t>6.89%</w:t>
      </w:r>
      <w:r>
        <w:rPr>
          <w:rFonts w:hint="eastAsia"/>
          <w:bCs/>
          <w:sz w:val="24"/>
        </w:rPr>
        <w:t>。</w:t>
      </w:r>
      <w:r>
        <w:rPr>
          <w:bCs/>
          <w:sz w:val="24"/>
        </w:rPr>
        <w:t>依据评分标准，该指标得</w:t>
      </w:r>
      <w:r>
        <w:rPr>
          <w:bCs/>
          <w:sz w:val="24"/>
        </w:rPr>
        <w:t>2</w:t>
      </w:r>
      <w:r>
        <w:rPr>
          <w:bCs/>
          <w:sz w:val="24"/>
        </w:rPr>
        <w:t>分。</w:t>
      </w:r>
    </w:p>
    <w:p w:rsidR="00BB7980" w:rsidRDefault="002263C8">
      <w:pPr>
        <w:spacing w:after="50" w:line="500" w:lineRule="exact"/>
        <w:ind w:firstLineChars="200" w:firstLine="480"/>
        <w:rPr>
          <w:bCs/>
          <w:sz w:val="24"/>
        </w:rPr>
      </w:pPr>
      <w:r>
        <w:rPr>
          <w:rFonts w:hint="eastAsia"/>
          <w:bCs/>
          <w:sz w:val="24"/>
        </w:rPr>
        <w:t>（</w:t>
      </w:r>
      <w:r>
        <w:rPr>
          <w:rFonts w:hint="eastAsia"/>
          <w:bCs/>
          <w:sz w:val="24"/>
        </w:rPr>
        <w:t>2</w:t>
      </w:r>
      <w:r>
        <w:rPr>
          <w:rFonts w:hint="eastAsia"/>
          <w:bCs/>
          <w:sz w:val="24"/>
        </w:rPr>
        <w:t>）</w:t>
      </w:r>
      <w:r>
        <w:rPr>
          <w:bCs/>
          <w:sz w:val="24"/>
        </w:rPr>
        <w:t>资金到位率：该指标标准得分</w:t>
      </w:r>
      <w:r>
        <w:rPr>
          <w:rFonts w:hint="eastAsia"/>
          <w:bCs/>
          <w:sz w:val="24"/>
        </w:rPr>
        <w:t>3</w:t>
      </w:r>
      <w:r>
        <w:rPr>
          <w:bCs/>
          <w:sz w:val="24"/>
        </w:rPr>
        <w:t>分，主要评价</w:t>
      </w:r>
      <w:r>
        <w:rPr>
          <w:rFonts w:hint="eastAsia"/>
          <w:bCs/>
          <w:sz w:val="24"/>
        </w:rPr>
        <w:t>实际到位资金与预算资金的比率</w:t>
      </w:r>
      <w:r>
        <w:rPr>
          <w:bCs/>
          <w:sz w:val="24"/>
        </w:rPr>
        <w:t>。</w:t>
      </w:r>
      <w:r>
        <w:rPr>
          <w:rFonts w:hint="eastAsia"/>
          <w:bCs/>
          <w:sz w:val="24"/>
        </w:rPr>
        <w:t>截止</w:t>
      </w:r>
      <w:r>
        <w:rPr>
          <w:rFonts w:hint="eastAsia"/>
          <w:bCs/>
          <w:sz w:val="24"/>
        </w:rPr>
        <w:t>2</w:t>
      </w:r>
      <w:r>
        <w:rPr>
          <w:bCs/>
          <w:sz w:val="24"/>
        </w:rPr>
        <w:t>020</w:t>
      </w:r>
      <w:r>
        <w:rPr>
          <w:rFonts w:hint="eastAsia"/>
          <w:bCs/>
          <w:sz w:val="24"/>
        </w:rPr>
        <w:t>年</w:t>
      </w:r>
      <w:r>
        <w:rPr>
          <w:rFonts w:hint="eastAsia"/>
          <w:bCs/>
          <w:sz w:val="24"/>
        </w:rPr>
        <w:t>1</w:t>
      </w:r>
      <w:r>
        <w:rPr>
          <w:bCs/>
          <w:sz w:val="24"/>
        </w:rPr>
        <w:t>2</w:t>
      </w:r>
      <w:r>
        <w:rPr>
          <w:rFonts w:hint="eastAsia"/>
          <w:bCs/>
          <w:sz w:val="24"/>
        </w:rPr>
        <w:t>月</w:t>
      </w:r>
      <w:r>
        <w:rPr>
          <w:rFonts w:hint="eastAsia"/>
          <w:bCs/>
          <w:sz w:val="24"/>
        </w:rPr>
        <w:t>2</w:t>
      </w:r>
      <w:r>
        <w:rPr>
          <w:rFonts w:hint="eastAsia"/>
          <w:bCs/>
          <w:sz w:val="24"/>
        </w:rPr>
        <w:t>日全部资金共计</w:t>
      </w:r>
      <w:r>
        <w:rPr>
          <w:rFonts w:hint="eastAsia"/>
          <w:bCs/>
          <w:sz w:val="24"/>
        </w:rPr>
        <w:t>5</w:t>
      </w:r>
      <w:r>
        <w:rPr>
          <w:bCs/>
          <w:sz w:val="24"/>
        </w:rPr>
        <w:t>,415.00</w:t>
      </w:r>
      <w:r>
        <w:rPr>
          <w:rFonts w:hint="eastAsia"/>
          <w:bCs/>
          <w:sz w:val="24"/>
        </w:rPr>
        <w:t>万元已经全部下拨到馆陶县教育支付分中心，资金到位率达到</w:t>
      </w:r>
      <w:r>
        <w:rPr>
          <w:rFonts w:hint="eastAsia"/>
          <w:bCs/>
          <w:sz w:val="24"/>
        </w:rPr>
        <w:t>1</w:t>
      </w:r>
      <w:r>
        <w:rPr>
          <w:bCs/>
          <w:sz w:val="24"/>
        </w:rPr>
        <w:t>00</w:t>
      </w:r>
      <w:r>
        <w:rPr>
          <w:rFonts w:hint="eastAsia"/>
          <w:bCs/>
          <w:sz w:val="24"/>
        </w:rPr>
        <w:t>%</w:t>
      </w:r>
      <w:r>
        <w:rPr>
          <w:bCs/>
          <w:sz w:val="24"/>
        </w:rPr>
        <w:t>依据评分标准，该指标得</w:t>
      </w:r>
      <w:r>
        <w:rPr>
          <w:rFonts w:hint="eastAsia"/>
          <w:bCs/>
          <w:sz w:val="24"/>
        </w:rPr>
        <w:t>3</w:t>
      </w:r>
      <w:r>
        <w:rPr>
          <w:bCs/>
          <w:sz w:val="24"/>
        </w:rPr>
        <w:t>分。</w:t>
      </w:r>
    </w:p>
    <w:p w:rsidR="00BB7980" w:rsidRDefault="002263C8">
      <w:pPr>
        <w:spacing w:after="50" w:line="500" w:lineRule="exact"/>
        <w:ind w:firstLineChars="200" w:firstLine="480"/>
        <w:rPr>
          <w:bCs/>
          <w:sz w:val="24"/>
        </w:rPr>
      </w:pPr>
      <w:r>
        <w:rPr>
          <w:rFonts w:hint="eastAsia"/>
          <w:bCs/>
          <w:sz w:val="24"/>
        </w:rPr>
        <w:t>（</w:t>
      </w:r>
      <w:r>
        <w:rPr>
          <w:rFonts w:hint="eastAsia"/>
          <w:bCs/>
          <w:sz w:val="24"/>
        </w:rPr>
        <w:t>3</w:t>
      </w:r>
      <w:r>
        <w:rPr>
          <w:rFonts w:hint="eastAsia"/>
          <w:bCs/>
          <w:sz w:val="24"/>
        </w:rPr>
        <w:t>）预算执行</w:t>
      </w:r>
      <w:r>
        <w:rPr>
          <w:bCs/>
          <w:sz w:val="24"/>
        </w:rPr>
        <w:t>率：该指标标准得分</w:t>
      </w:r>
      <w:r>
        <w:rPr>
          <w:rFonts w:hint="eastAsia"/>
          <w:bCs/>
          <w:sz w:val="24"/>
        </w:rPr>
        <w:t>3</w:t>
      </w:r>
      <w:r>
        <w:rPr>
          <w:bCs/>
          <w:sz w:val="24"/>
        </w:rPr>
        <w:t>分，主要评价</w:t>
      </w:r>
      <w:r>
        <w:rPr>
          <w:rFonts w:hint="eastAsia"/>
          <w:bCs/>
          <w:sz w:val="24"/>
        </w:rPr>
        <w:t>项目预算资金是否按照计划支付。截至</w:t>
      </w:r>
      <w:r>
        <w:rPr>
          <w:rFonts w:hint="eastAsia"/>
          <w:bCs/>
          <w:sz w:val="24"/>
        </w:rPr>
        <w:t>2020</w:t>
      </w:r>
      <w:r>
        <w:rPr>
          <w:rFonts w:hint="eastAsia"/>
          <w:bCs/>
          <w:sz w:val="24"/>
        </w:rPr>
        <w:t>年</w:t>
      </w:r>
      <w:r>
        <w:rPr>
          <w:rFonts w:hint="eastAsia"/>
          <w:bCs/>
          <w:sz w:val="24"/>
        </w:rPr>
        <w:t>12</w:t>
      </w:r>
      <w:r>
        <w:rPr>
          <w:rFonts w:hint="eastAsia"/>
          <w:bCs/>
          <w:sz w:val="24"/>
        </w:rPr>
        <w:t>月</w:t>
      </w:r>
      <w:r>
        <w:rPr>
          <w:rFonts w:hint="eastAsia"/>
          <w:bCs/>
          <w:sz w:val="24"/>
        </w:rPr>
        <w:t>31</w:t>
      </w:r>
      <w:r>
        <w:rPr>
          <w:rFonts w:hint="eastAsia"/>
          <w:bCs/>
          <w:sz w:val="24"/>
        </w:rPr>
        <w:t>日，馆陶县共拨付义务教育资金</w:t>
      </w:r>
      <w:r>
        <w:rPr>
          <w:rFonts w:hint="eastAsia"/>
          <w:bCs/>
          <w:sz w:val="24"/>
        </w:rPr>
        <w:t>5</w:t>
      </w:r>
      <w:r>
        <w:rPr>
          <w:bCs/>
          <w:sz w:val="24"/>
        </w:rPr>
        <w:t>,414.56</w:t>
      </w:r>
      <w:r>
        <w:rPr>
          <w:rFonts w:hint="eastAsia"/>
          <w:bCs/>
          <w:sz w:val="24"/>
        </w:rPr>
        <w:t>万元，拨付学校共计</w:t>
      </w:r>
      <w:r>
        <w:rPr>
          <w:rFonts w:hint="eastAsia"/>
          <w:bCs/>
          <w:sz w:val="24"/>
        </w:rPr>
        <w:t>5</w:t>
      </w:r>
      <w:r>
        <w:rPr>
          <w:bCs/>
          <w:sz w:val="24"/>
        </w:rPr>
        <w:t>8</w:t>
      </w:r>
      <w:r>
        <w:rPr>
          <w:rFonts w:hint="eastAsia"/>
          <w:bCs/>
          <w:sz w:val="24"/>
        </w:rPr>
        <w:t>所，其中小学</w:t>
      </w:r>
      <w:r>
        <w:rPr>
          <w:rFonts w:hint="eastAsia"/>
          <w:bCs/>
          <w:sz w:val="24"/>
        </w:rPr>
        <w:t>3</w:t>
      </w:r>
      <w:r>
        <w:rPr>
          <w:bCs/>
          <w:sz w:val="24"/>
        </w:rPr>
        <w:t>7</w:t>
      </w:r>
      <w:r>
        <w:rPr>
          <w:rFonts w:hint="eastAsia"/>
          <w:bCs/>
          <w:sz w:val="24"/>
        </w:rPr>
        <w:t>所，中学</w:t>
      </w:r>
      <w:r>
        <w:rPr>
          <w:rFonts w:hint="eastAsia"/>
          <w:bCs/>
          <w:sz w:val="24"/>
        </w:rPr>
        <w:t>1</w:t>
      </w:r>
      <w:r>
        <w:rPr>
          <w:bCs/>
          <w:sz w:val="24"/>
        </w:rPr>
        <w:t>6</w:t>
      </w:r>
      <w:r>
        <w:rPr>
          <w:rFonts w:hint="eastAsia"/>
          <w:bCs/>
          <w:sz w:val="24"/>
        </w:rPr>
        <w:t>所，其他学校</w:t>
      </w:r>
      <w:r>
        <w:rPr>
          <w:rFonts w:hint="eastAsia"/>
          <w:bCs/>
          <w:sz w:val="24"/>
        </w:rPr>
        <w:t>5</w:t>
      </w:r>
      <w:r>
        <w:rPr>
          <w:rFonts w:hint="eastAsia"/>
          <w:bCs/>
          <w:sz w:val="24"/>
        </w:rPr>
        <w:t>所。执行率达到</w:t>
      </w:r>
      <w:r>
        <w:rPr>
          <w:rFonts w:hint="eastAsia"/>
          <w:bCs/>
          <w:sz w:val="24"/>
        </w:rPr>
        <w:t>9</w:t>
      </w:r>
      <w:r>
        <w:rPr>
          <w:bCs/>
          <w:sz w:val="24"/>
        </w:rPr>
        <w:t>9.99</w:t>
      </w:r>
      <w:r>
        <w:rPr>
          <w:rFonts w:hint="eastAsia"/>
          <w:bCs/>
          <w:sz w:val="24"/>
        </w:rPr>
        <w:t>%</w:t>
      </w:r>
      <w:r>
        <w:rPr>
          <w:rFonts w:hint="eastAsia"/>
          <w:bCs/>
          <w:sz w:val="24"/>
        </w:rPr>
        <w:t>。</w:t>
      </w:r>
      <w:r>
        <w:rPr>
          <w:bCs/>
          <w:sz w:val="24"/>
        </w:rPr>
        <w:t>依据评分标准，该指标得</w:t>
      </w:r>
      <w:r>
        <w:rPr>
          <w:bCs/>
          <w:sz w:val="24"/>
        </w:rPr>
        <w:t>2</w:t>
      </w:r>
      <w:r>
        <w:rPr>
          <w:bCs/>
          <w:sz w:val="24"/>
        </w:rPr>
        <w:t>分。</w:t>
      </w:r>
    </w:p>
    <w:p w:rsidR="00BB7980" w:rsidRDefault="002263C8">
      <w:pPr>
        <w:spacing w:after="50" w:line="500" w:lineRule="exact"/>
        <w:ind w:firstLineChars="200" w:firstLine="480"/>
        <w:rPr>
          <w:bCs/>
          <w:sz w:val="24"/>
        </w:rPr>
      </w:pPr>
      <w:r>
        <w:rPr>
          <w:rFonts w:hint="eastAsia"/>
          <w:bCs/>
          <w:sz w:val="24"/>
        </w:rPr>
        <w:t>（</w:t>
      </w:r>
      <w:r>
        <w:rPr>
          <w:bCs/>
          <w:sz w:val="24"/>
        </w:rPr>
        <w:t>4</w:t>
      </w:r>
      <w:r>
        <w:rPr>
          <w:rFonts w:hint="eastAsia"/>
          <w:bCs/>
          <w:sz w:val="24"/>
        </w:rPr>
        <w:t>）资金使用合规性：</w:t>
      </w:r>
      <w:r>
        <w:rPr>
          <w:bCs/>
          <w:sz w:val="24"/>
        </w:rPr>
        <w:t>该指标标准得分</w:t>
      </w:r>
      <w:r>
        <w:rPr>
          <w:bCs/>
          <w:sz w:val="24"/>
        </w:rPr>
        <w:t>10</w:t>
      </w:r>
      <w:r>
        <w:rPr>
          <w:bCs/>
          <w:sz w:val="24"/>
        </w:rPr>
        <w:t>分，主要评价项目实施单位</w:t>
      </w:r>
      <w:r>
        <w:rPr>
          <w:rFonts w:hint="eastAsia"/>
          <w:bCs/>
          <w:sz w:val="24"/>
        </w:rPr>
        <w:t>资金的拨付</w:t>
      </w:r>
      <w:r>
        <w:rPr>
          <w:bCs/>
          <w:sz w:val="24"/>
        </w:rPr>
        <w:t>是否</w:t>
      </w:r>
      <w:r>
        <w:rPr>
          <w:rFonts w:hint="eastAsia"/>
          <w:bCs/>
          <w:sz w:val="24"/>
        </w:rPr>
        <w:t>有完善的审批程序</w:t>
      </w:r>
      <w:r>
        <w:rPr>
          <w:bCs/>
          <w:sz w:val="24"/>
        </w:rPr>
        <w:t>；是否存在截留、挤占、挪用项目资金情况</w:t>
      </w:r>
      <w:r>
        <w:rPr>
          <w:rFonts w:hint="eastAsia"/>
          <w:bCs/>
          <w:sz w:val="24"/>
        </w:rPr>
        <w:t>。通过</w:t>
      </w:r>
      <w:r>
        <w:rPr>
          <w:rFonts w:hint="eastAsia"/>
          <w:bCs/>
          <w:sz w:val="24"/>
        </w:rPr>
        <w:t>对财务手续的</w:t>
      </w:r>
      <w:r>
        <w:rPr>
          <w:rFonts w:hint="eastAsia"/>
          <w:bCs/>
          <w:sz w:val="24"/>
        </w:rPr>
        <w:lastRenderedPageBreak/>
        <w:t>检查，项目管理单位按月份拨付到学校。部分学校存在资金使用不符合项目预算用途的情况，该项目明确规定公用资金不得用于人员经费、基本建设投资、偿还债务等方面的支出。但在实际使用该部分资金过程当中，部分学校存在占用该部分资金用作基本建设投资的情况。另外资金拨付手续存在内容填写不规范的情况。</w:t>
      </w:r>
      <w:r>
        <w:rPr>
          <w:bCs/>
          <w:sz w:val="24"/>
        </w:rPr>
        <w:t>依据评分标准，该指标得</w:t>
      </w:r>
      <w:r>
        <w:rPr>
          <w:bCs/>
          <w:sz w:val="24"/>
        </w:rPr>
        <w:t>8</w:t>
      </w:r>
      <w:r>
        <w:rPr>
          <w:bCs/>
          <w:sz w:val="24"/>
        </w:rPr>
        <w:t>分</w:t>
      </w:r>
      <w:r>
        <w:rPr>
          <w:rFonts w:hint="eastAsia"/>
          <w:bCs/>
          <w:sz w:val="24"/>
        </w:rPr>
        <w:t>。</w:t>
      </w:r>
    </w:p>
    <w:p w:rsidR="00BB7980" w:rsidRDefault="002263C8">
      <w:pPr>
        <w:widowControl/>
        <w:numPr>
          <w:ilvl w:val="0"/>
          <w:numId w:val="4"/>
        </w:numPr>
        <w:spacing w:after="50" w:line="500" w:lineRule="exact"/>
        <w:jc w:val="left"/>
        <w:outlineLvl w:val="2"/>
        <w:rPr>
          <w:b/>
          <w:bCs/>
          <w:sz w:val="24"/>
        </w:rPr>
      </w:pPr>
      <w:r>
        <w:rPr>
          <w:b/>
          <w:bCs/>
          <w:sz w:val="24"/>
        </w:rPr>
        <w:t>组织实施，标准分值</w:t>
      </w:r>
      <w:r>
        <w:rPr>
          <w:b/>
          <w:bCs/>
          <w:sz w:val="24"/>
        </w:rPr>
        <w:t>13</w:t>
      </w:r>
      <w:r>
        <w:rPr>
          <w:b/>
          <w:bCs/>
          <w:sz w:val="24"/>
        </w:rPr>
        <w:t>分，</w:t>
      </w:r>
      <w:r>
        <w:rPr>
          <w:rFonts w:hint="eastAsia"/>
          <w:b/>
          <w:bCs/>
          <w:sz w:val="24"/>
        </w:rPr>
        <w:t>评价得分</w:t>
      </w:r>
      <w:r>
        <w:rPr>
          <w:b/>
          <w:bCs/>
          <w:sz w:val="24"/>
        </w:rPr>
        <w:t>10</w:t>
      </w:r>
      <w:r>
        <w:rPr>
          <w:b/>
          <w:bCs/>
          <w:sz w:val="24"/>
        </w:rPr>
        <w:t>分。</w:t>
      </w:r>
    </w:p>
    <w:p w:rsidR="00BB7980" w:rsidRDefault="002263C8">
      <w:pPr>
        <w:widowControl/>
        <w:spacing w:after="50" w:line="500" w:lineRule="exact"/>
        <w:ind w:firstLineChars="200" w:firstLine="480"/>
        <w:jc w:val="left"/>
        <w:rPr>
          <w:bCs/>
          <w:sz w:val="24"/>
        </w:rPr>
      </w:pPr>
      <w:r>
        <w:rPr>
          <w:bCs/>
          <w:sz w:val="24"/>
        </w:rPr>
        <w:t>该指标下设管理制度健全性、制度执行有效性</w:t>
      </w:r>
      <w:r>
        <w:rPr>
          <w:rFonts w:hint="eastAsia"/>
          <w:bCs/>
          <w:sz w:val="24"/>
        </w:rPr>
        <w:t>二</w:t>
      </w:r>
      <w:r>
        <w:rPr>
          <w:bCs/>
          <w:sz w:val="24"/>
        </w:rPr>
        <w:t>个三级指标进行评价。</w:t>
      </w:r>
    </w:p>
    <w:p w:rsidR="00BB7980" w:rsidRDefault="002263C8">
      <w:pPr>
        <w:widowControl/>
        <w:spacing w:after="50" w:line="500" w:lineRule="exact"/>
        <w:ind w:firstLineChars="200" w:firstLine="480"/>
        <w:jc w:val="left"/>
        <w:rPr>
          <w:bCs/>
          <w:sz w:val="24"/>
        </w:rPr>
      </w:pPr>
      <w:r>
        <w:rPr>
          <w:bCs/>
          <w:sz w:val="24"/>
        </w:rPr>
        <w:t>（</w:t>
      </w:r>
      <w:r>
        <w:rPr>
          <w:bCs/>
          <w:sz w:val="24"/>
        </w:rPr>
        <w:t>1</w:t>
      </w:r>
      <w:r>
        <w:rPr>
          <w:bCs/>
          <w:sz w:val="24"/>
        </w:rPr>
        <w:t>）管理制度健全性：该指标标准得分</w:t>
      </w:r>
      <w:r>
        <w:rPr>
          <w:bCs/>
          <w:sz w:val="24"/>
        </w:rPr>
        <w:t>8</w:t>
      </w:r>
      <w:r>
        <w:rPr>
          <w:bCs/>
          <w:sz w:val="24"/>
        </w:rPr>
        <w:t>分，主要评价</w:t>
      </w:r>
      <w:r>
        <w:rPr>
          <w:rFonts w:hint="eastAsia"/>
          <w:bCs/>
          <w:sz w:val="24"/>
        </w:rPr>
        <w:t>项目实施单位的财务和业务管理制度是否健全。该项目馆陶县教育体育局在财务管理方面制定了《城乡义务教育补助经费管理办法》，未制定关于该项目专门的业务管理制度。</w:t>
      </w:r>
      <w:r>
        <w:rPr>
          <w:bCs/>
          <w:sz w:val="24"/>
        </w:rPr>
        <w:t>依据评分标准，该指标</w:t>
      </w:r>
      <w:r>
        <w:rPr>
          <w:bCs/>
          <w:sz w:val="24"/>
        </w:rPr>
        <w:t>6</w:t>
      </w:r>
      <w:r>
        <w:rPr>
          <w:bCs/>
          <w:sz w:val="24"/>
        </w:rPr>
        <w:t>分。</w:t>
      </w:r>
    </w:p>
    <w:p w:rsidR="00BB7980" w:rsidRDefault="002263C8">
      <w:pPr>
        <w:spacing w:after="50" w:line="500" w:lineRule="exact"/>
        <w:ind w:firstLineChars="200" w:firstLine="480"/>
        <w:rPr>
          <w:bCs/>
          <w:sz w:val="24"/>
        </w:rPr>
      </w:pPr>
      <w:r>
        <w:rPr>
          <w:bCs/>
          <w:sz w:val="24"/>
        </w:rPr>
        <w:t>（</w:t>
      </w:r>
      <w:r>
        <w:rPr>
          <w:bCs/>
          <w:sz w:val="24"/>
        </w:rPr>
        <w:t>2</w:t>
      </w:r>
      <w:r>
        <w:rPr>
          <w:bCs/>
          <w:sz w:val="24"/>
        </w:rPr>
        <w:t>）制度执行有效性：该指标标准得分</w:t>
      </w:r>
      <w:r>
        <w:rPr>
          <w:bCs/>
          <w:sz w:val="24"/>
        </w:rPr>
        <w:t>5</w:t>
      </w:r>
      <w:r>
        <w:rPr>
          <w:bCs/>
          <w:sz w:val="24"/>
        </w:rPr>
        <w:t>分，主要评价项目是否按相关管理制度执行。</w:t>
      </w:r>
      <w:r>
        <w:rPr>
          <w:rFonts w:hint="eastAsia"/>
          <w:bCs/>
          <w:sz w:val="24"/>
        </w:rPr>
        <w:t>馆陶县教育体育局在财务管理方面严格执行了《城乡义务教育补助经费管理办法》，该业务财务管理制度健全，为项目顺利实施提供了保障。该项目实施过程中组织程序合法合规，业务制度基本得到有效执行，但付款程序不符合合同规定。</w:t>
      </w:r>
      <w:r>
        <w:rPr>
          <w:bCs/>
          <w:sz w:val="24"/>
        </w:rPr>
        <w:t>依据评分标准</w:t>
      </w:r>
      <w:r>
        <w:rPr>
          <w:rFonts w:hint="eastAsia"/>
          <w:bCs/>
          <w:sz w:val="24"/>
        </w:rPr>
        <w:t>，</w:t>
      </w:r>
      <w:r>
        <w:rPr>
          <w:bCs/>
          <w:sz w:val="24"/>
        </w:rPr>
        <w:t>该指标得</w:t>
      </w:r>
      <w:r>
        <w:rPr>
          <w:bCs/>
          <w:sz w:val="24"/>
        </w:rPr>
        <w:t>4</w:t>
      </w:r>
      <w:r>
        <w:rPr>
          <w:bCs/>
          <w:sz w:val="24"/>
        </w:rPr>
        <w:t>分。</w:t>
      </w:r>
    </w:p>
    <w:p w:rsidR="00BB7980" w:rsidRDefault="002263C8">
      <w:pPr>
        <w:spacing w:after="50" w:line="500" w:lineRule="exact"/>
        <w:ind w:firstLineChars="200" w:firstLine="482"/>
        <w:outlineLvl w:val="1"/>
        <w:rPr>
          <w:b/>
          <w:bCs/>
          <w:sz w:val="24"/>
        </w:rPr>
      </w:pPr>
      <w:bookmarkStart w:id="26" w:name="_Toc45036453"/>
      <w:bookmarkStart w:id="27" w:name="_Toc9758"/>
      <w:r>
        <w:rPr>
          <w:b/>
          <w:bCs/>
          <w:sz w:val="24"/>
        </w:rPr>
        <w:t>（三）项目产</w:t>
      </w:r>
      <w:r>
        <w:rPr>
          <w:b/>
          <w:bCs/>
          <w:sz w:val="24"/>
        </w:rPr>
        <w:t>出情况</w:t>
      </w:r>
      <w:bookmarkEnd w:id="26"/>
      <w:bookmarkEnd w:id="27"/>
    </w:p>
    <w:p w:rsidR="00BB7980" w:rsidRDefault="002263C8">
      <w:pPr>
        <w:spacing w:after="50" w:line="500" w:lineRule="exact"/>
        <w:ind w:firstLineChars="200" w:firstLine="480"/>
        <w:rPr>
          <w:bCs/>
          <w:sz w:val="24"/>
        </w:rPr>
      </w:pPr>
      <w:r>
        <w:rPr>
          <w:bCs/>
          <w:sz w:val="24"/>
        </w:rPr>
        <w:t>该指标主要设置一级指标</w:t>
      </w:r>
      <w:r>
        <w:rPr>
          <w:rFonts w:hint="eastAsia"/>
          <w:bCs/>
          <w:sz w:val="24"/>
        </w:rPr>
        <w:t>“</w:t>
      </w:r>
      <w:r>
        <w:rPr>
          <w:bCs/>
          <w:sz w:val="24"/>
        </w:rPr>
        <w:t>产出</w:t>
      </w:r>
      <w:r>
        <w:rPr>
          <w:rFonts w:hint="eastAsia"/>
          <w:bCs/>
          <w:sz w:val="24"/>
        </w:rPr>
        <w:t>”</w:t>
      </w:r>
      <w:r>
        <w:rPr>
          <w:bCs/>
          <w:sz w:val="24"/>
        </w:rPr>
        <w:t>进行评价，下设</w:t>
      </w:r>
      <w:r>
        <w:rPr>
          <w:rFonts w:hint="eastAsia"/>
          <w:bCs/>
          <w:sz w:val="24"/>
        </w:rPr>
        <w:t>三</w:t>
      </w:r>
      <w:r>
        <w:rPr>
          <w:bCs/>
          <w:sz w:val="24"/>
        </w:rPr>
        <w:t>个二级指标，</w:t>
      </w:r>
      <w:r>
        <w:rPr>
          <w:rFonts w:hint="eastAsia"/>
          <w:bCs/>
          <w:sz w:val="24"/>
        </w:rPr>
        <w:t>四</w:t>
      </w:r>
      <w:r>
        <w:rPr>
          <w:bCs/>
          <w:sz w:val="24"/>
        </w:rPr>
        <w:t>个三级指标，指标标准分值</w:t>
      </w:r>
      <w:r>
        <w:rPr>
          <w:bCs/>
          <w:sz w:val="24"/>
        </w:rPr>
        <w:t>24</w:t>
      </w:r>
      <w:r>
        <w:rPr>
          <w:bCs/>
          <w:sz w:val="24"/>
        </w:rPr>
        <w:t>分，评价得分</w:t>
      </w:r>
      <w:r>
        <w:rPr>
          <w:bCs/>
          <w:sz w:val="24"/>
        </w:rPr>
        <w:t>24</w:t>
      </w:r>
      <w:r>
        <w:rPr>
          <w:bCs/>
          <w:sz w:val="24"/>
        </w:rPr>
        <w:t>分。具体情况如下：</w:t>
      </w:r>
    </w:p>
    <w:p w:rsidR="00BB7980" w:rsidRDefault="002263C8">
      <w:pPr>
        <w:widowControl/>
        <w:spacing w:after="50" w:line="500" w:lineRule="exact"/>
        <w:ind w:firstLineChars="200" w:firstLine="482"/>
        <w:jc w:val="left"/>
        <w:outlineLvl w:val="2"/>
        <w:rPr>
          <w:b/>
          <w:bCs/>
          <w:sz w:val="24"/>
        </w:rPr>
      </w:pPr>
      <w:r>
        <w:rPr>
          <w:b/>
          <w:bCs/>
          <w:sz w:val="24"/>
        </w:rPr>
        <w:t>1</w:t>
      </w:r>
      <w:r>
        <w:rPr>
          <w:b/>
          <w:bCs/>
          <w:sz w:val="24"/>
        </w:rPr>
        <w:t>、</w:t>
      </w:r>
      <w:r>
        <w:rPr>
          <w:rFonts w:hint="eastAsia"/>
          <w:b/>
          <w:bCs/>
          <w:sz w:val="24"/>
        </w:rPr>
        <w:t>质量指标</w:t>
      </w:r>
      <w:r>
        <w:rPr>
          <w:b/>
          <w:bCs/>
          <w:sz w:val="24"/>
        </w:rPr>
        <w:t>，标准分值</w:t>
      </w:r>
      <w:r>
        <w:rPr>
          <w:b/>
          <w:bCs/>
          <w:sz w:val="24"/>
        </w:rPr>
        <w:t>6</w:t>
      </w:r>
      <w:r>
        <w:rPr>
          <w:b/>
          <w:bCs/>
          <w:sz w:val="24"/>
        </w:rPr>
        <w:t>分，评价得分</w:t>
      </w:r>
      <w:r>
        <w:rPr>
          <w:b/>
          <w:bCs/>
          <w:sz w:val="24"/>
        </w:rPr>
        <w:t>6</w:t>
      </w:r>
      <w:r>
        <w:rPr>
          <w:b/>
          <w:bCs/>
          <w:sz w:val="24"/>
        </w:rPr>
        <w:t>分。</w:t>
      </w:r>
    </w:p>
    <w:p w:rsidR="00BB7980" w:rsidRDefault="002263C8">
      <w:pPr>
        <w:spacing w:after="50" w:line="500" w:lineRule="exact"/>
        <w:ind w:firstLineChars="200" w:firstLine="480"/>
        <w:rPr>
          <w:bCs/>
          <w:sz w:val="24"/>
        </w:rPr>
      </w:pPr>
      <w:r>
        <w:rPr>
          <w:bCs/>
          <w:sz w:val="24"/>
        </w:rPr>
        <w:t>该指标下设</w:t>
      </w:r>
      <w:r>
        <w:rPr>
          <w:rFonts w:hint="eastAsia"/>
          <w:bCs/>
          <w:sz w:val="24"/>
        </w:rPr>
        <w:t>义务教育毛入学率</w:t>
      </w:r>
      <w:r>
        <w:rPr>
          <w:bCs/>
          <w:sz w:val="24"/>
        </w:rPr>
        <w:t>一个三级指标进行评价。</w:t>
      </w:r>
    </w:p>
    <w:p w:rsidR="00BB7980" w:rsidRDefault="002263C8">
      <w:pPr>
        <w:spacing w:after="50" w:line="500" w:lineRule="exact"/>
        <w:ind w:firstLineChars="200" w:firstLine="480"/>
        <w:rPr>
          <w:bCs/>
          <w:sz w:val="24"/>
        </w:rPr>
      </w:pPr>
      <w:r>
        <w:rPr>
          <w:rFonts w:hint="eastAsia"/>
          <w:sz w:val="24"/>
        </w:rPr>
        <w:t>义务教育毛入学率：</w:t>
      </w:r>
      <w:r>
        <w:rPr>
          <w:bCs/>
          <w:sz w:val="24"/>
        </w:rPr>
        <w:t>该指标标准分值</w:t>
      </w:r>
      <w:r>
        <w:rPr>
          <w:bCs/>
          <w:sz w:val="24"/>
        </w:rPr>
        <w:t>6</w:t>
      </w:r>
      <w:r>
        <w:rPr>
          <w:bCs/>
          <w:sz w:val="24"/>
        </w:rPr>
        <w:t>分，主要评价</w:t>
      </w:r>
      <w:r>
        <w:rPr>
          <w:rFonts w:hint="eastAsia"/>
          <w:bCs/>
          <w:sz w:val="24"/>
        </w:rPr>
        <w:t>小学和初中毛入学率情况。馆陶县小学及初中学龄人口全部入学，全部接收义务教育，义务教育毛入学率为</w:t>
      </w:r>
      <w:r>
        <w:rPr>
          <w:rFonts w:hint="eastAsia"/>
          <w:bCs/>
          <w:sz w:val="24"/>
        </w:rPr>
        <w:t>1</w:t>
      </w:r>
      <w:r>
        <w:rPr>
          <w:bCs/>
          <w:sz w:val="24"/>
        </w:rPr>
        <w:t>00</w:t>
      </w:r>
      <w:r>
        <w:rPr>
          <w:rFonts w:hint="eastAsia"/>
          <w:bCs/>
          <w:sz w:val="24"/>
        </w:rPr>
        <w:t>%</w:t>
      </w:r>
      <w:r>
        <w:rPr>
          <w:rFonts w:hint="eastAsia"/>
          <w:bCs/>
          <w:sz w:val="24"/>
        </w:rPr>
        <w:t>。</w:t>
      </w:r>
      <w:r>
        <w:rPr>
          <w:bCs/>
          <w:sz w:val="24"/>
        </w:rPr>
        <w:t>依据评分标准，该指标得</w:t>
      </w:r>
      <w:r>
        <w:rPr>
          <w:bCs/>
          <w:sz w:val="24"/>
        </w:rPr>
        <w:t>6</w:t>
      </w:r>
      <w:r>
        <w:rPr>
          <w:bCs/>
          <w:sz w:val="24"/>
        </w:rPr>
        <w:t>分。</w:t>
      </w:r>
    </w:p>
    <w:p w:rsidR="00BB7980" w:rsidRDefault="002263C8">
      <w:pPr>
        <w:spacing w:after="50" w:line="500" w:lineRule="exact"/>
        <w:ind w:firstLineChars="200" w:firstLine="482"/>
        <w:outlineLvl w:val="2"/>
        <w:rPr>
          <w:b/>
          <w:bCs/>
          <w:sz w:val="24"/>
        </w:rPr>
      </w:pPr>
      <w:r>
        <w:rPr>
          <w:b/>
          <w:bCs/>
          <w:sz w:val="24"/>
        </w:rPr>
        <w:t>2</w:t>
      </w:r>
      <w:r>
        <w:rPr>
          <w:b/>
          <w:bCs/>
          <w:sz w:val="24"/>
        </w:rPr>
        <w:t>、</w:t>
      </w:r>
      <w:r>
        <w:rPr>
          <w:rFonts w:hint="eastAsia"/>
          <w:b/>
          <w:bCs/>
          <w:sz w:val="24"/>
        </w:rPr>
        <w:t>数量指标</w:t>
      </w:r>
      <w:r>
        <w:rPr>
          <w:b/>
          <w:bCs/>
          <w:sz w:val="24"/>
        </w:rPr>
        <w:t>，标准分值</w:t>
      </w:r>
      <w:r>
        <w:rPr>
          <w:b/>
          <w:bCs/>
          <w:sz w:val="24"/>
        </w:rPr>
        <w:t>12</w:t>
      </w:r>
      <w:r>
        <w:rPr>
          <w:b/>
          <w:bCs/>
          <w:sz w:val="24"/>
        </w:rPr>
        <w:t>分，</w:t>
      </w:r>
      <w:r>
        <w:rPr>
          <w:rFonts w:hint="eastAsia"/>
          <w:b/>
          <w:bCs/>
          <w:sz w:val="24"/>
        </w:rPr>
        <w:t>评价得分</w:t>
      </w:r>
      <w:r>
        <w:rPr>
          <w:b/>
          <w:bCs/>
          <w:sz w:val="24"/>
        </w:rPr>
        <w:t>12</w:t>
      </w:r>
      <w:r>
        <w:rPr>
          <w:b/>
          <w:bCs/>
          <w:sz w:val="24"/>
        </w:rPr>
        <w:t>分</w:t>
      </w:r>
      <w:r>
        <w:rPr>
          <w:rFonts w:hint="eastAsia"/>
          <w:b/>
          <w:bCs/>
          <w:sz w:val="24"/>
        </w:rPr>
        <w:t>。</w:t>
      </w:r>
    </w:p>
    <w:p w:rsidR="00BB7980" w:rsidRDefault="002263C8">
      <w:pPr>
        <w:spacing w:after="50" w:line="500" w:lineRule="exact"/>
        <w:ind w:firstLineChars="200" w:firstLine="480"/>
        <w:rPr>
          <w:bCs/>
          <w:sz w:val="24"/>
        </w:rPr>
      </w:pPr>
      <w:r>
        <w:rPr>
          <w:bCs/>
          <w:sz w:val="24"/>
        </w:rPr>
        <w:t>该指标下设</w:t>
      </w:r>
      <w:r>
        <w:rPr>
          <w:rFonts w:hint="eastAsia"/>
          <w:bCs/>
          <w:sz w:val="24"/>
        </w:rPr>
        <w:t>培训教师数量、本科以上教师占比两</w:t>
      </w:r>
      <w:r>
        <w:rPr>
          <w:bCs/>
          <w:sz w:val="24"/>
        </w:rPr>
        <w:t>个三级指标。</w:t>
      </w:r>
    </w:p>
    <w:p w:rsidR="00BB7980" w:rsidRDefault="002263C8">
      <w:pPr>
        <w:spacing w:after="50" w:line="500" w:lineRule="exact"/>
        <w:ind w:firstLineChars="200" w:firstLine="480"/>
        <w:rPr>
          <w:sz w:val="24"/>
        </w:rPr>
      </w:pPr>
      <w:r>
        <w:rPr>
          <w:rFonts w:hint="eastAsia"/>
          <w:bCs/>
          <w:sz w:val="24"/>
        </w:rPr>
        <w:lastRenderedPageBreak/>
        <w:t>（</w:t>
      </w:r>
      <w:r>
        <w:rPr>
          <w:rFonts w:hint="eastAsia"/>
          <w:bCs/>
          <w:sz w:val="24"/>
        </w:rPr>
        <w:t>1</w:t>
      </w:r>
      <w:r>
        <w:rPr>
          <w:rFonts w:hint="eastAsia"/>
          <w:bCs/>
          <w:sz w:val="24"/>
        </w:rPr>
        <w:t>）培训教师数量</w:t>
      </w:r>
      <w:r>
        <w:rPr>
          <w:bCs/>
          <w:sz w:val="24"/>
        </w:rPr>
        <w:t>：该指标标准分值</w:t>
      </w:r>
      <w:r>
        <w:rPr>
          <w:bCs/>
          <w:sz w:val="24"/>
        </w:rPr>
        <w:t>6</w:t>
      </w:r>
      <w:r>
        <w:rPr>
          <w:bCs/>
          <w:sz w:val="24"/>
        </w:rPr>
        <w:t>分，主要评价</w:t>
      </w:r>
      <w:r>
        <w:rPr>
          <w:rFonts w:hint="eastAsia"/>
          <w:bCs/>
          <w:sz w:val="24"/>
        </w:rPr>
        <w:t>参加过各类培训的教师数量。要求培训教师的数量要大于等于</w:t>
      </w:r>
      <w:r>
        <w:rPr>
          <w:rFonts w:hint="eastAsia"/>
          <w:bCs/>
          <w:sz w:val="24"/>
        </w:rPr>
        <w:t>3</w:t>
      </w:r>
      <w:r>
        <w:rPr>
          <w:bCs/>
          <w:sz w:val="24"/>
        </w:rPr>
        <w:t>070</w:t>
      </w:r>
      <w:r>
        <w:rPr>
          <w:rFonts w:hint="eastAsia"/>
          <w:bCs/>
          <w:sz w:val="24"/>
        </w:rPr>
        <w:t>人。馆陶县地区各学校</w:t>
      </w:r>
      <w:r>
        <w:rPr>
          <w:rFonts w:hint="eastAsia"/>
          <w:bCs/>
          <w:sz w:val="24"/>
        </w:rPr>
        <w:t>2</w:t>
      </w:r>
      <w:r>
        <w:rPr>
          <w:bCs/>
          <w:sz w:val="24"/>
        </w:rPr>
        <w:t>020</w:t>
      </w:r>
      <w:r>
        <w:rPr>
          <w:rFonts w:hint="eastAsia"/>
          <w:bCs/>
          <w:sz w:val="24"/>
        </w:rPr>
        <w:t>年度实际参加过各类培训的老师共计</w:t>
      </w:r>
      <w:r>
        <w:rPr>
          <w:bCs/>
          <w:sz w:val="24"/>
        </w:rPr>
        <w:t>3366</w:t>
      </w:r>
      <w:r>
        <w:rPr>
          <w:rFonts w:hint="eastAsia"/>
          <w:bCs/>
          <w:sz w:val="24"/>
        </w:rPr>
        <w:t>人。</w:t>
      </w:r>
      <w:r>
        <w:rPr>
          <w:rFonts w:hint="eastAsia"/>
          <w:sz w:val="24"/>
        </w:rPr>
        <w:t>依据</w:t>
      </w:r>
      <w:r>
        <w:rPr>
          <w:sz w:val="24"/>
        </w:rPr>
        <w:t>评分标准，该指标得</w:t>
      </w:r>
      <w:r>
        <w:rPr>
          <w:sz w:val="24"/>
        </w:rPr>
        <w:t>6</w:t>
      </w:r>
      <w:r>
        <w:rPr>
          <w:sz w:val="24"/>
        </w:rPr>
        <w:t>分。</w:t>
      </w:r>
    </w:p>
    <w:p w:rsidR="00BB7980" w:rsidRDefault="002263C8">
      <w:pPr>
        <w:spacing w:after="50" w:line="500" w:lineRule="exact"/>
        <w:ind w:firstLine="480"/>
        <w:rPr>
          <w:sz w:val="24"/>
        </w:rPr>
      </w:pPr>
      <w:r>
        <w:rPr>
          <w:rFonts w:hint="eastAsia"/>
          <w:sz w:val="24"/>
        </w:rPr>
        <w:t>（</w:t>
      </w:r>
      <w:r>
        <w:rPr>
          <w:rFonts w:hint="eastAsia"/>
          <w:sz w:val="24"/>
        </w:rPr>
        <w:t>2</w:t>
      </w:r>
      <w:r>
        <w:rPr>
          <w:rFonts w:hint="eastAsia"/>
          <w:sz w:val="24"/>
        </w:rPr>
        <w:t>）本科以上教师占比：</w:t>
      </w:r>
      <w:r>
        <w:rPr>
          <w:bCs/>
          <w:sz w:val="24"/>
        </w:rPr>
        <w:t>该指标标准分值</w:t>
      </w:r>
      <w:r>
        <w:rPr>
          <w:bCs/>
          <w:sz w:val="24"/>
        </w:rPr>
        <w:t>6</w:t>
      </w:r>
      <w:r>
        <w:rPr>
          <w:bCs/>
          <w:sz w:val="24"/>
        </w:rPr>
        <w:t>分</w:t>
      </w:r>
      <w:r>
        <w:rPr>
          <w:rFonts w:hint="eastAsia"/>
          <w:bCs/>
          <w:sz w:val="24"/>
        </w:rPr>
        <w:t>，主要评价义务教育阶段本科以上教师的占比，要求本科以上教师占比达到教师总人数的</w:t>
      </w:r>
      <w:r>
        <w:rPr>
          <w:rFonts w:hint="eastAsia"/>
          <w:bCs/>
          <w:sz w:val="24"/>
        </w:rPr>
        <w:t>7</w:t>
      </w:r>
      <w:r>
        <w:rPr>
          <w:bCs/>
          <w:sz w:val="24"/>
        </w:rPr>
        <w:t>0</w:t>
      </w:r>
      <w:r>
        <w:rPr>
          <w:rFonts w:hint="eastAsia"/>
          <w:bCs/>
          <w:sz w:val="24"/>
        </w:rPr>
        <w:t>%</w:t>
      </w:r>
      <w:r>
        <w:rPr>
          <w:rFonts w:hint="eastAsia"/>
          <w:bCs/>
          <w:sz w:val="24"/>
        </w:rPr>
        <w:t>以上。经调查，馆陶县义务教育阶段各学校教师总人数为</w:t>
      </w:r>
      <w:r>
        <w:rPr>
          <w:bCs/>
          <w:sz w:val="24"/>
        </w:rPr>
        <w:t>3366</w:t>
      </w:r>
      <w:r>
        <w:rPr>
          <w:rFonts w:hint="eastAsia"/>
          <w:bCs/>
          <w:sz w:val="24"/>
        </w:rPr>
        <w:t>人，其中学历在本科及以上的教师为</w:t>
      </w:r>
      <w:r>
        <w:rPr>
          <w:bCs/>
          <w:sz w:val="24"/>
        </w:rPr>
        <w:t>2573</w:t>
      </w:r>
      <w:r>
        <w:rPr>
          <w:rFonts w:hint="eastAsia"/>
          <w:bCs/>
          <w:sz w:val="24"/>
        </w:rPr>
        <w:t>人，本科以上教师占教师总人数的</w:t>
      </w:r>
      <w:r>
        <w:rPr>
          <w:bCs/>
          <w:sz w:val="24"/>
        </w:rPr>
        <w:t>76.44%</w:t>
      </w:r>
      <w:r>
        <w:rPr>
          <w:rFonts w:hint="eastAsia"/>
          <w:bCs/>
          <w:sz w:val="24"/>
        </w:rPr>
        <w:t>。</w:t>
      </w:r>
      <w:r>
        <w:rPr>
          <w:rFonts w:hint="eastAsia"/>
          <w:sz w:val="24"/>
        </w:rPr>
        <w:t>依据</w:t>
      </w:r>
      <w:r>
        <w:rPr>
          <w:sz w:val="24"/>
        </w:rPr>
        <w:t>评分标准，该指标得</w:t>
      </w:r>
      <w:r>
        <w:rPr>
          <w:sz w:val="24"/>
        </w:rPr>
        <w:t>6</w:t>
      </w:r>
      <w:r>
        <w:rPr>
          <w:sz w:val="24"/>
        </w:rPr>
        <w:t>分。</w:t>
      </w:r>
    </w:p>
    <w:p w:rsidR="00BB7980" w:rsidRDefault="002263C8">
      <w:pPr>
        <w:spacing w:after="50" w:line="500" w:lineRule="exact"/>
        <w:ind w:firstLineChars="200" w:firstLine="482"/>
        <w:outlineLvl w:val="2"/>
        <w:rPr>
          <w:b/>
          <w:bCs/>
          <w:sz w:val="24"/>
        </w:rPr>
      </w:pPr>
      <w:r>
        <w:rPr>
          <w:b/>
          <w:bCs/>
          <w:sz w:val="24"/>
        </w:rPr>
        <w:t>3</w:t>
      </w:r>
      <w:r>
        <w:rPr>
          <w:b/>
          <w:bCs/>
          <w:sz w:val="24"/>
        </w:rPr>
        <w:t>、</w:t>
      </w:r>
      <w:r>
        <w:rPr>
          <w:rFonts w:hint="eastAsia"/>
          <w:b/>
          <w:bCs/>
          <w:sz w:val="24"/>
        </w:rPr>
        <w:t>成本指标</w:t>
      </w:r>
      <w:r>
        <w:rPr>
          <w:b/>
          <w:bCs/>
          <w:sz w:val="24"/>
        </w:rPr>
        <w:t>，标准分值</w:t>
      </w:r>
      <w:r>
        <w:rPr>
          <w:b/>
          <w:bCs/>
          <w:sz w:val="24"/>
        </w:rPr>
        <w:t>6</w:t>
      </w:r>
      <w:r>
        <w:rPr>
          <w:b/>
          <w:bCs/>
          <w:sz w:val="24"/>
        </w:rPr>
        <w:t>分，</w:t>
      </w:r>
      <w:r>
        <w:rPr>
          <w:rFonts w:hint="eastAsia"/>
          <w:b/>
          <w:bCs/>
          <w:sz w:val="24"/>
        </w:rPr>
        <w:t>评价得分</w:t>
      </w:r>
      <w:r>
        <w:rPr>
          <w:b/>
          <w:bCs/>
          <w:sz w:val="24"/>
        </w:rPr>
        <w:t>6</w:t>
      </w:r>
      <w:r>
        <w:rPr>
          <w:b/>
          <w:bCs/>
          <w:sz w:val="24"/>
        </w:rPr>
        <w:t>分</w:t>
      </w:r>
      <w:r>
        <w:rPr>
          <w:rFonts w:hint="eastAsia"/>
          <w:b/>
          <w:bCs/>
          <w:sz w:val="24"/>
        </w:rPr>
        <w:t>。</w:t>
      </w:r>
    </w:p>
    <w:p w:rsidR="00BB7980" w:rsidRDefault="002263C8">
      <w:pPr>
        <w:spacing w:after="50" w:line="500" w:lineRule="exact"/>
        <w:ind w:firstLineChars="200" w:firstLine="480"/>
        <w:rPr>
          <w:bCs/>
          <w:sz w:val="24"/>
        </w:rPr>
      </w:pPr>
      <w:r>
        <w:rPr>
          <w:bCs/>
          <w:sz w:val="24"/>
        </w:rPr>
        <w:t>该指标下设</w:t>
      </w:r>
      <w:r>
        <w:rPr>
          <w:rFonts w:hint="eastAsia"/>
          <w:bCs/>
          <w:sz w:val="24"/>
        </w:rPr>
        <w:t>生均财政资金投入一</w:t>
      </w:r>
      <w:r>
        <w:rPr>
          <w:bCs/>
          <w:sz w:val="24"/>
        </w:rPr>
        <w:t>个三级指标。</w:t>
      </w:r>
    </w:p>
    <w:p w:rsidR="00BB7980" w:rsidRDefault="002263C8">
      <w:pPr>
        <w:spacing w:after="50" w:line="500" w:lineRule="exact"/>
        <w:ind w:firstLine="480"/>
        <w:rPr>
          <w:sz w:val="24"/>
        </w:rPr>
      </w:pPr>
      <w:r>
        <w:rPr>
          <w:rFonts w:hint="eastAsia"/>
          <w:bCs/>
          <w:sz w:val="24"/>
        </w:rPr>
        <w:t>生均财政资金投入：</w:t>
      </w:r>
      <w:r>
        <w:rPr>
          <w:bCs/>
          <w:sz w:val="24"/>
        </w:rPr>
        <w:t>该指标标准分值</w:t>
      </w:r>
      <w:r>
        <w:rPr>
          <w:bCs/>
          <w:sz w:val="24"/>
        </w:rPr>
        <w:t>6</w:t>
      </w:r>
      <w:r>
        <w:rPr>
          <w:bCs/>
          <w:sz w:val="24"/>
        </w:rPr>
        <w:t>分</w:t>
      </w:r>
      <w:r>
        <w:rPr>
          <w:rFonts w:hint="eastAsia"/>
          <w:bCs/>
          <w:sz w:val="24"/>
        </w:rPr>
        <w:t>，主要评价平均每个学生投入财政资金金额，要求城乡义务教育公用经费生均标准小学不得低于</w:t>
      </w:r>
      <w:r>
        <w:rPr>
          <w:rFonts w:hint="eastAsia"/>
          <w:bCs/>
          <w:sz w:val="24"/>
        </w:rPr>
        <w:t>6</w:t>
      </w:r>
      <w:r>
        <w:rPr>
          <w:bCs/>
          <w:sz w:val="24"/>
        </w:rPr>
        <w:t>50</w:t>
      </w:r>
      <w:r>
        <w:rPr>
          <w:rFonts w:hint="eastAsia"/>
          <w:bCs/>
          <w:sz w:val="24"/>
        </w:rPr>
        <w:t>元</w:t>
      </w:r>
      <w:r>
        <w:rPr>
          <w:rFonts w:hint="eastAsia"/>
          <w:bCs/>
          <w:sz w:val="24"/>
        </w:rPr>
        <w:t>/</w:t>
      </w:r>
      <w:r>
        <w:rPr>
          <w:rFonts w:hint="eastAsia"/>
          <w:bCs/>
          <w:sz w:val="24"/>
        </w:rPr>
        <w:t>生</w:t>
      </w:r>
      <w:r>
        <w:rPr>
          <w:rFonts w:hint="eastAsia"/>
          <w:bCs/>
          <w:sz w:val="24"/>
        </w:rPr>
        <w:t>/</w:t>
      </w:r>
      <w:r>
        <w:rPr>
          <w:rFonts w:hint="eastAsia"/>
          <w:bCs/>
          <w:sz w:val="24"/>
        </w:rPr>
        <w:t>年，中学不得低于</w:t>
      </w:r>
      <w:r>
        <w:rPr>
          <w:rFonts w:hint="eastAsia"/>
          <w:bCs/>
          <w:sz w:val="24"/>
        </w:rPr>
        <w:t>8</w:t>
      </w:r>
      <w:r>
        <w:rPr>
          <w:bCs/>
          <w:sz w:val="24"/>
        </w:rPr>
        <w:t>50</w:t>
      </w:r>
      <w:r>
        <w:rPr>
          <w:rFonts w:hint="eastAsia"/>
          <w:bCs/>
          <w:sz w:val="24"/>
        </w:rPr>
        <w:t>元</w:t>
      </w:r>
      <w:r>
        <w:rPr>
          <w:rFonts w:hint="eastAsia"/>
          <w:bCs/>
          <w:sz w:val="24"/>
        </w:rPr>
        <w:t>/</w:t>
      </w:r>
      <w:r>
        <w:rPr>
          <w:rFonts w:hint="eastAsia"/>
          <w:bCs/>
          <w:sz w:val="24"/>
        </w:rPr>
        <w:t>生</w:t>
      </w:r>
      <w:r>
        <w:rPr>
          <w:rFonts w:hint="eastAsia"/>
          <w:bCs/>
          <w:sz w:val="24"/>
        </w:rPr>
        <w:t>/</w:t>
      </w:r>
      <w:r>
        <w:rPr>
          <w:rFonts w:hint="eastAsia"/>
          <w:bCs/>
          <w:sz w:val="24"/>
        </w:rPr>
        <w:t>年。该项目义务教育经费财政资金投入总额为</w:t>
      </w:r>
      <w:r>
        <w:rPr>
          <w:rFonts w:hint="eastAsia"/>
          <w:bCs/>
          <w:sz w:val="24"/>
        </w:rPr>
        <w:t>5</w:t>
      </w:r>
      <w:r>
        <w:rPr>
          <w:bCs/>
          <w:sz w:val="24"/>
        </w:rPr>
        <w:t>,415.00</w:t>
      </w:r>
      <w:r>
        <w:rPr>
          <w:rFonts w:hint="eastAsia"/>
          <w:bCs/>
          <w:sz w:val="24"/>
        </w:rPr>
        <w:t>万元，实际支出</w:t>
      </w:r>
      <w:r>
        <w:rPr>
          <w:rFonts w:hint="eastAsia"/>
          <w:bCs/>
          <w:sz w:val="24"/>
        </w:rPr>
        <w:t>5</w:t>
      </w:r>
      <w:r>
        <w:rPr>
          <w:bCs/>
          <w:sz w:val="24"/>
        </w:rPr>
        <w:t>,414.56</w:t>
      </w:r>
      <w:r>
        <w:rPr>
          <w:rFonts w:hint="eastAsia"/>
          <w:bCs/>
          <w:sz w:val="24"/>
        </w:rPr>
        <w:t>万元，其中中学投入</w:t>
      </w:r>
      <w:r>
        <w:rPr>
          <w:rFonts w:hint="eastAsia"/>
          <w:bCs/>
          <w:sz w:val="24"/>
        </w:rPr>
        <w:t>2</w:t>
      </w:r>
      <w:r>
        <w:rPr>
          <w:bCs/>
          <w:sz w:val="24"/>
        </w:rPr>
        <w:t>,830.03</w:t>
      </w:r>
      <w:r>
        <w:rPr>
          <w:rFonts w:hint="eastAsia"/>
          <w:bCs/>
          <w:sz w:val="24"/>
        </w:rPr>
        <w:t>万元，小学投入</w:t>
      </w:r>
      <w:r>
        <w:rPr>
          <w:rFonts w:hint="eastAsia"/>
          <w:bCs/>
          <w:sz w:val="24"/>
        </w:rPr>
        <w:t>2</w:t>
      </w:r>
      <w:r>
        <w:rPr>
          <w:bCs/>
          <w:sz w:val="24"/>
        </w:rPr>
        <w:t>,584.53</w:t>
      </w:r>
      <w:r>
        <w:rPr>
          <w:rFonts w:hint="eastAsia"/>
          <w:bCs/>
          <w:sz w:val="24"/>
        </w:rPr>
        <w:t>万元。馆陶县中学生总人数</w:t>
      </w:r>
      <w:r>
        <w:rPr>
          <w:bCs/>
          <w:sz w:val="24"/>
        </w:rPr>
        <w:t>25182</w:t>
      </w:r>
      <w:r>
        <w:rPr>
          <w:rFonts w:hint="eastAsia"/>
          <w:bCs/>
          <w:sz w:val="24"/>
        </w:rPr>
        <w:t>人，小学生总人数</w:t>
      </w:r>
      <w:r>
        <w:rPr>
          <w:bCs/>
          <w:sz w:val="24"/>
        </w:rPr>
        <w:t>36843</w:t>
      </w:r>
      <w:r>
        <w:rPr>
          <w:rFonts w:hint="eastAsia"/>
          <w:bCs/>
          <w:sz w:val="24"/>
        </w:rPr>
        <w:t>人。城乡义务教育公用经费生均标准小学为</w:t>
      </w:r>
      <w:r>
        <w:rPr>
          <w:bCs/>
          <w:sz w:val="24"/>
        </w:rPr>
        <w:t>701.84</w:t>
      </w:r>
      <w:r>
        <w:rPr>
          <w:rFonts w:hint="eastAsia"/>
          <w:bCs/>
          <w:sz w:val="24"/>
        </w:rPr>
        <w:t>元</w:t>
      </w:r>
      <w:r>
        <w:rPr>
          <w:rFonts w:hint="eastAsia"/>
          <w:bCs/>
          <w:sz w:val="24"/>
        </w:rPr>
        <w:t>/</w:t>
      </w:r>
      <w:r>
        <w:rPr>
          <w:rFonts w:hint="eastAsia"/>
          <w:bCs/>
          <w:sz w:val="24"/>
        </w:rPr>
        <w:t>生</w:t>
      </w:r>
      <w:r>
        <w:rPr>
          <w:rFonts w:hint="eastAsia"/>
          <w:bCs/>
          <w:sz w:val="24"/>
        </w:rPr>
        <w:t>/</w:t>
      </w:r>
      <w:r>
        <w:rPr>
          <w:rFonts w:hint="eastAsia"/>
          <w:bCs/>
          <w:sz w:val="24"/>
        </w:rPr>
        <w:t>年，中学为</w:t>
      </w:r>
      <w:r>
        <w:rPr>
          <w:bCs/>
          <w:sz w:val="24"/>
        </w:rPr>
        <w:t>1,123.83</w:t>
      </w:r>
      <w:r>
        <w:rPr>
          <w:rFonts w:hint="eastAsia"/>
          <w:bCs/>
          <w:sz w:val="24"/>
        </w:rPr>
        <w:t>元</w:t>
      </w:r>
      <w:r>
        <w:rPr>
          <w:rFonts w:hint="eastAsia"/>
          <w:bCs/>
          <w:sz w:val="24"/>
        </w:rPr>
        <w:t>/</w:t>
      </w:r>
      <w:r>
        <w:rPr>
          <w:rFonts w:hint="eastAsia"/>
          <w:bCs/>
          <w:sz w:val="24"/>
        </w:rPr>
        <w:t>生</w:t>
      </w:r>
      <w:r>
        <w:rPr>
          <w:rFonts w:hint="eastAsia"/>
          <w:bCs/>
          <w:sz w:val="24"/>
        </w:rPr>
        <w:t>/</w:t>
      </w:r>
      <w:r>
        <w:rPr>
          <w:rFonts w:hint="eastAsia"/>
          <w:bCs/>
          <w:sz w:val="24"/>
        </w:rPr>
        <w:t>年。</w:t>
      </w:r>
      <w:r>
        <w:rPr>
          <w:rFonts w:hint="eastAsia"/>
          <w:sz w:val="24"/>
        </w:rPr>
        <w:t>依据</w:t>
      </w:r>
      <w:r>
        <w:rPr>
          <w:sz w:val="24"/>
        </w:rPr>
        <w:t>评分标准，该指标得</w:t>
      </w:r>
      <w:r>
        <w:rPr>
          <w:sz w:val="24"/>
        </w:rPr>
        <w:t>6</w:t>
      </w:r>
      <w:r>
        <w:rPr>
          <w:sz w:val="24"/>
        </w:rPr>
        <w:t>分。</w:t>
      </w:r>
    </w:p>
    <w:p w:rsidR="00BB7980" w:rsidRDefault="002263C8">
      <w:pPr>
        <w:spacing w:after="50" w:line="500" w:lineRule="exact"/>
        <w:ind w:firstLineChars="200" w:firstLine="482"/>
        <w:outlineLvl w:val="1"/>
        <w:rPr>
          <w:b/>
          <w:bCs/>
          <w:sz w:val="24"/>
        </w:rPr>
      </w:pPr>
      <w:bookmarkStart w:id="28" w:name="_Toc45036454"/>
      <w:bookmarkStart w:id="29" w:name="_Toc28469"/>
      <w:r>
        <w:rPr>
          <w:b/>
          <w:bCs/>
          <w:sz w:val="24"/>
        </w:rPr>
        <w:t>（四）项目效益情况</w:t>
      </w:r>
      <w:bookmarkEnd w:id="28"/>
      <w:bookmarkEnd w:id="29"/>
    </w:p>
    <w:p w:rsidR="00BB7980" w:rsidRDefault="002263C8">
      <w:pPr>
        <w:spacing w:after="50" w:line="500" w:lineRule="exact"/>
        <w:ind w:firstLineChars="200" w:firstLine="480"/>
        <w:rPr>
          <w:bCs/>
          <w:sz w:val="24"/>
        </w:rPr>
      </w:pPr>
      <w:r>
        <w:rPr>
          <w:bCs/>
          <w:sz w:val="24"/>
        </w:rPr>
        <w:t>该指标主要设置一级指标</w:t>
      </w:r>
      <w:r>
        <w:rPr>
          <w:rFonts w:hint="eastAsia"/>
          <w:bCs/>
          <w:sz w:val="24"/>
        </w:rPr>
        <w:t>“</w:t>
      </w:r>
      <w:r>
        <w:rPr>
          <w:bCs/>
          <w:sz w:val="24"/>
        </w:rPr>
        <w:t>效</w:t>
      </w:r>
      <w:r>
        <w:rPr>
          <w:rFonts w:hint="eastAsia"/>
          <w:bCs/>
          <w:sz w:val="24"/>
        </w:rPr>
        <w:t>益”</w:t>
      </w:r>
      <w:r>
        <w:rPr>
          <w:bCs/>
          <w:sz w:val="24"/>
        </w:rPr>
        <w:t>进行评价，下设两个二级指标，</w:t>
      </w:r>
      <w:r>
        <w:rPr>
          <w:rFonts w:hint="eastAsia"/>
          <w:bCs/>
          <w:sz w:val="24"/>
        </w:rPr>
        <w:t>三</w:t>
      </w:r>
      <w:r>
        <w:rPr>
          <w:bCs/>
          <w:sz w:val="24"/>
        </w:rPr>
        <w:t>个三级指标，指标标准分值</w:t>
      </w:r>
      <w:r>
        <w:rPr>
          <w:bCs/>
          <w:sz w:val="24"/>
        </w:rPr>
        <w:t>26</w:t>
      </w:r>
      <w:r>
        <w:rPr>
          <w:bCs/>
          <w:sz w:val="24"/>
        </w:rPr>
        <w:t>分，评价得分</w:t>
      </w:r>
      <w:r>
        <w:rPr>
          <w:bCs/>
          <w:sz w:val="24"/>
        </w:rPr>
        <w:t>25</w:t>
      </w:r>
      <w:r>
        <w:rPr>
          <w:bCs/>
          <w:sz w:val="24"/>
        </w:rPr>
        <w:t>分。具体情况如下：</w:t>
      </w:r>
    </w:p>
    <w:p w:rsidR="00BB7980" w:rsidRDefault="002263C8">
      <w:pPr>
        <w:numPr>
          <w:ilvl w:val="0"/>
          <w:numId w:val="5"/>
        </w:numPr>
        <w:spacing w:after="50" w:line="500" w:lineRule="exact"/>
        <w:ind w:firstLineChars="200" w:firstLine="482"/>
        <w:outlineLvl w:val="2"/>
        <w:rPr>
          <w:b/>
          <w:bCs/>
          <w:sz w:val="24"/>
        </w:rPr>
      </w:pPr>
      <w:r>
        <w:rPr>
          <w:b/>
          <w:bCs/>
          <w:sz w:val="24"/>
        </w:rPr>
        <w:t>社会</w:t>
      </w:r>
      <w:r>
        <w:rPr>
          <w:rFonts w:hint="eastAsia"/>
          <w:b/>
          <w:bCs/>
          <w:sz w:val="24"/>
        </w:rPr>
        <w:t>效益</w:t>
      </w:r>
      <w:r>
        <w:rPr>
          <w:b/>
          <w:bCs/>
          <w:sz w:val="24"/>
        </w:rPr>
        <w:t>，标准分值</w:t>
      </w:r>
      <w:r>
        <w:rPr>
          <w:rFonts w:hint="eastAsia"/>
          <w:b/>
          <w:bCs/>
          <w:sz w:val="24"/>
        </w:rPr>
        <w:t>1</w:t>
      </w:r>
      <w:r>
        <w:rPr>
          <w:b/>
          <w:bCs/>
          <w:sz w:val="24"/>
        </w:rPr>
        <w:t>6</w:t>
      </w:r>
      <w:r>
        <w:rPr>
          <w:b/>
          <w:bCs/>
          <w:sz w:val="24"/>
        </w:rPr>
        <w:t>分，评价得分</w:t>
      </w:r>
      <w:r>
        <w:rPr>
          <w:rFonts w:hint="eastAsia"/>
          <w:b/>
          <w:bCs/>
          <w:sz w:val="24"/>
        </w:rPr>
        <w:t>1</w:t>
      </w:r>
      <w:r>
        <w:rPr>
          <w:b/>
          <w:bCs/>
          <w:sz w:val="24"/>
        </w:rPr>
        <w:t>5</w:t>
      </w:r>
      <w:r>
        <w:rPr>
          <w:b/>
          <w:bCs/>
          <w:sz w:val="24"/>
        </w:rPr>
        <w:t>分。</w:t>
      </w:r>
    </w:p>
    <w:p w:rsidR="00BB7980" w:rsidRDefault="002263C8">
      <w:pPr>
        <w:spacing w:after="50" w:line="500" w:lineRule="exact"/>
        <w:ind w:firstLineChars="200" w:firstLine="480"/>
        <w:rPr>
          <w:bCs/>
          <w:sz w:val="24"/>
        </w:rPr>
      </w:pPr>
      <w:r>
        <w:rPr>
          <w:bCs/>
          <w:sz w:val="24"/>
        </w:rPr>
        <w:t>该指标下设</w:t>
      </w:r>
      <w:r>
        <w:rPr>
          <w:rFonts w:hint="eastAsia"/>
          <w:bCs/>
          <w:sz w:val="24"/>
        </w:rPr>
        <w:t>辍学人数、校际优质均衡差异系数二</w:t>
      </w:r>
      <w:r>
        <w:rPr>
          <w:bCs/>
          <w:sz w:val="24"/>
        </w:rPr>
        <w:t>个三级指标。</w:t>
      </w:r>
    </w:p>
    <w:p w:rsidR="00BB7980" w:rsidRDefault="002263C8">
      <w:pPr>
        <w:spacing w:after="50" w:line="500" w:lineRule="exact"/>
        <w:ind w:firstLineChars="200" w:firstLine="480"/>
        <w:rPr>
          <w:bCs/>
          <w:sz w:val="24"/>
        </w:rPr>
      </w:pPr>
      <w:r>
        <w:rPr>
          <w:bCs/>
          <w:sz w:val="24"/>
        </w:rPr>
        <w:t>（</w:t>
      </w:r>
      <w:r>
        <w:rPr>
          <w:rFonts w:hint="eastAsia"/>
          <w:bCs/>
          <w:sz w:val="24"/>
        </w:rPr>
        <w:t>1</w:t>
      </w:r>
      <w:r>
        <w:rPr>
          <w:bCs/>
          <w:sz w:val="24"/>
        </w:rPr>
        <w:t>）设</w:t>
      </w:r>
      <w:r>
        <w:rPr>
          <w:rFonts w:hint="eastAsia"/>
          <w:bCs/>
          <w:sz w:val="24"/>
        </w:rPr>
        <w:t>辍学人数：</w:t>
      </w:r>
      <w:r>
        <w:rPr>
          <w:bCs/>
          <w:sz w:val="24"/>
        </w:rPr>
        <w:t>该指标标准分值</w:t>
      </w:r>
      <w:r>
        <w:rPr>
          <w:bCs/>
          <w:sz w:val="24"/>
        </w:rPr>
        <w:t>6</w:t>
      </w:r>
      <w:r>
        <w:rPr>
          <w:bCs/>
          <w:sz w:val="24"/>
        </w:rPr>
        <w:t>分，主要评价</w:t>
      </w:r>
      <w:r>
        <w:rPr>
          <w:rFonts w:hint="eastAsia"/>
          <w:bCs/>
          <w:sz w:val="24"/>
        </w:rPr>
        <w:t>辍学学生人数情况</w:t>
      </w:r>
      <w:r>
        <w:rPr>
          <w:bCs/>
          <w:sz w:val="24"/>
        </w:rPr>
        <w:t>。</w:t>
      </w:r>
      <w:r>
        <w:rPr>
          <w:rFonts w:hint="eastAsia"/>
          <w:bCs/>
          <w:sz w:val="24"/>
        </w:rPr>
        <w:t>辍学学生人数为零得满分，反之得零分。</w:t>
      </w:r>
      <w:r>
        <w:rPr>
          <w:rFonts w:hint="eastAsia"/>
          <w:sz w:val="24"/>
        </w:rPr>
        <w:t>截至</w:t>
      </w:r>
      <w:r>
        <w:rPr>
          <w:rFonts w:hint="eastAsia"/>
          <w:sz w:val="24"/>
        </w:rPr>
        <w:t>2020</w:t>
      </w:r>
      <w:r>
        <w:rPr>
          <w:rFonts w:hint="eastAsia"/>
          <w:sz w:val="24"/>
        </w:rPr>
        <w:t>年</w:t>
      </w:r>
      <w:r>
        <w:rPr>
          <w:rFonts w:hint="eastAsia"/>
          <w:sz w:val="24"/>
        </w:rPr>
        <w:t>12</w:t>
      </w:r>
      <w:r>
        <w:rPr>
          <w:rFonts w:hint="eastAsia"/>
          <w:sz w:val="24"/>
        </w:rPr>
        <w:t>月</w:t>
      </w:r>
      <w:r>
        <w:rPr>
          <w:rFonts w:hint="eastAsia"/>
          <w:sz w:val="24"/>
        </w:rPr>
        <w:t>31</w:t>
      </w:r>
      <w:r>
        <w:rPr>
          <w:rFonts w:hint="eastAsia"/>
          <w:sz w:val="24"/>
        </w:rPr>
        <w:t>日经统计馆陶县适龄儿童和少年均已接收义务教育且不存在辍学学生。</w:t>
      </w:r>
      <w:r>
        <w:rPr>
          <w:bCs/>
          <w:sz w:val="24"/>
        </w:rPr>
        <w:t>依据评分标准，该指标得</w:t>
      </w:r>
      <w:r>
        <w:rPr>
          <w:bCs/>
          <w:sz w:val="24"/>
        </w:rPr>
        <w:t>6</w:t>
      </w:r>
      <w:r>
        <w:rPr>
          <w:bCs/>
          <w:sz w:val="24"/>
        </w:rPr>
        <w:t>分。</w:t>
      </w:r>
    </w:p>
    <w:p w:rsidR="00BB7980" w:rsidRDefault="002263C8">
      <w:pPr>
        <w:spacing w:after="50" w:line="500" w:lineRule="exact"/>
        <w:ind w:firstLineChars="200" w:firstLine="480"/>
        <w:rPr>
          <w:bCs/>
          <w:sz w:val="24"/>
        </w:rPr>
      </w:pPr>
      <w:r>
        <w:rPr>
          <w:bCs/>
          <w:sz w:val="24"/>
        </w:rPr>
        <w:t>（</w:t>
      </w:r>
      <w:r>
        <w:rPr>
          <w:rFonts w:hint="eastAsia"/>
          <w:bCs/>
          <w:sz w:val="24"/>
        </w:rPr>
        <w:t>2</w:t>
      </w:r>
      <w:r>
        <w:rPr>
          <w:bCs/>
          <w:sz w:val="24"/>
        </w:rPr>
        <w:t>）</w:t>
      </w:r>
      <w:r>
        <w:rPr>
          <w:rFonts w:hint="eastAsia"/>
          <w:bCs/>
          <w:sz w:val="24"/>
        </w:rPr>
        <w:t>校际优质均衡差异系数：</w:t>
      </w:r>
      <w:r>
        <w:rPr>
          <w:bCs/>
          <w:sz w:val="24"/>
        </w:rPr>
        <w:t>该指标标准分值</w:t>
      </w:r>
      <w:r>
        <w:rPr>
          <w:rFonts w:hint="eastAsia"/>
          <w:bCs/>
          <w:sz w:val="24"/>
        </w:rPr>
        <w:t>10</w:t>
      </w:r>
      <w:r>
        <w:rPr>
          <w:bCs/>
          <w:sz w:val="24"/>
        </w:rPr>
        <w:t>分，主要评价</w:t>
      </w:r>
      <w:r>
        <w:rPr>
          <w:rFonts w:hint="eastAsia"/>
          <w:bCs/>
          <w:sz w:val="24"/>
        </w:rPr>
        <w:t>义务教育学校校际间优质均衡差异系数是目标范围之内。要求小学和初中分开进行考核，小学的校际优质均衡差异系数小于</w:t>
      </w:r>
      <w:r>
        <w:rPr>
          <w:rFonts w:hint="eastAsia"/>
          <w:bCs/>
          <w:sz w:val="24"/>
        </w:rPr>
        <w:t>0</w:t>
      </w:r>
      <w:r>
        <w:rPr>
          <w:bCs/>
          <w:sz w:val="24"/>
        </w:rPr>
        <w:t>.65</w:t>
      </w:r>
      <w:r>
        <w:rPr>
          <w:rFonts w:hint="eastAsia"/>
          <w:bCs/>
          <w:sz w:val="24"/>
        </w:rPr>
        <w:t>，中学的校际优质均衡差异系数小于</w:t>
      </w:r>
      <w:r>
        <w:rPr>
          <w:rFonts w:hint="eastAsia"/>
          <w:bCs/>
          <w:sz w:val="24"/>
        </w:rPr>
        <w:t>0</w:t>
      </w:r>
      <w:r>
        <w:rPr>
          <w:bCs/>
          <w:sz w:val="24"/>
        </w:rPr>
        <w:t>.55</w:t>
      </w:r>
      <w:r>
        <w:rPr>
          <w:rFonts w:hint="eastAsia"/>
          <w:bCs/>
          <w:sz w:val="24"/>
        </w:rPr>
        <w:t>。经测算，馆陶县小学</w:t>
      </w:r>
      <w:r>
        <w:rPr>
          <w:rFonts w:hint="eastAsia"/>
          <w:bCs/>
          <w:sz w:val="24"/>
        </w:rPr>
        <w:lastRenderedPageBreak/>
        <w:t>校际优质均衡差异系数为</w:t>
      </w:r>
      <w:r>
        <w:rPr>
          <w:bCs/>
          <w:sz w:val="24"/>
        </w:rPr>
        <w:t>0.66</w:t>
      </w:r>
      <w:r>
        <w:rPr>
          <w:rFonts w:hint="eastAsia"/>
          <w:bCs/>
          <w:sz w:val="24"/>
        </w:rPr>
        <w:t>，初中校际优质均衡差异系数为</w:t>
      </w:r>
      <w:r>
        <w:rPr>
          <w:bCs/>
          <w:sz w:val="24"/>
        </w:rPr>
        <w:t>0.43</w:t>
      </w:r>
      <w:r>
        <w:rPr>
          <w:rFonts w:hint="eastAsia"/>
          <w:bCs/>
          <w:sz w:val="24"/>
        </w:rPr>
        <w:t>，小学级优质均衡差异系数大于相关要求。</w:t>
      </w:r>
      <w:r>
        <w:rPr>
          <w:bCs/>
          <w:sz w:val="24"/>
        </w:rPr>
        <w:t>依据评分标准，该指标得</w:t>
      </w:r>
      <w:r>
        <w:rPr>
          <w:bCs/>
          <w:sz w:val="24"/>
        </w:rPr>
        <w:t>9</w:t>
      </w:r>
      <w:r>
        <w:rPr>
          <w:bCs/>
          <w:sz w:val="24"/>
        </w:rPr>
        <w:t>分。</w:t>
      </w:r>
    </w:p>
    <w:p w:rsidR="00BB7980" w:rsidRDefault="002263C8">
      <w:pPr>
        <w:spacing w:after="50" w:line="500" w:lineRule="exact"/>
        <w:ind w:firstLineChars="200" w:firstLine="482"/>
        <w:outlineLvl w:val="2"/>
        <w:rPr>
          <w:b/>
          <w:bCs/>
          <w:sz w:val="24"/>
        </w:rPr>
      </w:pPr>
      <w:r>
        <w:rPr>
          <w:b/>
          <w:bCs/>
          <w:sz w:val="24"/>
        </w:rPr>
        <w:t>2</w:t>
      </w:r>
      <w:r>
        <w:rPr>
          <w:b/>
          <w:bCs/>
          <w:sz w:val="24"/>
        </w:rPr>
        <w:t>、满意度，标准分值</w:t>
      </w:r>
      <w:r>
        <w:rPr>
          <w:b/>
          <w:bCs/>
          <w:sz w:val="24"/>
        </w:rPr>
        <w:t>10</w:t>
      </w:r>
      <w:r>
        <w:rPr>
          <w:b/>
          <w:bCs/>
          <w:sz w:val="24"/>
        </w:rPr>
        <w:t>分，评价得分</w:t>
      </w:r>
      <w:r>
        <w:rPr>
          <w:b/>
          <w:bCs/>
          <w:sz w:val="24"/>
        </w:rPr>
        <w:t>10</w:t>
      </w:r>
      <w:r>
        <w:rPr>
          <w:b/>
          <w:bCs/>
          <w:sz w:val="24"/>
        </w:rPr>
        <w:t>分。</w:t>
      </w:r>
    </w:p>
    <w:p w:rsidR="00BB7980" w:rsidRDefault="002263C8">
      <w:pPr>
        <w:spacing w:after="50" w:line="500" w:lineRule="exact"/>
        <w:ind w:firstLineChars="200" w:firstLine="480"/>
        <w:rPr>
          <w:b/>
          <w:bCs/>
          <w:sz w:val="24"/>
        </w:rPr>
      </w:pPr>
      <w:r>
        <w:rPr>
          <w:bCs/>
          <w:sz w:val="24"/>
        </w:rPr>
        <w:t>该指标下设</w:t>
      </w:r>
      <w:r>
        <w:rPr>
          <w:rFonts w:hint="eastAsia"/>
          <w:bCs/>
          <w:sz w:val="24"/>
        </w:rPr>
        <w:t>社会公众满意度一</w:t>
      </w:r>
      <w:r>
        <w:rPr>
          <w:bCs/>
          <w:sz w:val="24"/>
        </w:rPr>
        <w:t>个三级指标。</w:t>
      </w:r>
    </w:p>
    <w:p w:rsidR="00BB7980" w:rsidRDefault="002263C8">
      <w:pPr>
        <w:spacing w:after="50" w:line="500" w:lineRule="exact"/>
        <w:ind w:firstLineChars="200" w:firstLine="480"/>
        <w:rPr>
          <w:bCs/>
          <w:sz w:val="24"/>
        </w:rPr>
      </w:pPr>
      <w:r>
        <w:rPr>
          <w:rFonts w:hint="eastAsia"/>
          <w:bCs/>
          <w:sz w:val="24"/>
        </w:rPr>
        <w:t>社会公众满意度</w:t>
      </w:r>
      <w:r>
        <w:rPr>
          <w:bCs/>
          <w:sz w:val="24"/>
        </w:rPr>
        <w:t>：该指标标准分值</w:t>
      </w:r>
      <w:r>
        <w:rPr>
          <w:rFonts w:hint="eastAsia"/>
          <w:bCs/>
          <w:sz w:val="24"/>
        </w:rPr>
        <w:t>10</w:t>
      </w:r>
      <w:r>
        <w:rPr>
          <w:bCs/>
          <w:sz w:val="24"/>
        </w:rPr>
        <w:t>分，主要评价</w:t>
      </w:r>
      <w:r>
        <w:rPr>
          <w:rFonts w:hint="eastAsia"/>
          <w:bCs/>
          <w:sz w:val="24"/>
        </w:rPr>
        <w:t>公众对义务教育经费实施情况的整体满意度</w:t>
      </w:r>
      <w:r>
        <w:rPr>
          <w:bCs/>
          <w:sz w:val="24"/>
        </w:rPr>
        <w:t>。</w:t>
      </w:r>
      <w:r>
        <w:rPr>
          <w:rFonts w:hint="eastAsia"/>
          <w:bCs/>
          <w:sz w:val="24"/>
        </w:rPr>
        <w:t>根</w:t>
      </w:r>
      <w:r>
        <w:rPr>
          <w:bCs/>
          <w:sz w:val="24"/>
        </w:rPr>
        <w:t>据</w:t>
      </w:r>
      <w:r>
        <w:rPr>
          <w:rFonts w:hint="eastAsia"/>
          <w:bCs/>
          <w:sz w:val="24"/>
        </w:rPr>
        <w:t>馆陶县义务教育公用经费项目问卷调查表，受访人员以馆陶县当地享受该经费的中小学为主。经调查</w:t>
      </w:r>
      <w:r>
        <w:rPr>
          <w:bCs/>
          <w:sz w:val="24"/>
        </w:rPr>
        <w:t>受访人员满意</w:t>
      </w:r>
      <w:r>
        <w:rPr>
          <w:rFonts w:hint="eastAsia"/>
          <w:bCs/>
          <w:sz w:val="24"/>
        </w:rPr>
        <w:t>度</w:t>
      </w:r>
      <w:r>
        <w:rPr>
          <w:bCs/>
          <w:sz w:val="24"/>
        </w:rPr>
        <w:t>100</w:t>
      </w:r>
      <w:r>
        <w:rPr>
          <w:rFonts w:hint="eastAsia"/>
          <w:bCs/>
          <w:sz w:val="24"/>
        </w:rPr>
        <w:t>%</w:t>
      </w:r>
      <w:r>
        <w:rPr>
          <w:bCs/>
          <w:sz w:val="24"/>
        </w:rPr>
        <w:t>，依据评分标准，该指标得分</w:t>
      </w:r>
      <w:r>
        <w:rPr>
          <w:bCs/>
          <w:sz w:val="24"/>
        </w:rPr>
        <w:t>10</w:t>
      </w:r>
      <w:r>
        <w:rPr>
          <w:bCs/>
          <w:sz w:val="24"/>
        </w:rPr>
        <w:t>分。</w:t>
      </w:r>
    </w:p>
    <w:p w:rsidR="00BB7980" w:rsidRDefault="002263C8">
      <w:pPr>
        <w:spacing w:after="50" w:line="500" w:lineRule="exact"/>
        <w:ind w:firstLineChars="200" w:firstLine="482"/>
        <w:outlineLvl w:val="0"/>
        <w:rPr>
          <w:b/>
          <w:bCs/>
          <w:sz w:val="24"/>
        </w:rPr>
      </w:pPr>
      <w:bookmarkStart w:id="30" w:name="_Toc45036455"/>
      <w:bookmarkStart w:id="31" w:name="_Toc20351"/>
      <w:r>
        <w:rPr>
          <w:b/>
          <w:bCs/>
          <w:sz w:val="24"/>
        </w:rPr>
        <w:t>五、存在的问题和建议</w:t>
      </w:r>
      <w:bookmarkEnd w:id="30"/>
      <w:bookmarkEnd w:id="31"/>
    </w:p>
    <w:p w:rsidR="00BB7980" w:rsidRDefault="002263C8">
      <w:pPr>
        <w:pStyle w:val="af8"/>
        <w:numPr>
          <w:ilvl w:val="0"/>
          <w:numId w:val="6"/>
        </w:numPr>
        <w:spacing w:after="50" w:line="500" w:lineRule="exact"/>
        <w:ind w:firstLineChars="0"/>
        <w:outlineLvl w:val="1"/>
        <w:rPr>
          <w:b/>
          <w:sz w:val="24"/>
        </w:rPr>
      </w:pPr>
      <w:r>
        <w:rPr>
          <w:rFonts w:hint="eastAsia"/>
          <w:b/>
          <w:sz w:val="24"/>
        </w:rPr>
        <w:t>未设置专账对义务教育专项经费进行管理</w:t>
      </w:r>
    </w:p>
    <w:p w:rsidR="00BB7980" w:rsidRDefault="002263C8">
      <w:pPr>
        <w:spacing w:after="50" w:line="500" w:lineRule="exact"/>
        <w:ind w:firstLineChars="200" w:firstLine="480"/>
        <w:outlineLvl w:val="1"/>
        <w:rPr>
          <w:bCs/>
          <w:sz w:val="24"/>
        </w:rPr>
      </w:pPr>
      <w:r>
        <w:rPr>
          <w:rFonts w:hint="eastAsia"/>
          <w:bCs/>
          <w:sz w:val="24"/>
        </w:rPr>
        <w:t>由于义务教育经费未实现专账管理，存在于其他财政专项资金混用、挪用、挤占等现象。如在此次调查当中发现第二实验小学零余额账户当中其他类型专项资金的支出超过了收入，存在挤占义务教育专项经费的情况。</w:t>
      </w:r>
    </w:p>
    <w:p w:rsidR="00BB7980" w:rsidRDefault="002263C8">
      <w:pPr>
        <w:spacing w:after="50" w:line="500" w:lineRule="exact"/>
        <w:ind w:firstLineChars="200" w:firstLine="482"/>
        <w:rPr>
          <w:bCs/>
          <w:sz w:val="24"/>
        </w:rPr>
      </w:pPr>
      <w:r>
        <w:rPr>
          <w:b/>
          <w:bCs/>
          <w:sz w:val="24"/>
        </w:rPr>
        <w:t>建议</w:t>
      </w:r>
      <w:r>
        <w:rPr>
          <w:rFonts w:hint="eastAsia"/>
          <w:b/>
          <w:bCs/>
          <w:sz w:val="24"/>
        </w:rPr>
        <w:t>：</w:t>
      </w:r>
      <w:r>
        <w:rPr>
          <w:rFonts w:hint="eastAsia"/>
          <w:bCs/>
          <w:sz w:val="24"/>
        </w:rPr>
        <w:t>项目实施单位应</w:t>
      </w:r>
      <w:r>
        <w:rPr>
          <w:bCs/>
          <w:sz w:val="24"/>
        </w:rPr>
        <w:t>加强财政专项资金</w:t>
      </w:r>
      <w:r>
        <w:rPr>
          <w:rFonts w:hint="eastAsia"/>
          <w:bCs/>
          <w:sz w:val="24"/>
        </w:rPr>
        <w:t>支</w:t>
      </w:r>
      <w:r>
        <w:rPr>
          <w:rFonts w:hint="eastAsia"/>
          <w:bCs/>
          <w:sz w:val="24"/>
        </w:rPr>
        <w:t>出使用管理，严格按照专项资金使用范围对相关学校进行监督管理。</w:t>
      </w:r>
      <w:r>
        <w:rPr>
          <w:bCs/>
          <w:sz w:val="24"/>
        </w:rPr>
        <w:t>对不同</w:t>
      </w:r>
      <w:r>
        <w:rPr>
          <w:rFonts w:hint="eastAsia"/>
          <w:bCs/>
          <w:sz w:val="24"/>
        </w:rPr>
        <w:t>类型及性质</w:t>
      </w:r>
      <w:r>
        <w:rPr>
          <w:bCs/>
          <w:sz w:val="24"/>
        </w:rPr>
        <w:t>的财政资金收入及支出均应设置相应的专账核算</w:t>
      </w:r>
      <w:r>
        <w:rPr>
          <w:rFonts w:hint="eastAsia"/>
          <w:bCs/>
          <w:sz w:val="24"/>
        </w:rPr>
        <w:t>，</w:t>
      </w:r>
      <w:r>
        <w:rPr>
          <w:bCs/>
          <w:sz w:val="24"/>
        </w:rPr>
        <w:t>保证不同性质</w:t>
      </w:r>
      <w:r>
        <w:rPr>
          <w:rFonts w:hint="eastAsia"/>
          <w:bCs/>
          <w:sz w:val="24"/>
        </w:rPr>
        <w:t>类型</w:t>
      </w:r>
      <w:r>
        <w:rPr>
          <w:bCs/>
          <w:sz w:val="24"/>
        </w:rPr>
        <w:t>财政资金的收</w:t>
      </w:r>
      <w:r>
        <w:rPr>
          <w:rFonts w:hint="eastAsia"/>
          <w:bCs/>
          <w:sz w:val="24"/>
        </w:rPr>
        <w:t>、</w:t>
      </w:r>
      <w:r>
        <w:rPr>
          <w:bCs/>
          <w:sz w:val="24"/>
        </w:rPr>
        <w:t>支状况清晰可辩</w:t>
      </w:r>
      <w:r>
        <w:rPr>
          <w:rFonts w:hint="eastAsia"/>
          <w:bCs/>
          <w:sz w:val="24"/>
        </w:rPr>
        <w:t>。</w:t>
      </w:r>
    </w:p>
    <w:p w:rsidR="00BB7980" w:rsidRDefault="002263C8">
      <w:pPr>
        <w:pStyle w:val="af8"/>
        <w:numPr>
          <w:ilvl w:val="0"/>
          <w:numId w:val="6"/>
        </w:numPr>
        <w:spacing w:after="50" w:line="500" w:lineRule="exact"/>
        <w:ind w:firstLineChars="0"/>
        <w:outlineLvl w:val="1"/>
        <w:rPr>
          <w:b/>
          <w:sz w:val="24"/>
        </w:rPr>
      </w:pPr>
      <w:r>
        <w:rPr>
          <w:rFonts w:hint="eastAsia"/>
          <w:b/>
          <w:sz w:val="24"/>
        </w:rPr>
        <w:t>项目资金存在违规使用情况</w:t>
      </w:r>
    </w:p>
    <w:p w:rsidR="00BB7980" w:rsidRDefault="002263C8">
      <w:pPr>
        <w:spacing w:after="50" w:line="500" w:lineRule="exact"/>
        <w:ind w:firstLineChars="200" w:firstLine="480"/>
        <w:rPr>
          <w:bCs/>
          <w:sz w:val="24"/>
        </w:rPr>
      </w:pPr>
      <w:r>
        <w:rPr>
          <w:rFonts w:hint="eastAsia"/>
          <w:bCs/>
          <w:sz w:val="24"/>
        </w:rPr>
        <w:t>根据《财政部</w:t>
      </w:r>
      <w:r>
        <w:rPr>
          <w:rFonts w:hint="eastAsia"/>
          <w:bCs/>
          <w:sz w:val="24"/>
        </w:rPr>
        <w:t xml:space="preserve"> </w:t>
      </w:r>
      <w:r>
        <w:rPr>
          <w:rFonts w:hint="eastAsia"/>
          <w:bCs/>
          <w:sz w:val="24"/>
        </w:rPr>
        <w:t>教育部城乡义务教育补助经费管理办法》（财教</w:t>
      </w:r>
      <w:r>
        <w:rPr>
          <w:sz w:val="24"/>
        </w:rPr>
        <w:t>〔</w:t>
      </w:r>
      <w:r>
        <w:rPr>
          <w:sz w:val="24"/>
        </w:rPr>
        <w:t>2019</w:t>
      </w:r>
      <w:r>
        <w:rPr>
          <w:sz w:val="24"/>
        </w:rPr>
        <w:t>〕</w:t>
      </w:r>
      <w:r>
        <w:rPr>
          <w:sz w:val="24"/>
        </w:rPr>
        <w:t>121</w:t>
      </w:r>
      <w:r>
        <w:rPr>
          <w:rFonts w:hint="eastAsia"/>
          <w:sz w:val="24"/>
        </w:rPr>
        <w:t>号</w:t>
      </w:r>
      <w:r>
        <w:rPr>
          <w:rFonts w:hint="eastAsia"/>
          <w:bCs/>
          <w:sz w:val="24"/>
        </w:rPr>
        <w:t>）、《河北省人民政府关于进一步完善城乡义务教育经费保障机制的通知》（冀财发</w:t>
      </w:r>
      <w:r>
        <w:rPr>
          <w:sz w:val="24"/>
        </w:rPr>
        <w:t>〔</w:t>
      </w:r>
      <w:r>
        <w:rPr>
          <w:sz w:val="24"/>
        </w:rPr>
        <w:t>2016</w:t>
      </w:r>
      <w:r>
        <w:rPr>
          <w:sz w:val="24"/>
        </w:rPr>
        <w:t>〕</w:t>
      </w:r>
      <w:r>
        <w:rPr>
          <w:sz w:val="24"/>
        </w:rPr>
        <w:t>17</w:t>
      </w:r>
      <w:r>
        <w:rPr>
          <w:rFonts w:hint="eastAsia"/>
          <w:sz w:val="24"/>
        </w:rPr>
        <w:t>号</w:t>
      </w:r>
      <w:r>
        <w:rPr>
          <w:rFonts w:hint="eastAsia"/>
          <w:bCs/>
          <w:sz w:val="24"/>
        </w:rPr>
        <w:t>）和《河北省财政厅</w:t>
      </w:r>
      <w:r>
        <w:rPr>
          <w:rFonts w:hint="eastAsia"/>
          <w:bCs/>
          <w:sz w:val="24"/>
        </w:rPr>
        <w:t xml:space="preserve"> </w:t>
      </w:r>
      <w:r>
        <w:rPr>
          <w:rFonts w:hint="eastAsia"/>
          <w:bCs/>
          <w:sz w:val="24"/>
        </w:rPr>
        <w:t>河北省教育厅关于印发</w:t>
      </w:r>
      <w:r>
        <w:rPr>
          <w:rFonts w:hint="eastAsia"/>
          <w:bCs/>
          <w:sz w:val="24"/>
        </w:rPr>
        <w:t>&lt;</w:t>
      </w:r>
      <w:r>
        <w:rPr>
          <w:rFonts w:hint="eastAsia"/>
          <w:bCs/>
          <w:sz w:val="24"/>
        </w:rPr>
        <w:t>教育领域省与市县财政事权和支出责任划分实施方案</w:t>
      </w:r>
      <w:r>
        <w:rPr>
          <w:bCs/>
          <w:sz w:val="24"/>
        </w:rPr>
        <w:t>&gt;</w:t>
      </w:r>
      <w:r>
        <w:rPr>
          <w:rFonts w:hint="eastAsia"/>
          <w:bCs/>
          <w:sz w:val="24"/>
        </w:rPr>
        <w:t>的通知》（冀财教</w:t>
      </w:r>
      <w:r>
        <w:rPr>
          <w:sz w:val="24"/>
        </w:rPr>
        <w:t>〔</w:t>
      </w:r>
      <w:r>
        <w:rPr>
          <w:sz w:val="24"/>
        </w:rPr>
        <w:t>2019</w:t>
      </w:r>
      <w:r>
        <w:rPr>
          <w:sz w:val="24"/>
        </w:rPr>
        <w:t>〕</w:t>
      </w:r>
      <w:r>
        <w:rPr>
          <w:sz w:val="24"/>
        </w:rPr>
        <w:t>66</w:t>
      </w:r>
      <w:r>
        <w:rPr>
          <w:rFonts w:hint="eastAsia"/>
          <w:sz w:val="24"/>
        </w:rPr>
        <w:t>号</w:t>
      </w:r>
      <w:r>
        <w:rPr>
          <w:rFonts w:hint="eastAsia"/>
          <w:bCs/>
          <w:sz w:val="24"/>
        </w:rPr>
        <w:t>）等有关文件规定。公用经费</w:t>
      </w:r>
      <w:r>
        <w:rPr>
          <w:rFonts w:hint="eastAsia"/>
          <w:bCs/>
          <w:sz w:val="24"/>
        </w:rPr>
        <w:t>补助资金由中央、省与市县按规定比例分担，用于保障学校正常运转、完成教育教学活动和其他日常工作任务等方面支出，具体支出范围包括：教学业务与管理、教师培训、实验实习、文体活动、水电、取暖、交通差旅、邮电，仪器设备及图书资料等购置，房屋、建筑物及仪器设备日常维修维护等。公用经费不得用于人员经费、基本建设投资、偿还债务等方面的支出。</w:t>
      </w:r>
    </w:p>
    <w:p w:rsidR="00BB7980" w:rsidRDefault="002263C8">
      <w:pPr>
        <w:spacing w:after="50" w:line="500" w:lineRule="exact"/>
        <w:ind w:firstLineChars="200" w:firstLine="480"/>
        <w:rPr>
          <w:bCs/>
          <w:sz w:val="24"/>
        </w:rPr>
      </w:pPr>
      <w:r>
        <w:rPr>
          <w:rFonts w:hint="eastAsia"/>
          <w:bCs/>
          <w:sz w:val="24"/>
        </w:rPr>
        <w:lastRenderedPageBreak/>
        <w:t>馆陶县部分学校在使用公共经费的过程中存在基本建设投资占用专项经费的情况。如第二实验小学，存在校舍基本建设投资占用专项义务教育资金的情况。不符合相关文件对义务教育专项经费的使用范围规定。</w:t>
      </w:r>
    </w:p>
    <w:p w:rsidR="00BB7980" w:rsidRDefault="002263C8">
      <w:pPr>
        <w:spacing w:after="50" w:line="500" w:lineRule="exact"/>
        <w:ind w:firstLineChars="200" w:firstLine="480"/>
        <w:rPr>
          <w:bCs/>
          <w:sz w:val="24"/>
        </w:rPr>
      </w:pPr>
      <w:r>
        <w:rPr>
          <w:bCs/>
          <w:sz w:val="24"/>
        </w:rPr>
        <w:t>建议</w:t>
      </w:r>
      <w:r>
        <w:rPr>
          <w:rFonts w:hint="eastAsia"/>
          <w:bCs/>
          <w:sz w:val="24"/>
        </w:rPr>
        <w:t>：项目实施单位应</w:t>
      </w:r>
      <w:r>
        <w:rPr>
          <w:bCs/>
          <w:sz w:val="24"/>
        </w:rPr>
        <w:t>加强财政专项资金</w:t>
      </w:r>
      <w:r>
        <w:rPr>
          <w:rFonts w:hint="eastAsia"/>
          <w:bCs/>
          <w:sz w:val="24"/>
        </w:rPr>
        <w:t>支出使用管理，严格按照专项资金使用范围对相关学校进行监督管理。杜绝义务教育专项经费被挤占、挪用、截留、虚列支出等情况的发生。</w:t>
      </w:r>
      <w:bookmarkStart w:id="32" w:name="_Toc9723"/>
    </w:p>
    <w:p w:rsidR="00BB7980" w:rsidRDefault="00BB7980">
      <w:pPr>
        <w:spacing w:after="50" w:line="500" w:lineRule="exact"/>
        <w:ind w:firstLineChars="200" w:firstLine="482"/>
        <w:outlineLvl w:val="0"/>
        <w:rPr>
          <w:b/>
          <w:bCs/>
          <w:sz w:val="24"/>
        </w:rPr>
      </w:pPr>
    </w:p>
    <w:p w:rsidR="00BB7980" w:rsidRDefault="002263C8">
      <w:pPr>
        <w:spacing w:after="50" w:line="500" w:lineRule="exact"/>
        <w:ind w:firstLineChars="200" w:firstLine="482"/>
        <w:outlineLvl w:val="0"/>
        <w:rPr>
          <w:sz w:val="24"/>
        </w:rPr>
      </w:pPr>
      <w:r>
        <w:rPr>
          <w:b/>
          <w:bCs/>
          <w:sz w:val="24"/>
        </w:rPr>
        <w:t>附表：</w:t>
      </w:r>
      <w:bookmarkEnd w:id="32"/>
      <w:r>
        <w:rPr>
          <w:rFonts w:hint="eastAsia"/>
          <w:b/>
          <w:bCs/>
          <w:sz w:val="24"/>
        </w:rPr>
        <w:t>2</w:t>
      </w:r>
      <w:r>
        <w:rPr>
          <w:b/>
          <w:bCs/>
          <w:sz w:val="24"/>
        </w:rPr>
        <w:t>020</w:t>
      </w:r>
      <w:r>
        <w:rPr>
          <w:rFonts w:hint="eastAsia"/>
          <w:b/>
          <w:bCs/>
          <w:sz w:val="24"/>
        </w:rPr>
        <w:t>年度馆陶县城乡义务教育公用经费项目绩效评价评分表</w:t>
      </w:r>
    </w:p>
    <w:p w:rsidR="00BB7980" w:rsidRDefault="00BB7980">
      <w:pPr>
        <w:spacing w:after="50" w:line="500" w:lineRule="exact"/>
        <w:ind w:firstLineChars="200" w:firstLine="480"/>
        <w:rPr>
          <w:bCs/>
          <w:sz w:val="24"/>
        </w:rPr>
      </w:pPr>
    </w:p>
    <w:p w:rsidR="00BB7980" w:rsidRDefault="00BB7980">
      <w:pPr>
        <w:spacing w:after="50" w:line="500" w:lineRule="exact"/>
        <w:ind w:firstLineChars="200" w:firstLine="480"/>
        <w:rPr>
          <w:bCs/>
          <w:sz w:val="24"/>
        </w:rPr>
      </w:pPr>
    </w:p>
    <w:p w:rsidR="00BB7980" w:rsidRDefault="00BB7980">
      <w:pPr>
        <w:spacing w:after="50" w:line="500" w:lineRule="exact"/>
        <w:ind w:firstLineChars="200" w:firstLine="480"/>
        <w:rPr>
          <w:bCs/>
          <w:sz w:val="24"/>
        </w:rPr>
      </w:pPr>
    </w:p>
    <w:p w:rsidR="00BB7980" w:rsidRDefault="002263C8">
      <w:pPr>
        <w:spacing w:line="520" w:lineRule="exact"/>
        <w:ind w:firstLineChars="200" w:firstLine="480"/>
        <w:rPr>
          <w:rFonts w:ascii="宋体" w:hAnsi="宋体"/>
          <w:sz w:val="24"/>
        </w:rPr>
      </w:pPr>
      <w:r>
        <w:rPr>
          <w:rFonts w:ascii="宋体" w:hAnsi="宋体" w:hint="eastAsia"/>
          <w:sz w:val="24"/>
        </w:rPr>
        <w:t xml:space="preserve">                                      </w:t>
      </w:r>
      <w:r>
        <w:rPr>
          <w:rFonts w:ascii="宋体" w:hAnsi="宋体" w:hint="eastAsia"/>
          <w:sz w:val="24"/>
        </w:rPr>
        <w:t>中国注册会计师：</w:t>
      </w:r>
    </w:p>
    <w:p w:rsidR="00BB7980" w:rsidRDefault="002263C8">
      <w:pPr>
        <w:spacing w:line="520" w:lineRule="exact"/>
        <w:ind w:firstLineChars="200" w:firstLine="480"/>
        <w:rPr>
          <w:rFonts w:ascii="宋体" w:hAnsi="宋体"/>
          <w:sz w:val="24"/>
        </w:rPr>
      </w:pPr>
      <w:r>
        <w:rPr>
          <w:rFonts w:ascii="宋体" w:hAnsi="宋体" w:hint="eastAsia"/>
          <w:sz w:val="24"/>
        </w:rPr>
        <w:t>河北红日会计师事务所有限公司</w:t>
      </w:r>
    </w:p>
    <w:p w:rsidR="00BB7980" w:rsidRDefault="002263C8">
      <w:pPr>
        <w:spacing w:line="520" w:lineRule="exact"/>
        <w:ind w:firstLineChars="200" w:firstLine="480"/>
        <w:rPr>
          <w:rFonts w:ascii="宋体" w:hAnsi="宋体"/>
          <w:sz w:val="24"/>
        </w:rPr>
      </w:pPr>
      <w:r>
        <w:rPr>
          <w:rFonts w:ascii="宋体" w:hAnsi="宋体" w:hint="eastAsia"/>
          <w:sz w:val="24"/>
        </w:rPr>
        <w:t xml:space="preserve">                                      </w:t>
      </w:r>
      <w:r>
        <w:rPr>
          <w:rFonts w:ascii="宋体" w:hAnsi="宋体" w:hint="eastAsia"/>
          <w:sz w:val="24"/>
        </w:rPr>
        <w:t>中国注册会计师：</w:t>
      </w:r>
    </w:p>
    <w:p w:rsidR="00BB7980" w:rsidRDefault="00BB7980">
      <w:pPr>
        <w:spacing w:line="520" w:lineRule="exact"/>
        <w:ind w:firstLineChars="200" w:firstLine="480"/>
        <w:rPr>
          <w:rFonts w:ascii="宋体" w:hAnsi="宋体"/>
          <w:sz w:val="24"/>
        </w:rPr>
      </w:pPr>
    </w:p>
    <w:p w:rsidR="00BB7980" w:rsidRDefault="002263C8">
      <w:pPr>
        <w:spacing w:line="520" w:lineRule="exact"/>
        <w:ind w:firstLineChars="200" w:firstLine="480"/>
        <w:rPr>
          <w:sz w:val="24"/>
        </w:rPr>
      </w:pPr>
      <w:r>
        <w:rPr>
          <w:rFonts w:ascii="宋体" w:hAnsi="宋体" w:hint="eastAsia"/>
          <w:sz w:val="24"/>
        </w:rPr>
        <w:t xml:space="preserve">          </w:t>
      </w:r>
      <w:r>
        <w:rPr>
          <w:rFonts w:ascii="宋体" w:hAnsi="宋体" w:hint="eastAsia"/>
          <w:sz w:val="24"/>
        </w:rPr>
        <w:t>中国·石家庄</w:t>
      </w:r>
      <w:r>
        <w:rPr>
          <w:rFonts w:ascii="宋体" w:hAnsi="宋体" w:hint="eastAsia"/>
          <w:sz w:val="24"/>
        </w:rPr>
        <w:t xml:space="preserve">              </w:t>
      </w:r>
      <w:r>
        <w:rPr>
          <w:rFonts w:ascii="宋体" w:hAnsi="宋体" w:hint="eastAsia"/>
          <w:color w:val="FF0000"/>
          <w:sz w:val="24"/>
        </w:rPr>
        <w:t xml:space="preserve"> </w:t>
      </w:r>
      <w:r>
        <w:rPr>
          <w:rFonts w:ascii="宋体" w:hAnsi="宋体" w:hint="eastAsia"/>
          <w:sz w:val="24"/>
        </w:rPr>
        <w:t>二〇二一年八月三十一日</w:t>
      </w:r>
    </w:p>
    <w:sectPr w:rsidR="00BB7980">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134" w:right="1418" w:bottom="1134" w:left="1418" w:header="1020" w:footer="737"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263C8">
      <w:r>
        <w:separator/>
      </w:r>
    </w:p>
  </w:endnote>
  <w:endnote w:type="continuationSeparator" w:id="0">
    <w:p w:rsidR="00000000" w:rsidRDefault="00226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default"/>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Sans Serif">
    <w:altName w:val="Segoe Print"/>
    <w:charset w:val="00"/>
    <w:family w:val="auto"/>
    <w:pitch w:val="default"/>
  </w:font>
  <w:font w:name="华文楷体">
    <w:altName w:val="宋体"/>
    <w:charset w:val="86"/>
    <w:family w:val="auto"/>
    <w:pitch w:val="default"/>
    <w:sig w:usb0="00000000" w:usb1="00000000" w:usb2="00000010" w:usb3="00000000" w:csb0="0004009F" w:csb1="00000000"/>
  </w:font>
  <w:font w:name="Microsoft YaHei UI">
    <w:charset w:val="86"/>
    <w:family w:val="swiss"/>
    <w:pitch w:val="default"/>
    <w:sig w:usb0="80000287" w:usb1="2ACF3C50" w:usb2="00000016" w:usb3="00000000" w:csb0="0004001F"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altName w:val="宋体"/>
    <w:charset w:val="86"/>
    <w:family w:val="auto"/>
    <w:pitch w:val="default"/>
    <w:sig w:usb0="00000000" w:usb1="00000000" w:usb2="00000010" w:usb3="00000000" w:csb0="0004009F" w:csb1="00000000"/>
  </w:font>
  <w:font w:name="Arial Narrow">
    <w:altName w:val="Arial"/>
    <w:panose1 w:val="020B0606020202030204"/>
    <w:charset w:val="00"/>
    <w:family w:val="swiss"/>
    <w:pitch w:val="variable"/>
    <w:sig w:usb0="00000287" w:usb1="00000800" w:usb2="00000000" w:usb3="00000000" w:csb0="0000009F" w:csb1="00000000"/>
  </w:font>
  <w:font w:name="隶书">
    <w:altName w:val="微软雅黑"/>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3C8" w:rsidRDefault="002263C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980" w:rsidRDefault="002263C8">
    <w:pPr>
      <w:pStyle w:val="ac"/>
      <w:ind w:left="2650" w:hanging="2650"/>
      <w:rPr>
        <w:u w:val="single"/>
      </w:rPr>
    </w:pPr>
    <w:r>
      <w:rPr>
        <w:u w:val="single"/>
      </w:rPr>
      <w:t xml:space="preserve">                                               </w:t>
    </w:r>
    <w:r>
      <w:fldChar w:fldCharType="begin"/>
    </w:r>
    <w:r>
      <w:instrText xml:space="preserve"> PAGE </w:instrText>
    </w:r>
    <w:r>
      <w:fldChar w:fldCharType="separate"/>
    </w:r>
    <w:r>
      <w:rPr>
        <w:noProof/>
      </w:rPr>
      <w:t>10</w:t>
    </w:r>
    <w:r>
      <w:fldChar w:fldCharType="end"/>
    </w:r>
    <w:r>
      <w:rPr>
        <w:u w:val="single"/>
      </w:rPr>
      <w:t xml:space="preserve">           </w:t>
    </w:r>
    <w:r>
      <w:rPr>
        <w:u w:val="single"/>
      </w:rPr>
      <w:t xml:space="preserve">                                        </w:t>
    </w:r>
  </w:p>
  <w:p w:rsidR="00BB7980" w:rsidRDefault="002263C8">
    <w:pPr>
      <w:pStyle w:val="ac"/>
      <w:ind w:left="1265" w:hanging="1265"/>
      <w:rPr>
        <w:rFonts w:ascii="隶书" w:eastAsia="隶书"/>
        <w:sz w:val="21"/>
        <w:szCs w:val="21"/>
      </w:rPr>
    </w:pPr>
    <w:r>
      <w:rPr>
        <w:rFonts w:ascii="隶书" w:eastAsia="隶书" w:hint="eastAsia"/>
        <w:sz w:val="21"/>
        <w:szCs w:val="21"/>
      </w:rPr>
      <w:t>地址：石家庄市桥西区槐安西路</w:t>
    </w:r>
    <w:r>
      <w:rPr>
        <w:rFonts w:ascii="隶书" w:eastAsia="隶书" w:hint="eastAsia"/>
        <w:sz w:val="21"/>
        <w:szCs w:val="21"/>
      </w:rPr>
      <w:t>88</w:t>
    </w:r>
    <w:r>
      <w:rPr>
        <w:rFonts w:ascii="隶书" w:eastAsia="隶书" w:hint="eastAsia"/>
        <w:sz w:val="21"/>
        <w:szCs w:val="21"/>
      </w:rPr>
      <w:t>号</w:t>
    </w:r>
    <w:r>
      <w:rPr>
        <w:rFonts w:ascii="隶书" w:eastAsia="隶书" w:hint="eastAsia"/>
        <w:sz w:val="21"/>
        <w:szCs w:val="21"/>
      </w:rPr>
      <w:t xml:space="preserve">       </w:t>
    </w:r>
    <w:r>
      <w:rPr>
        <w:rFonts w:ascii="隶书" w:eastAsia="隶书" w:hint="eastAsia"/>
        <w:sz w:val="21"/>
        <w:szCs w:val="21"/>
      </w:rPr>
      <w:t>电话：</w:t>
    </w:r>
    <w:r>
      <w:rPr>
        <w:rFonts w:ascii="隶书" w:eastAsia="隶书" w:hint="eastAsia"/>
        <w:sz w:val="21"/>
        <w:szCs w:val="21"/>
      </w:rPr>
      <w:t xml:space="preserve">0311-87895227      </w:t>
    </w:r>
    <w:r>
      <w:rPr>
        <w:rFonts w:ascii="隶书" w:eastAsia="隶书" w:hint="eastAsia"/>
        <w:sz w:val="21"/>
        <w:szCs w:val="21"/>
      </w:rPr>
      <w:t>传真：</w:t>
    </w:r>
    <w:r>
      <w:rPr>
        <w:rFonts w:ascii="隶书" w:eastAsia="隶书" w:hint="eastAsia"/>
        <w:sz w:val="21"/>
        <w:szCs w:val="21"/>
      </w:rPr>
      <w:t>0311-87895227</w:t>
    </w:r>
  </w:p>
  <w:p w:rsidR="00BB7980" w:rsidRDefault="00BB7980">
    <w:pPr>
      <w:pStyle w:val="ac"/>
      <w:ind w:left="2650" w:hanging="2650"/>
    </w:pPr>
  </w:p>
  <w:p w:rsidR="00BB7980" w:rsidRDefault="00BB7980">
    <w:pPr>
      <w:pStyle w:val="ac"/>
      <w:ind w:leftChars="-85" w:left="-178" w:rightChars="-138" w:right="-290"/>
      <w:jc w:val="center"/>
      <w:rPr>
        <w:rFonts w:ascii="Arial" w:eastAsia="隶书" w:hAnsi="Arial" w:cs="Arial"/>
        <w:color w:val="999999"/>
        <w:w w:val="150"/>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980" w:rsidRDefault="002263C8">
    <w:pPr>
      <w:pStyle w:val="ac"/>
      <w:ind w:left="2650" w:hanging="2650"/>
      <w:rPr>
        <w:u w:val="single"/>
      </w:rPr>
    </w:pPr>
    <w:r>
      <w:rPr>
        <w:u w:val="single"/>
      </w:rPr>
      <w:t xml:space="preserve">                                                </w:t>
    </w:r>
    <w:r>
      <w:fldChar w:fldCharType="begin"/>
    </w:r>
    <w:r>
      <w:instrText xml:space="preserve"> PAGE </w:instrText>
    </w:r>
    <w:r>
      <w:fldChar w:fldCharType="separate"/>
    </w:r>
    <w:r>
      <w:rPr>
        <w:noProof/>
      </w:rPr>
      <w:t>1</w:t>
    </w:r>
    <w:r>
      <w:fldChar w:fldCharType="end"/>
    </w:r>
    <w:r>
      <w:rPr>
        <w:u w:val="single"/>
      </w:rPr>
      <w:t xml:space="preserve">                                                   </w:t>
    </w:r>
  </w:p>
  <w:p w:rsidR="00BB7980" w:rsidRDefault="002263C8">
    <w:pPr>
      <w:pStyle w:val="ac"/>
      <w:ind w:left="1265" w:hanging="1265"/>
      <w:rPr>
        <w:rFonts w:ascii="隶书" w:eastAsia="隶书"/>
        <w:sz w:val="21"/>
        <w:szCs w:val="21"/>
      </w:rPr>
    </w:pPr>
    <w:r>
      <w:rPr>
        <w:rFonts w:ascii="隶书" w:eastAsia="隶书" w:hint="eastAsia"/>
        <w:sz w:val="21"/>
        <w:szCs w:val="21"/>
      </w:rPr>
      <w:t>地址：石家庄市桥西区槐安西路</w:t>
    </w:r>
    <w:r>
      <w:rPr>
        <w:rFonts w:ascii="隶书" w:eastAsia="隶书" w:hint="eastAsia"/>
        <w:sz w:val="21"/>
        <w:szCs w:val="21"/>
      </w:rPr>
      <w:t>88</w:t>
    </w:r>
    <w:r>
      <w:rPr>
        <w:rFonts w:ascii="隶书" w:eastAsia="隶书" w:hint="eastAsia"/>
        <w:sz w:val="21"/>
        <w:szCs w:val="21"/>
      </w:rPr>
      <w:t>号</w:t>
    </w:r>
    <w:r>
      <w:rPr>
        <w:rFonts w:ascii="隶书" w:eastAsia="隶书" w:hint="eastAsia"/>
        <w:sz w:val="21"/>
        <w:szCs w:val="21"/>
      </w:rPr>
      <w:t xml:space="preserve">       </w:t>
    </w:r>
    <w:r>
      <w:rPr>
        <w:rFonts w:ascii="隶书" w:eastAsia="隶书" w:hint="eastAsia"/>
        <w:sz w:val="21"/>
        <w:szCs w:val="21"/>
      </w:rPr>
      <w:t>电话：</w:t>
    </w:r>
    <w:r>
      <w:rPr>
        <w:rFonts w:ascii="隶书" w:eastAsia="隶书" w:hint="eastAsia"/>
        <w:sz w:val="21"/>
        <w:szCs w:val="21"/>
      </w:rPr>
      <w:t xml:space="preserve">0311-87895227      </w:t>
    </w:r>
    <w:r>
      <w:rPr>
        <w:rFonts w:ascii="隶书" w:eastAsia="隶书" w:hint="eastAsia"/>
        <w:sz w:val="21"/>
        <w:szCs w:val="21"/>
      </w:rPr>
      <w:t>传真：</w:t>
    </w:r>
    <w:r>
      <w:rPr>
        <w:rFonts w:ascii="隶书" w:eastAsia="隶书" w:hint="eastAsia"/>
        <w:sz w:val="21"/>
        <w:szCs w:val="21"/>
      </w:rPr>
      <w:t>0311-87895227</w:t>
    </w:r>
  </w:p>
  <w:p w:rsidR="00BB7980" w:rsidRDefault="00BB798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263C8">
      <w:r>
        <w:separator/>
      </w:r>
    </w:p>
  </w:footnote>
  <w:footnote w:type="continuationSeparator" w:id="0">
    <w:p w:rsidR="00000000" w:rsidRDefault="002263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3C8" w:rsidRDefault="002263C8">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980" w:rsidRDefault="002263C8">
    <w:pPr>
      <w:pStyle w:val="ad"/>
      <w:ind w:left="1265" w:hanging="1265"/>
      <w:jc w:val="distribute"/>
      <w:rPr>
        <w:rFonts w:eastAsia="隶书"/>
        <w:sz w:val="21"/>
        <w:szCs w:val="21"/>
      </w:rPr>
    </w:pPr>
    <w:r>
      <w:rPr>
        <w:rFonts w:eastAsia="隶书" w:hint="eastAsia"/>
        <w:sz w:val="21"/>
        <w:szCs w:val="21"/>
      </w:rPr>
      <w:t>河北红日会计师事务所有限公司</w:t>
    </w:r>
  </w:p>
  <w:p w:rsidR="00BB7980" w:rsidRDefault="002263C8">
    <w:pPr>
      <w:pStyle w:val="ad"/>
      <w:ind w:left="2650" w:hanging="2650"/>
      <w:jc w:val="distribute"/>
      <w:rPr>
        <w:sz w:val="15"/>
        <w:szCs w:val="15"/>
      </w:rPr>
    </w:pPr>
    <w:r>
      <w:rPr>
        <w:rFonts w:hint="eastAsia"/>
        <w:sz w:val="15"/>
        <w:szCs w:val="15"/>
      </w:rPr>
      <w:t xml:space="preserve">HEBEI  HONGRI  CERTIFIED  PUBLIC  ACCOUNTANTS CO., LTD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980" w:rsidRDefault="002263C8">
    <w:pPr>
      <w:pStyle w:val="ad"/>
      <w:pBdr>
        <w:bottom w:val="single" w:sz="6" w:space="31" w:color="auto"/>
      </w:pBdr>
    </w:pPr>
    <w:r>
      <w:rPr>
        <w:noProof/>
      </w:rPr>
      <mc:AlternateContent>
        <mc:Choice Requires="wps">
          <w:drawing>
            <wp:anchor distT="0" distB="0" distL="114300" distR="114300" simplePos="0" relativeHeight="251656704" behindDoc="0" locked="0" layoutInCell="1" allowOverlap="1">
              <wp:simplePos x="0" y="0"/>
              <wp:positionH relativeFrom="column">
                <wp:posOffset>3242945</wp:posOffset>
              </wp:positionH>
              <wp:positionV relativeFrom="paragraph">
                <wp:posOffset>85725</wp:posOffset>
              </wp:positionV>
              <wp:extent cx="2657475" cy="685800"/>
              <wp:effectExtent l="4445"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685800"/>
                      </a:xfrm>
                      <a:prstGeom prst="rect">
                        <a:avLst/>
                      </a:prstGeom>
                      <a:solidFill>
                        <a:srgbClr val="FFFFFF"/>
                      </a:solidFill>
                      <a:ln>
                        <a:noFill/>
                      </a:ln>
                    </wps:spPr>
                    <wps:txbx>
                      <w:txbxContent>
                        <w:p w:rsidR="00BB7980" w:rsidRDefault="002263C8">
                          <w:pPr>
                            <w:rPr>
                              <w:rFonts w:ascii="宋体" w:hAnsi="宋体"/>
                              <w:color w:val="000080"/>
                              <w:sz w:val="18"/>
                            </w:rPr>
                          </w:pPr>
                          <w:r>
                            <w:rPr>
                              <w:rFonts w:ascii="宋体" w:hAnsi="宋体" w:hint="eastAsia"/>
                              <w:color w:val="000080"/>
                              <w:sz w:val="18"/>
                            </w:rPr>
                            <w:t>地址：石家庄市槐安西路</w:t>
                          </w:r>
                          <w:r>
                            <w:rPr>
                              <w:rFonts w:ascii="宋体" w:hAnsi="宋体" w:hint="eastAsia"/>
                              <w:color w:val="000080"/>
                              <w:sz w:val="18"/>
                            </w:rPr>
                            <w:t>88</w:t>
                          </w:r>
                          <w:r>
                            <w:rPr>
                              <w:rFonts w:ascii="宋体" w:hAnsi="宋体" w:hint="eastAsia"/>
                              <w:color w:val="000080"/>
                              <w:sz w:val="18"/>
                            </w:rPr>
                            <w:t>号卓达玫瑰园</w:t>
                          </w:r>
                          <w:r>
                            <w:rPr>
                              <w:rFonts w:ascii="宋体" w:hAnsi="宋体" w:hint="eastAsia"/>
                              <w:color w:val="000080"/>
                              <w:sz w:val="18"/>
                            </w:rPr>
                            <w:t>A</w:t>
                          </w:r>
                          <w:r>
                            <w:rPr>
                              <w:rFonts w:ascii="宋体" w:hAnsi="宋体" w:hint="eastAsia"/>
                              <w:color w:val="000080"/>
                              <w:sz w:val="18"/>
                            </w:rPr>
                            <w:t>座</w:t>
                          </w:r>
                          <w:r>
                            <w:rPr>
                              <w:rFonts w:ascii="宋体" w:hAnsi="宋体" w:hint="eastAsia"/>
                              <w:color w:val="000080"/>
                              <w:sz w:val="18"/>
                            </w:rPr>
                            <w:t>1606</w:t>
                          </w:r>
                        </w:p>
                        <w:p w:rsidR="00BB7980" w:rsidRDefault="002263C8">
                          <w:pPr>
                            <w:rPr>
                              <w:rFonts w:ascii="宋体" w:hAnsi="宋体"/>
                              <w:color w:val="000080"/>
                              <w:sz w:val="18"/>
                            </w:rPr>
                          </w:pPr>
                          <w:r>
                            <w:rPr>
                              <w:rFonts w:ascii="宋体" w:hAnsi="宋体" w:hint="eastAsia"/>
                              <w:color w:val="000080"/>
                              <w:sz w:val="18"/>
                            </w:rPr>
                            <w:t>电话：（</w:t>
                          </w:r>
                          <w:r>
                            <w:rPr>
                              <w:rFonts w:ascii="宋体" w:hAnsi="宋体"/>
                              <w:color w:val="000080"/>
                              <w:sz w:val="18"/>
                            </w:rPr>
                            <w:t>0311</w:t>
                          </w:r>
                          <w:r>
                            <w:rPr>
                              <w:rFonts w:ascii="宋体" w:hAnsi="宋体"/>
                              <w:color w:val="000080"/>
                              <w:sz w:val="18"/>
                            </w:rPr>
                            <w:t>）</w:t>
                          </w:r>
                          <w:r>
                            <w:rPr>
                              <w:rFonts w:ascii="宋体" w:hAnsi="宋体" w:hint="eastAsia"/>
                              <w:color w:val="000080"/>
                              <w:sz w:val="18"/>
                            </w:rPr>
                            <w:t>68025873 87876735</w:t>
                          </w:r>
                        </w:p>
                        <w:p w:rsidR="00BB7980" w:rsidRDefault="002263C8">
                          <w:pPr>
                            <w:rPr>
                              <w:rFonts w:ascii="宋体" w:hAnsi="宋体"/>
                              <w:color w:val="000080"/>
                              <w:sz w:val="18"/>
                            </w:rPr>
                          </w:pPr>
                          <w:r>
                            <w:rPr>
                              <w:rFonts w:ascii="宋体" w:hAnsi="宋体" w:hint="eastAsia"/>
                              <w:color w:val="000080"/>
                              <w:sz w:val="18"/>
                            </w:rPr>
                            <w:t>传真：（</w:t>
                          </w:r>
                          <w:r>
                            <w:rPr>
                              <w:rFonts w:ascii="宋体" w:hAnsi="宋体"/>
                              <w:color w:val="000080"/>
                              <w:sz w:val="18"/>
                            </w:rPr>
                            <w:t>0311</w:t>
                          </w:r>
                          <w:r>
                            <w:rPr>
                              <w:rFonts w:ascii="宋体" w:hAnsi="宋体"/>
                              <w:color w:val="000080"/>
                              <w:sz w:val="18"/>
                            </w:rPr>
                            <w:t>）</w:t>
                          </w:r>
                          <w:r>
                            <w:rPr>
                              <w:rFonts w:ascii="宋体" w:hAnsi="宋体" w:hint="eastAsia"/>
                              <w:color w:val="000080"/>
                              <w:sz w:val="18"/>
                            </w:rPr>
                            <w:t>87876735</w:t>
                          </w:r>
                        </w:p>
                        <w:p w:rsidR="00BB7980" w:rsidRDefault="002263C8">
                          <w:r>
                            <w:rPr>
                              <w:rFonts w:ascii="宋体" w:hAnsi="宋体" w:hint="eastAsia"/>
                              <w:color w:val="000080"/>
                              <w:sz w:val="18"/>
                            </w:rPr>
                            <w:t>邮编：</w:t>
                          </w:r>
                          <w:r>
                            <w:rPr>
                              <w:rFonts w:ascii="宋体" w:hAnsi="宋体"/>
                              <w:color w:val="000080"/>
                              <w:sz w:val="18"/>
                            </w:rPr>
                            <w:t>0500</w:t>
                          </w:r>
                          <w:r>
                            <w:rPr>
                              <w:rFonts w:ascii="宋体" w:hAnsi="宋体" w:hint="eastAsia"/>
                              <w:color w:val="000080"/>
                              <w:sz w:val="18"/>
                            </w:rPr>
                            <w:t>5</w:t>
                          </w:r>
                          <w:r>
                            <w:rPr>
                              <w:rFonts w:ascii="宋体" w:hAnsi="宋体"/>
                              <w:color w:val="000080"/>
                              <w:sz w:val="18"/>
                            </w:rPr>
                            <w:t>1</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Text Box 3" o:spid="_x0000_s1026" o:spt="202" type="#_x0000_t202" style="position:absolute;left:0pt;margin-left:255.35pt;margin-top:6.75pt;height:54pt;width:209.25pt;z-index:251659264;mso-width-relative:page;mso-height-relative:page;" fillcolor="#FFFFFF" filled="t" stroked="f" coordsize="21600,21600" o:gfxdata="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L6hyXXAAAACgEA&#10;AA8AAAAAAAAAAQAgAAAAIgAAAGRycy9kb3ducmV2LnhtbFBLAQIUABQAAAAIAIdO4kD8lgf6GwIA&#10;AD0EAAAOAAAAAAAAAAEAIAAAACYBAABkcnMvZTJvRG9jLnhtbFBLBQYAAAAABgAGAFkBAACzBQAA&#10;AAA=&#10;">
              <v:fill on="t" focussize="0,0"/>
              <v:stroke on="f"/>
              <v:imagedata o:title=""/>
              <o:lock v:ext="edit" aspectratio="f"/>
              <v:textbox>
                <w:txbxContent>
                  <w:p>
                    <w:pPr>
                      <w:rPr>
                        <w:rFonts w:ascii="宋体" w:hAnsi="宋体"/>
                        <w:color w:val="000080"/>
                        <w:sz w:val="18"/>
                      </w:rPr>
                    </w:pPr>
                    <w:r>
                      <w:rPr>
                        <w:rFonts w:hint="eastAsia" w:ascii="宋体" w:hAnsi="宋体"/>
                        <w:color w:val="000080"/>
                        <w:sz w:val="18"/>
                      </w:rPr>
                      <w:t>地址：石家庄市槐安西路88号卓达玫瑰园A座1606</w:t>
                    </w:r>
                  </w:p>
                  <w:p>
                    <w:pPr>
                      <w:rPr>
                        <w:rFonts w:ascii="宋体" w:hAnsi="宋体"/>
                        <w:color w:val="000080"/>
                        <w:sz w:val="18"/>
                      </w:rPr>
                    </w:pPr>
                    <w:r>
                      <w:rPr>
                        <w:rFonts w:hint="eastAsia" w:ascii="宋体" w:hAnsi="宋体"/>
                        <w:color w:val="000080"/>
                        <w:sz w:val="18"/>
                      </w:rPr>
                      <w:t>电话：（</w:t>
                    </w:r>
                    <w:r>
                      <w:rPr>
                        <w:rFonts w:ascii="宋体" w:hAnsi="宋体"/>
                        <w:color w:val="000080"/>
                        <w:sz w:val="18"/>
                      </w:rPr>
                      <w:t>0311）</w:t>
                    </w:r>
                    <w:r>
                      <w:rPr>
                        <w:rFonts w:hint="eastAsia" w:ascii="宋体" w:hAnsi="宋体"/>
                        <w:color w:val="000080"/>
                        <w:sz w:val="18"/>
                      </w:rPr>
                      <w:t>68025873 87876735</w:t>
                    </w:r>
                  </w:p>
                  <w:p>
                    <w:pPr>
                      <w:rPr>
                        <w:rFonts w:ascii="宋体" w:hAnsi="宋体"/>
                        <w:color w:val="000080"/>
                        <w:sz w:val="18"/>
                      </w:rPr>
                    </w:pPr>
                    <w:r>
                      <w:rPr>
                        <w:rFonts w:hint="eastAsia" w:ascii="宋体" w:hAnsi="宋体"/>
                        <w:color w:val="000080"/>
                        <w:sz w:val="18"/>
                      </w:rPr>
                      <w:t>传真：（</w:t>
                    </w:r>
                    <w:r>
                      <w:rPr>
                        <w:rFonts w:ascii="宋体" w:hAnsi="宋体"/>
                        <w:color w:val="000080"/>
                        <w:sz w:val="18"/>
                      </w:rPr>
                      <w:t>0311）</w:t>
                    </w:r>
                    <w:r>
                      <w:rPr>
                        <w:rFonts w:hint="eastAsia" w:ascii="宋体" w:hAnsi="宋体"/>
                        <w:color w:val="000080"/>
                        <w:sz w:val="18"/>
                      </w:rPr>
                      <w:t>87876735</w:t>
                    </w:r>
                  </w:p>
                  <w:p>
                    <w:r>
                      <w:rPr>
                        <w:rFonts w:hint="eastAsia" w:ascii="宋体" w:hAnsi="宋体"/>
                        <w:color w:val="000080"/>
                        <w:sz w:val="18"/>
                      </w:rPr>
                      <w:t>邮编：</w:t>
                    </w:r>
                    <w:r>
                      <w:rPr>
                        <w:rFonts w:ascii="宋体" w:hAnsi="宋体"/>
                        <w:color w:val="000080"/>
                        <w:sz w:val="18"/>
                      </w:rPr>
                      <w:t>0500</w:t>
                    </w:r>
                    <w:r>
                      <w:rPr>
                        <w:rFonts w:hint="eastAsia" w:ascii="宋体" w:hAnsi="宋体"/>
                        <w:color w:val="000080"/>
                        <w:sz w:val="18"/>
                      </w:rPr>
                      <w:t>5</w:t>
                    </w:r>
                    <w:r>
                      <w:rPr>
                        <w:rFonts w:ascii="宋体" w:hAnsi="宋体"/>
                        <w:color w:val="000080"/>
                        <w:sz w:val="18"/>
                      </w:rPr>
                      <w:t>1</w:t>
                    </w:r>
                  </w:p>
                </w:txbxContent>
              </v:textbox>
            </v:shape>
          </w:pict>
        </mc:Fallback>
      </mc:AlternateConten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20.65pt;margin-top:2.25pt;width:208.05pt;height:15.6pt;z-index:251658752;mso-position-horizontal-relative:text;mso-position-vertical-relative:text;mso-width-relative:page;mso-height-relative:page" fillcolor="red" strokecolor="red" strokeweight="1.75pt">
          <v:fill opacity=".5"/>
          <v:shadow on="t" color="#99f" offset="3pt"/>
          <v:textpath style="font-family:&quot;宋体&quot;;font-weight:bold;font-style:italic" trim="t" fitpath="t" string="Hebei HongRi CPAs"/>
          <o:lock v:ext="edit" text="f"/>
        </v:shape>
      </w:pict>
    </w:r>
  </w:p>
  <w:p w:rsidR="00BB7980" w:rsidRDefault="00BB7980">
    <w:pPr>
      <w:pStyle w:val="ad"/>
      <w:pBdr>
        <w:bottom w:val="single" w:sz="6" w:space="31" w:color="auto"/>
      </w:pBdr>
    </w:pPr>
  </w:p>
  <w:p w:rsidR="00BB7980" w:rsidRDefault="00BB7980">
    <w:pPr>
      <w:pStyle w:val="ad"/>
      <w:pBdr>
        <w:bottom w:val="single" w:sz="6" w:space="31" w:color="auto"/>
      </w:pBdr>
    </w:pPr>
  </w:p>
  <w:p w:rsidR="00BB7980" w:rsidRDefault="002263C8">
    <w:pPr>
      <w:pStyle w:val="ad"/>
      <w:pBdr>
        <w:bottom w:val="single" w:sz="6" w:space="31" w:color="auto"/>
      </w:pBdr>
    </w:pPr>
    <w:r>
      <w:rPr>
        <w:rFonts w:ascii="隶书" w:eastAsia="隶书" w:hAnsi="楷体"/>
        <w:noProof/>
        <w:sz w:val="32"/>
        <w:szCs w:val="32"/>
      </w:rPr>
      <mc:AlternateContent>
        <mc:Choice Requires="wps">
          <w:drawing>
            <wp:anchor distT="0" distB="0" distL="114300" distR="114300" simplePos="0" relativeHeight="251657728" behindDoc="0" locked="0" layoutInCell="1" allowOverlap="1">
              <wp:simplePos x="0" y="0"/>
              <wp:positionH relativeFrom="column">
                <wp:posOffset>-5080</wp:posOffset>
              </wp:positionH>
              <wp:positionV relativeFrom="paragraph">
                <wp:posOffset>72390</wp:posOffset>
              </wp:positionV>
              <wp:extent cx="3067050" cy="352425"/>
              <wp:effectExtent l="4445" t="0" r="0" b="381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352425"/>
                      </a:xfrm>
                      <a:prstGeom prst="rect">
                        <a:avLst/>
                      </a:prstGeom>
                      <a:solidFill>
                        <a:srgbClr val="FFFFFF"/>
                      </a:solidFill>
                      <a:ln>
                        <a:noFill/>
                      </a:ln>
                    </wps:spPr>
                    <wps:txbx>
                      <w:txbxContent>
                        <w:p w:rsidR="00BB7980" w:rsidRDefault="002263C8">
                          <w:pPr>
                            <w:rPr>
                              <w:rFonts w:ascii="隶书" w:eastAsia="隶书"/>
                              <w:sz w:val="32"/>
                              <w:szCs w:val="32"/>
                            </w:rPr>
                          </w:pPr>
                          <w:r>
                            <w:rPr>
                              <w:rFonts w:ascii="隶书" w:eastAsia="隶书" w:hint="eastAsia"/>
                              <w:sz w:val="32"/>
                              <w:szCs w:val="32"/>
                            </w:rPr>
                            <w:t>河北红日会计师事务所有限公司</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Text Box 4" o:spid="_x0000_s1026" o:spt="202" type="#_x0000_t202" style="position:absolute;left:0pt;margin-left:-0.4pt;margin-top:5.7pt;height:27.75pt;width:241.5pt;z-index:251660288;mso-width-relative:page;mso-height-relative:page;" fillcolor="#FFFFFF" filled="t" stroked="f" coordsize="21600,21600" o:gfxdata="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d2/ztQAAAAHAQAADwAA&#10;AAAAAAABACAAAAAiAAAAZHJzL2Rvd25yZXYueG1sUEsBAhQAFAAAAAgAh07iQN6v1MIaAgAAPQQA&#10;AA4AAAAAAAAAAQAgAAAAIwEAAGRycy9lMm9Eb2MueG1sUEsFBgAAAAAGAAYAWQEAAK8FAAAAAA==&#10;">
              <v:fill on="t" focussize="0,0"/>
              <v:stroke on="f"/>
              <v:imagedata o:title=""/>
              <o:lock v:ext="edit" aspectratio="f"/>
              <v:textbox>
                <w:txbxContent>
                  <w:p>
                    <w:pPr>
                      <w:rPr>
                        <w:rFonts w:ascii="隶书" w:eastAsia="隶书"/>
                        <w:sz w:val="32"/>
                        <w:szCs w:val="32"/>
                      </w:rPr>
                    </w:pPr>
                    <w:r>
                      <w:rPr>
                        <w:rFonts w:hint="eastAsia" w:ascii="隶书" w:eastAsia="隶书"/>
                        <w:sz w:val="32"/>
                        <w:szCs w:val="32"/>
                      </w:rPr>
                      <w:t>河北红日会计师事务所有限公司</w:t>
                    </w:r>
                  </w:p>
                </w:txbxContent>
              </v:textbox>
            </v:shape>
          </w:pict>
        </mc:Fallback>
      </mc:AlternateContent>
    </w:r>
  </w:p>
  <w:p w:rsidR="00BB7980" w:rsidRDefault="00BB7980">
    <w:pPr>
      <w:pStyle w:val="ad"/>
      <w:pBdr>
        <w:bottom w:val="single" w:sz="6" w:space="31"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F5D8E"/>
    <w:multiLevelType w:val="singleLevel"/>
    <w:tmpl w:val="111F5D8E"/>
    <w:lvl w:ilvl="0">
      <w:start w:val="1"/>
      <w:numFmt w:val="decimal"/>
      <w:suff w:val="nothing"/>
      <w:lvlText w:val="%1、"/>
      <w:lvlJc w:val="left"/>
    </w:lvl>
  </w:abstractNum>
  <w:abstractNum w:abstractNumId="1">
    <w:nsid w:val="2C5F66BE"/>
    <w:multiLevelType w:val="multilevel"/>
    <w:tmpl w:val="2C5F66BE"/>
    <w:lvl w:ilvl="0">
      <w:start w:val="1"/>
      <w:numFmt w:val="japaneseCounting"/>
      <w:pStyle w:val="2"/>
      <w:lvlText w:val="（%1）"/>
      <w:lvlJc w:val="left"/>
      <w:pPr>
        <w:ind w:left="1146"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29DB60E"/>
    <w:multiLevelType w:val="singleLevel"/>
    <w:tmpl w:val="329DB60E"/>
    <w:lvl w:ilvl="0">
      <w:start w:val="2"/>
      <w:numFmt w:val="decimal"/>
      <w:suff w:val="nothing"/>
      <w:lvlText w:val="%1、"/>
      <w:lvlJc w:val="left"/>
      <w:pPr>
        <w:ind w:left="480" w:firstLine="0"/>
      </w:pPr>
    </w:lvl>
  </w:abstractNum>
  <w:abstractNum w:abstractNumId="3">
    <w:nsid w:val="5BC9740D"/>
    <w:multiLevelType w:val="multilevel"/>
    <w:tmpl w:val="5BC9740D"/>
    <w:lvl w:ilvl="0">
      <w:start w:val="1"/>
      <w:numFmt w:val="japaneseCounting"/>
      <w:pStyle w:val="1"/>
      <w:lvlText w:val="%1、"/>
      <w:lvlJc w:val="left"/>
      <w:pPr>
        <w:ind w:left="764" w:hanging="48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4">
    <w:nsid w:val="69EEAA43"/>
    <w:multiLevelType w:val="singleLevel"/>
    <w:tmpl w:val="69EEAA43"/>
    <w:lvl w:ilvl="0">
      <w:start w:val="1"/>
      <w:numFmt w:val="decimal"/>
      <w:suff w:val="nothing"/>
      <w:lvlText w:val="（%1）"/>
      <w:lvlJc w:val="left"/>
    </w:lvl>
  </w:abstractNum>
  <w:abstractNum w:abstractNumId="5">
    <w:nsid w:val="72421F05"/>
    <w:multiLevelType w:val="multilevel"/>
    <w:tmpl w:val="72421F05"/>
    <w:lvl w:ilvl="0">
      <w:start w:val="1"/>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1AC"/>
    <w:rsid w:val="000075D0"/>
    <w:rsid w:val="0000762B"/>
    <w:rsid w:val="00013EE7"/>
    <w:rsid w:val="000234EC"/>
    <w:rsid w:val="0002714F"/>
    <w:rsid w:val="00032ECD"/>
    <w:rsid w:val="00043BE7"/>
    <w:rsid w:val="000463CB"/>
    <w:rsid w:val="000528A8"/>
    <w:rsid w:val="00053527"/>
    <w:rsid w:val="0005659A"/>
    <w:rsid w:val="00056A60"/>
    <w:rsid w:val="00057E24"/>
    <w:rsid w:val="00064F03"/>
    <w:rsid w:val="00066408"/>
    <w:rsid w:val="00067E1E"/>
    <w:rsid w:val="000706B2"/>
    <w:rsid w:val="0007144E"/>
    <w:rsid w:val="00080347"/>
    <w:rsid w:val="0008359A"/>
    <w:rsid w:val="0009487E"/>
    <w:rsid w:val="0009667D"/>
    <w:rsid w:val="000A2CE4"/>
    <w:rsid w:val="000C0F5F"/>
    <w:rsid w:val="000C52F0"/>
    <w:rsid w:val="000C6CE1"/>
    <w:rsid w:val="000D1F79"/>
    <w:rsid w:val="000D29C1"/>
    <w:rsid w:val="000E0D65"/>
    <w:rsid w:val="000E3B58"/>
    <w:rsid w:val="000E3DAD"/>
    <w:rsid w:val="000F1E80"/>
    <w:rsid w:val="000F251C"/>
    <w:rsid w:val="000F4888"/>
    <w:rsid w:val="001011FF"/>
    <w:rsid w:val="00107CDF"/>
    <w:rsid w:val="00124C72"/>
    <w:rsid w:val="0012541C"/>
    <w:rsid w:val="00127C5D"/>
    <w:rsid w:val="0013283A"/>
    <w:rsid w:val="00135F2D"/>
    <w:rsid w:val="00136B43"/>
    <w:rsid w:val="00137CEA"/>
    <w:rsid w:val="0014007C"/>
    <w:rsid w:val="001438AA"/>
    <w:rsid w:val="00150694"/>
    <w:rsid w:val="00156F1A"/>
    <w:rsid w:val="00157481"/>
    <w:rsid w:val="00162F8B"/>
    <w:rsid w:val="001706FC"/>
    <w:rsid w:val="00170E21"/>
    <w:rsid w:val="00171A50"/>
    <w:rsid w:val="001725CE"/>
    <w:rsid w:val="001754F5"/>
    <w:rsid w:val="00181D62"/>
    <w:rsid w:val="0018221E"/>
    <w:rsid w:val="0018434A"/>
    <w:rsid w:val="00185A22"/>
    <w:rsid w:val="0018698B"/>
    <w:rsid w:val="00190F9F"/>
    <w:rsid w:val="001939B0"/>
    <w:rsid w:val="00193FED"/>
    <w:rsid w:val="00196AE4"/>
    <w:rsid w:val="00197680"/>
    <w:rsid w:val="001A0CC9"/>
    <w:rsid w:val="001C0891"/>
    <w:rsid w:val="001C5A45"/>
    <w:rsid w:val="001E4A99"/>
    <w:rsid w:val="001F3FBE"/>
    <w:rsid w:val="002003E5"/>
    <w:rsid w:val="00204F1D"/>
    <w:rsid w:val="00215523"/>
    <w:rsid w:val="0022066F"/>
    <w:rsid w:val="00222909"/>
    <w:rsid w:val="00224512"/>
    <w:rsid w:val="002263C8"/>
    <w:rsid w:val="0023550C"/>
    <w:rsid w:val="002371A1"/>
    <w:rsid w:val="00240492"/>
    <w:rsid w:val="00241680"/>
    <w:rsid w:val="002438DC"/>
    <w:rsid w:val="00247A30"/>
    <w:rsid w:val="00256E0C"/>
    <w:rsid w:val="0025719C"/>
    <w:rsid w:val="002576F4"/>
    <w:rsid w:val="00257C3A"/>
    <w:rsid w:val="00262F45"/>
    <w:rsid w:val="00267AD2"/>
    <w:rsid w:val="00271935"/>
    <w:rsid w:val="00272CA2"/>
    <w:rsid w:val="002748B4"/>
    <w:rsid w:val="00280BD3"/>
    <w:rsid w:val="002847E9"/>
    <w:rsid w:val="00290077"/>
    <w:rsid w:val="002936DC"/>
    <w:rsid w:val="00295815"/>
    <w:rsid w:val="002A4E3E"/>
    <w:rsid w:val="002A5A1E"/>
    <w:rsid w:val="002A66AE"/>
    <w:rsid w:val="002A77C0"/>
    <w:rsid w:val="002B1296"/>
    <w:rsid w:val="002D3474"/>
    <w:rsid w:val="002E1D92"/>
    <w:rsid w:val="002E2D7D"/>
    <w:rsid w:val="002F0355"/>
    <w:rsid w:val="002F13C2"/>
    <w:rsid w:val="002F1DB9"/>
    <w:rsid w:val="002F360A"/>
    <w:rsid w:val="002F60B3"/>
    <w:rsid w:val="002F7DB8"/>
    <w:rsid w:val="00303654"/>
    <w:rsid w:val="00304FEE"/>
    <w:rsid w:val="0030757C"/>
    <w:rsid w:val="00312262"/>
    <w:rsid w:val="00312BF6"/>
    <w:rsid w:val="00313798"/>
    <w:rsid w:val="00315BD4"/>
    <w:rsid w:val="00315E0C"/>
    <w:rsid w:val="00323042"/>
    <w:rsid w:val="003234ED"/>
    <w:rsid w:val="00323A31"/>
    <w:rsid w:val="00331210"/>
    <w:rsid w:val="00332F8E"/>
    <w:rsid w:val="00333050"/>
    <w:rsid w:val="00333B5C"/>
    <w:rsid w:val="00343A6A"/>
    <w:rsid w:val="003452F0"/>
    <w:rsid w:val="00345F3B"/>
    <w:rsid w:val="00354D26"/>
    <w:rsid w:val="00356C62"/>
    <w:rsid w:val="003606FE"/>
    <w:rsid w:val="00360B72"/>
    <w:rsid w:val="00363539"/>
    <w:rsid w:val="00363AE2"/>
    <w:rsid w:val="003701F3"/>
    <w:rsid w:val="003733DE"/>
    <w:rsid w:val="00377D8A"/>
    <w:rsid w:val="00380706"/>
    <w:rsid w:val="003819B4"/>
    <w:rsid w:val="00386F45"/>
    <w:rsid w:val="00390EE3"/>
    <w:rsid w:val="003915B8"/>
    <w:rsid w:val="00392144"/>
    <w:rsid w:val="003948B5"/>
    <w:rsid w:val="00394D7A"/>
    <w:rsid w:val="00397647"/>
    <w:rsid w:val="003A33CA"/>
    <w:rsid w:val="003A4EE1"/>
    <w:rsid w:val="003A7171"/>
    <w:rsid w:val="003A7758"/>
    <w:rsid w:val="003A7961"/>
    <w:rsid w:val="003B217A"/>
    <w:rsid w:val="003C214F"/>
    <w:rsid w:val="003C6BC0"/>
    <w:rsid w:val="003D46A6"/>
    <w:rsid w:val="003D4D2F"/>
    <w:rsid w:val="003E31D1"/>
    <w:rsid w:val="003F3DBF"/>
    <w:rsid w:val="003F4936"/>
    <w:rsid w:val="003F5C2F"/>
    <w:rsid w:val="00400CCC"/>
    <w:rsid w:val="004029A6"/>
    <w:rsid w:val="00403A55"/>
    <w:rsid w:val="00404B09"/>
    <w:rsid w:val="00406BBE"/>
    <w:rsid w:val="004133CC"/>
    <w:rsid w:val="0041581F"/>
    <w:rsid w:val="00425ADE"/>
    <w:rsid w:val="004308EA"/>
    <w:rsid w:val="00435AC3"/>
    <w:rsid w:val="004368D2"/>
    <w:rsid w:val="004513DB"/>
    <w:rsid w:val="00462044"/>
    <w:rsid w:val="004628D4"/>
    <w:rsid w:val="004674CE"/>
    <w:rsid w:val="00470E1B"/>
    <w:rsid w:val="00471A4F"/>
    <w:rsid w:val="004826C6"/>
    <w:rsid w:val="0048789A"/>
    <w:rsid w:val="00494318"/>
    <w:rsid w:val="004A015A"/>
    <w:rsid w:val="004A0926"/>
    <w:rsid w:val="004A13CF"/>
    <w:rsid w:val="004A1BA5"/>
    <w:rsid w:val="004A77A8"/>
    <w:rsid w:val="004B2C7C"/>
    <w:rsid w:val="004B31D2"/>
    <w:rsid w:val="004B4C4C"/>
    <w:rsid w:val="004C0E2B"/>
    <w:rsid w:val="004D0EDC"/>
    <w:rsid w:val="004D163B"/>
    <w:rsid w:val="004D2C5C"/>
    <w:rsid w:val="004D5A8D"/>
    <w:rsid w:val="004D61A7"/>
    <w:rsid w:val="004D76CE"/>
    <w:rsid w:val="004E046A"/>
    <w:rsid w:val="004E1E28"/>
    <w:rsid w:val="004E24BC"/>
    <w:rsid w:val="004E4147"/>
    <w:rsid w:val="004F6C8C"/>
    <w:rsid w:val="00503D6B"/>
    <w:rsid w:val="005120A8"/>
    <w:rsid w:val="0051472A"/>
    <w:rsid w:val="005147BF"/>
    <w:rsid w:val="00515223"/>
    <w:rsid w:val="00520C9C"/>
    <w:rsid w:val="00520E58"/>
    <w:rsid w:val="00522D8D"/>
    <w:rsid w:val="00523CB4"/>
    <w:rsid w:val="00526776"/>
    <w:rsid w:val="005273D6"/>
    <w:rsid w:val="00534EE7"/>
    <w:rsid w:val="00536B20"/>
    <w:rsid w:val="005404F4"/>
    <w:rsid w:val="0054386D"/>
    <w:rsid w:val="005474E7"/>
    <w:rsid w:val="00552D08"/>
    <w:rsid w:val="00553C78"/>
    <w:rsid w:val="0055785C"/>
    <w:rsid w:val="00560E3E"/>
    <w:rsid w:val="00562A68"/>
    <w:rsid w:val="00565DE1"/>
    <w:rsid w:val="00567B51"/>
    <w:rsid w:val="0057231C"/>
    <w:rsid w:val="00595931"/>
    <w:rsid w:val="005A4555"/>
    <w:rsid w:val="005B3508"/>
    <w:rsid w:val="005B3F66"/>
    <w:rsid w:val="005B4B9E"/>
    <w:rsid w:val="005C0CAE"/>
    <w:rsid w:val="005C5077"/>
    <w:rsid w:val="005D199B"/>
    <w:rsid w:val="005D7D56"/>
    <w:rsid w:val="005E74CF"/>
    <w:rsid w:val="005F1DA7"/>
    <w:rsid w:val="005F407F"/>
    <w:rsid w:val="005F5B97"/>
    <w:rsid w:val="005F7EB7"/>
    <w:rsid w:val="0060088F"/>
    <w:rsid w:val="0060692B"/>
    <w:rsid w:val="00610BEB"/>
    <w:rsid w:val="0061163D"/>
    <w:rsid w:val="00614507"/>
    <w:rsid w:val="0061601C"/>
    <w:rsid w:val="006166F6"/>
    <w:rsid w:val="0063053C"/>
    <w:rsid w:val="006357CF"/>
    <w:rsid w:val="00637860"/>
    <w:rsid w:val="006400E4"/>
    <w:rsid w:val="0064399B"/>
    <w:rsid w:val="00655750"/>
    <w:rsid w:val="00655CFB"/>
    <w:rsid w:val="00656CC0"/>
    <w:rsid w:val="006605B3"/>
    <w:rsid w:val="00662AAB"/>
    <w:rsid w:val="006655F8"/>
    <w:rsid w:val="006660C9"/>
    <w:rsid w:val="00666579"/>
    <w:rsid w:val="0066769D"/>
    <w:rsid w:val="006679AA"/>
    <w:rsid w:val="00674010"/>
    <w:rsid w:val="00674069"/>
    <w:rsid w:val="00676DBD"/>
    <w:rsid w:val="006807C8"/>
    <w:rsid w:val="00684900"/>
    <w:rsid w:val="00685E3F"/>
    <w:rsid w:val="00692244"/>
    <w:rsid w:val="006A1653"/>
    <w:rsid w:val="006A1EA3"/>
    <w:rsid w:val="006A6EC3"/>
    <w:rsid w:val="006B0E90"/>
    <w:rsid w:val="006B39D7"/>
    <w:rsid w:val="006B55F4"/>
    <w:rsid w:val="006B5D0B"/>
    <w:rsid w:val="006C08DB"/>
    <w:rsid w:val="006C7278"/>
    <w:rsid w:val="006D345B"/>
    <w:rsid w:val="006D5EAB"/>
    <w:rsid w:val="006E332C"/>
    <w:rsid w:val="006E6220"/>
    <w:rsid w:val="006E79A9"/>
    <w:rsid w:val="006F0C04"/>
    <w:rsid w:val="006F19FD"/>
    <w:rsid w:val="006F58C1"/>
    <w:rsid w:val="00702A11"/>
    <w:rsid w:val="007112A7"/>
    <w:rsid w:val="007144F6"/>
    <w:rsid w:val="00717036"/>
    <w:rsid w:val="00725C33"/>
    <w:rsid w:val="007346A8"/>
    <w:rsid w:val="007376D9"/>
    <w:rsid w:val="0074002C"/>
    <w:rsid w:val="00743D8F"/>
    <w:rsid w:val="00750E42"/>
    <w:rsid w:val="007515F7"/>
    <w:rsid w:val="007565FF"/>
    <w:rsid w:val="00763219"/>
    <w:rsid w:val="00771FF6"/>
    <w:rsid w:val="007747CC"/>
    <w:rsid w:val="00786191"/>
    <w:rsid w:val="007873EA"/>
    <w:rsid w:val="00794B27"/>
    <w:rsid w:val="007A3A0C"/>
    <w:rsid w:val="007A65F4"/>
    <w:rsid w:val="007A69BC"/>
    <w:rsid w:val="007A7E00"/>
    <w:rsid w:val="007B35D5"/>
    <w:rsid w:val="007B620B"/>
    <w:rsid w:val="007C15E2"/>
    <w:rsid w:val="007C4E17"/>
    <w:rsid w:val="007C7709"/>
    <w:rsid w:val="007D7489"/>
    <w:rsid w:val="007E1C27"/>
    <w:rsid w:val="007E2547"/>
    <w:rsid w:val="007E3809"/>
    <w:rsid w:val="007E7121"/>
    <w:rsid w:val="007F3810"/>
    <w:rsid w:val="007F4DE4"/>
    <w:rsid w:val="00801B52"/>
    <w:rsid w:val="00801E0B"/>
    <w:rsid w:val="00802226"/>
    <w:rsid w:val="00802C42"/>
    <w:rsid w:val="00804351"/>
    <w:rsid w:val="00807C02"/>
    <w:rsid w:val="0081261E"/>
    <w:rsid w:val="008139BC"/>
    <w:rsid w:val="00814D2A"/>
    <w:rsid w:val="0081559C"/>
    <w:rsid w:val="00823094"/>
    <w:rsid w:val="00824D99"/>
    <w:rsid w:val="008358ED"/>
    <w:rsid w:val="00841D7E"/>
    <w:rsid w:val="008458E6"/>
    <w:rsid w:val="00851C5C"/>
    <w:rsid w:val="00851F2F"/>
    <w:rsid w:val="0085396E"/>
    <w:rsid w:val="00853FE6"/>
    <w:rsid w:val="00864F9D"/>
    <w:rsid w:val="0086649A"/>
    <w:rsid w:val="00875623"/>
    <w:rsid w:val="008759E3"/>
    <w:rsid w:val="00886D7B"/>
    <w:rsid w:val="00890E09"/>
    <w:rsid w:val="008963E5"/>
    <w:rsid w:val="008978BB"/>
    <w:rsid w:val="008A0136"/>
    <w:rsid w:val="008A065C"/>
    <w:rsid w:val="008A0F4F"/>
    <w:rsid w:val="008A1396"/>
    <w:rsid w:val="008A3212"/>
    <w:rsid w:val="008A7ED9"/>
    <w:rsid w:val="008B30F3"/>
    <w:rsid w:val="008B3929"/>
    <w:rsid w:val="008B46DA"/>
    <w:rsid w:val="008C610E"/>
    <w:rsid w:val="008C7420"/>
    <w:rsid w:val="008C75C6"/>
    <w:rsid w:val="008D14BB"/>
    <w:rsid w:val="008D3F58"/>
    <w:rsid w:val="008D797F"/>
    <w:rsid w:val="008E3644"/>
    <w:rsid w:val="008E4D1F"/>
    <w:rsid w:val="008E6AAD"/>
    <w:rsid w:val="008F437C"/>
    <w:rsid w:val="008F57B9"/>
    <w:rsid w:val="009006D9"/>
    <w:rsid w:val="009045F6"/>
    <w:rsid w:val="009068CA"/>
    <w:rsid w:val="009079D4"/>
    <w:rsid w:val="009121EB"/>
    <w:rsid w:val="0092210E"/>
    <w:rsid w:val="009320BC"/>
    <w:rsid w:val="009401D8"/>
    <w:rsid w:val="00942CC6"/>
    <w:rsid w:val="009447BF"/>
    <w:rsid w:val="00946C47"/>
    <w:rsid w:val="00946F72"/>
    <w:rsid w:val="00952E19"/>
    <w:rsid w:val="00961818"/>
    <w:rsid w:val="009636AC"/>
    <w:rsid w:val="00963FF9"/>
    <w:rsid w:val="0096700B"/>
    <w:rsid w:val="00971913"/>
    <w:rsid w:val="00984E06"/>
    <w:rsid w:val="00997500"/>
    <w:rsid w:val="009A3583"/>
    <w:rsid w:val="009A7059"/>
    <w:rsid w:val="009A71E9"/>
    <w:rsid w:val="009B2EB7"/>
    <w:rsid w:val="009C0117"/>
    <w:rsid w:val="009C14D7"/>
    <w:rsid w:val="009D4C03"/>
    <w:rsid w:val="009D5CA3"/>
    <w:rsid w:val="009E6E9B"/>
    <w:rsid w:val="009F4F0D"/>
    <w:rsid w:val="009F7067"/>
    <w:rsid w:val="009F7123"/>
    <w:rsid w:val="00A00D4D"/>
    <w:rsid w:val="00A02007"/>
    <w:rsid w:val="00A0246C"/>
    <w:rsid w:val="00A14DEC"/>
    <w:rsid w:val="00A336EE"/>
    <w:rsid w:val="00A33A57"/>
    <w:rsid w:val="00A358F6"/>
    <w:rsid w:val="00A42662"/>
    <w:rsid w:val="00A441C6"/>
    <w:rsid w:val="00A46A40"/>
    <w:rsid w:val="00A47AB3"/>
    <w:rsid w:val="00A47C06"/>
    <w:rsid w:val="00A51391"/>
    <w:rsid w:val="00A55784"/>
    <w:rsid w:val="00A56B80"/>
    <w:rsid w:val="00A56C0D"/>
    <w:rsid w:val="00A61E16"/>
    <w:rsid w:val="00A62021"/>
    <w:rsid w:val="00A643B5"/>
    <w:rsid w:val="00A644FB"/>
    <w:rsid w:val="00A81E18"/>
    <w:rsid w:val="00A8425F"/>
    <w:rsid w:val="00A84278"/>
    <w:rsid w:val="00A95C87"/>
    <w:rsid w:val="00A95DDA"/>
    <w:rsid w:val="00AA2467"/>
    <w:rsid w:val="00AA34FB"/>
    <w:rsid w:val="00AA6590"/>
    <w:rsid w:val="00AB25CD"/>
    <w:rsid w:val="00AB2A4A"/>
    <w:rsid w:val="00AB50EC"/>
    <w:rsid w:val="00AC52C2"/>
    <w:rsid w:val="00AC62F8"/>
    <w:rsid w:val="00AD37F2"/>
    <w:rsid w:val="00AE2088"/>
    <w:rsid w:val="00AE23FC"/>
    <w:rsid w:val="00AE7BCB"/>
    <w:rsid w:val="00AF3169"/>
    <w:rsid w:val="00B03C47"/>
    <w:rsid w:val="00B042B1"/>
    <w:rsid w:val="00B17B27"/>
    <w:rsid w:val="00B25757"/>
    <w:rsid w:val="00B34AED"/>
    <w:rsid w:val="00B36371"/>
    <w:rsid w:val="00B4255C"/>
    <w:rsid w:val="00B436AF"/>
    <w:rsid w:val="00B511D4"/>
    <w:rsid w:val="00B66BDB"/>
    <w:rsid w:val="00B726D6"/>
    <w:rsid w:val="00B80A10"/>
    <w:rsid w:val="00B80AA4"/>
    <w:rsid w:val="00B832C3"/>
    <w:rsid w:val="00B84D0D"/>
    <w:rsid w:val="00B924E9"/>
    <w:rsid w:val="00B939E6"/>
    <w:rsid w:val="00B96999"/>
    <w:rsid w:val="00BA26D7"/>
    <w:rsid w:val="00BA3119"/>
    <w:rsid w:val="00BA421E"/>
    <w:rsid w:val="00BB1A27"/>
    <w:rsid w:val="00BB4670"/>
    <w:rsid w:val="00BB53D3"/>
    <w:rsid w:val="00BB59E0"/>
    <w:rsid w:val="00BB6528"/>
    <w:rsid w:val="00BB69D3"/>
    <w:rsid w:val="00BB6CF8"/>
    <w:rsid w:val="00BB7980"/>
    <w:rsid w:val="00BC0C53"/>
    <w:rsid w:val="00BC0DAF"/>
    <w:rsid w:val="00BD1211"/>
    <w:rsid w:val="00BD603D"/>
    <w:rsid w:val="00BD79CA"/>
    <w:rsid w:val="00BD7CA8"/>
    <w:rsid w:val="00BD7D58"/>
    <w:rsid w:val="00BE0115"/>
    <w:rsid w:val="00BF2BAF"/>
    <w:rsid w:val="00BF31E3"/>
    <w:rsid w:val="00BF36A1"/>
    <w:rsid w:val="00BF397B"/>
    <w:rsid w:val="00BF5D67"/>
    <w:rsid w:val="00C10B05"/>
    <w:rsid w:val="00C10BB1"/>
    <w:rsid w:val="00C2328E"/>
    <w:rsid w:val="00C2330A"/>
    <w:rsid w:val="00C307A0"/>
    <w:rsid w:val="00C32725"/>
    <w:rsid w:val="00C32D1B"/>
    <w:rsid w:val="00C35864"/>
    <w:rsid w:val="00C41A3A"/>
    <w:rsid w:val="00C50A60"/>
    <w:rsid w:val="00C6121C"/>
    <w:rsid w:val="00C633B5"/>
    <w:rsid w:val="00C663E8"/>
    <w:rsid w:val="00C6793D"/>
    <w:rsid w:val="00C72CBB"/>
    <w:rsid w:val="00C84A00"/>
    <w:rsid w:val="00C902CC"/>
    <w:rsid w:val="00C90550"/>
    <w:rsid w:val="00C91F08"/>
    <w:rsid w:val="00C91F52"/>
    <w:rsid w:val="00C92F21"/>
    <w:rsid w:val="00C95D88"/>
    <w:rsid w:val="00C973B6"/>
    <w:rsid w:val="00CA1C90"/>
    <w:rsid w:val="00CA5096"/>
    <w:rsid w:val="00CB2285"/>
    <w:rsid w:val="00CB40F5"/>
    <w:rsid w:val="00CC1320"/>
    <w:rsid w:val="00CC54AB"/>
    <w:rsid w:val="00CC5F4F"/>
    <w:rsid w:val="00CC6C38"/>
    <w:rsid w:val="00CD0949"/>
    <w:rsid w:val="00CD1D85"/>
    <w:rsid w:val="00CD584B"/>
    <w:rsid w:val="00CE0A86"/>
    <w:rsid w:val="00CE1044"/>
    <w:rsid w:val="00CE3B28"/>
    <w:rsid w:val="00CE7357"/>
    <w:rsid w:val="00CE75D5"/>
    <w:rsid w:val="00CF369C"/>
    <w:rsid w:val="00D03B80"/>
    <w:rsid w:val="00D04C46"/>
    <w:rsid w:val="00D12454"/>
    <w:rsid w:val="00D12DE8"/>
    <w:rsid w:val="00D1559D"/>
    <w:rsid w:val="00D1697E"/>
    <w:rsid w:val="00D22D5E"/>
    <w:rsid w:val="00D24107"/>
    <w:rsid w:val="00D34B6C"/>
    <w:rsid w:val="00D367EB"/>
    <w:rsid w:val="00D36BB3"/>
    <w:rsid w:val="00D37F33"/>
    <w:rsid w:val="00D40BC1"/>
    <w:rsid w:val="00D40DD6"/>
    <w:rsid w:val="00D42A02"/>
    <w:rsid w:val="00D47DC4"/>
    <w:rsid w:val="00D501AC"/>
    <w:rsid w:val="00D50F75"/>
    <w:rsid w:val="00D54B92"/>
    <w:rsid w:val="00D55BB9"/>
    <w:rsid w:val="00D57F34"/>
    <w:rsid w:val="00D63328"/>
    <w:rsid w:val="00D6371B"/>
    <w:rsid w:val="00D8420D"/>
    <w:rsid w:val="00D85DCB"/>
    <w:rsid w:val="00D90396"/>
    <w:rsid w:val="00D90440"/>
    <w:rsid w:val="00D90E2A"/>
    <w:rsid w:val="00D96DAC"/>
    <w:rsid w:val="00DA1367"/>
    <w:rsid w:val="00DA1B5F"/>
    <w:rsid w:val="00DA2684"/>
    <w:rsid w:val="00DA3D4A"/>
    <w:rsid w:val="00DB4EB2"/>
    <w:rsid w:val="00DB4EBF"/>
    <w:rsid w:val="00DB62DD"/>
    <w:rsid w:val="00DB7914"/>
    <w:rsid w:val="00DC114C"/>
    <w:rsid w:val="00DC33FF"/>
    <w:rsid w:val="00DC5131"/>
    <w:rsid w:val="00DC6696"/>
    <w:rsid w:val="00DC6828"/>
    <w:rsid w:val="00DC6F1A"/>
    <w:rsid w:val="00DD127C"/>
    <w:rsid w:val="00DD27E6"/>
    <w:rsid w:val="00DE1575"/>
    <w:rsid w:val="00DE5B44"/>
    <w:rsid w:val="00DE74FB"/>
    <w:rsid w:val="00DF57DB"/>
    <w:rsid w:val="00E01B06"/>
    <w:rsid w:val="00E02DB9"/>
    <w:rsid w:val="00E03412"/>
    <w:rsid w:val="00E0393A"/>
    <w:rsid w:val="00E03C1A"/>
    <w:rsid w:val="00E122A7"/>
    <w:rsid w:val="00E14959"/>
    <w:rsid w:val="00E1638B"/>
    <w:rsid w:val="00E2494C"/>
    <w:rsid w:val="00E25515"/>
    <w:rsid w:val="00E31A74"/>
    <w:rsid w:val="00E32A20"/>
    <w:rsid w:val="00E35064"/>
    <w:rsid w:val="00E353AE"/>
    <w:rsid w:val="00E41C8C"/>
    <w:rsid w:val="00E5035A"/>
    <w:rsid w:val="00E554E3"/>
    <w:rsid w:val="00E56853"/>
    <w:rsid w:val="00E61DF2"/>
    <w:rsid w:val="00E63F76"/>
    <w:rsid w:val="00E72215"/>
    <w:rsid w:val="00E73D21"/>
    <w:rsid w:val="00E77985"/>
    <w:rsid w:val="00E80919"/>
    <w:rsid w:val="00E93C0E"/>
    <w:rsid w:val="00E93DEF"/>
    <w:rsid w:val="00E964F9"/>
    <w:rsid w:val="00EA357B"/>
    <w:rsid w:val="00EA6EC8"/>
    <w:rsid w:val="00EB4D7E"/>
    <w:rsid w:val="00EB50DC"/>
    <w:rsid w:val="00EB5DD8"/>
    <w:rsid w:val="00EC638D"/>
    <w:rsid w:val="00EC6BF5"/>
    <w:rsid w:val="00ED7A5B"/>
    <w:rsid w:val="00EE42B6"/>
    <w:rsid w:val="00EE5FA3"/>
    <w:rsid w:val="00EE6331"/>
    <w:rsid w:val="00EE7845"/>
    <w:rsid w:val="00EF5277"/>
    <w:rsid w:val="00EF611A"/>
    <w:rsid w:val="00F00D99"/>
    <w:rsid w:val="00F166AF"/>
    <w:rsid w:val="00F16A62"/>
    <w:rsid w:val="00F17EE2"/>
    <w:rsid w:val="00F2603B"/>
    <w:rsid w:val="00F26E56"/>
    <w:rsid w:val="00F31AFC"/>
    <w:rsid w:val="00F32946"/>
    <w:rsid w:val="00F35A01"/>
    <w:rsid w:val="00F40851"/>
    <w:rsid w:val="00F444E5"/>
    <w:rsid w:val="00F501A2"/>
    <w:rsid w:val="00F51230"/>
    <w:rsid w:val="00F52198"/>
    <w:rsid w:val="00F614E8"/>
    <w:rsid w:val="00F63377"/>
    <w:rsid w:val="00F674DA"/>
    <w:rsid w:val="00F73005"/>
    <w:rsid w:val="00F73A6D"/>
    <w:rsid w:val="00F754F8"/>
    <w:rsid w:val="00F75F69"/>
    <w:rsid w:val="00F80825"/>
    <w:rsid w:val="00F846C8"/>
    <w:rsid w:val="00F868BF"/>
    <w:rsid w:val="00F876B9"/>
    <w:rsid w:val="00F958D2"/>
    <w:rsid w:val="00F96084"/>
    <w:rsid w:val="00F96B1E"/>
    <w:rsid w:val="00F97844"/>
    <w:rsid w:val="00FA1DD8"/>
    <w:rsid w:val="00FA4042"/>
    <w:rsid w:val="00FA4D3B"/>
    <w:rsid w:val="00FA5B41"/>
    <w:rsid w:val="00FA6CB9"/>
    <w:rsid w:val="00FB193D"/>
    <w:rsid w:val="00FB6AEF"/>
    <w:rsid w:val="00FC004B"/>
    <w:rsid w:val="00FC2CBF"/>
    <w:rsid w:val="00FC32B6"/>
    <w:rsid w:val="00FC43CD"/>
    <w:rsid w:val="00FC48D0"/>
    <w:rsid w:val="00FD06FF"/>
    <w:rsid w:val="00FE78C8"/>
    <w:rsid w:val="00FF70ED"/>
    <w:rsid w:val="404576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semiHidden="1" w:uiPriority="99"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Hyperlink" w:uiPriority="99" w:unhideWhenUsed="1"/>
    <w:lsdException w:name="FollowedHyperlink" w:semiHidden="1" w:uiPriority="99" w:unhideWhenUsed="1"/>
    <w:lsdException w:name="Strong" w:qFormat="1"/>
    <w:lsdException w:name="Emphasis" w:uiPriority="20" w:qFormat="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0">
    <w:name w:val="heading 1"/>
    <w:basedOn w:val="a"/>
    <w:next w:val="a"/>
    <w:link w:val="1Char1"/>
    <w:qFormat/>
    <w:pPr>
      <w:keepNext/>
      <w:keepLines/>
      <w:spacing w:before="340" w:after="330" w:line="578" w:lineRule="auto"/>
      <w:outlineLvl w:val="0"/>
    </w:pPr>
    <w:rPr>
      <w:b/>
      <w:bCs/>
      <w:kern w:val="44"/>
      <w:sz w:val="44"/>
      <w:szCs w:val="44"/>
    </w:rPr>
  </w:style>
  <w:style w:type="paragraph" w:styleId="20">
    <w:name w:val="heading 2"/>
    <w:basedOn w:val="a"/>
    <w:next w:val="a"/>
    <w:link w:val="2Char1"/>
    <w:unhideWhenUsed/>
    <w:qFormat/>
    <w:pPr>
      <w:keepNext/>
      <w:keepLines/>
      <w:spacing w:line="480" w:lineRule="exact"/>
      <w:ind w:firstLineChars="200" w:firstLine="200"/>
      <w:outlineLvl w:val="1"/>
    </w:pPr>
    <w:rPr>
      <w:rFonts w:ascii="等线 Light" w:hAnsi="等线 Light"/>
      <w:b/>
      <w:bCs/>
      <w:sz w:val="24"/>
      <w:szCs w:val="32"/>
    </w:rPr>
  </w:style>
  <w:style w:type="paragraph" w:styleId="3">
    <w:name w:val="heading 3"/>
    <w:basedOn w:val="a"/>
    <w:next w:val="a"/>
    <w:link w:val="3Char1"/>
    <w:semiHidden/>
    <w:unhideWhenUsed/>
    <w:qFormat/>
    <w:pPr>
      <w:keepNext/>
      <w:keepLines/>
      <w:spacing w:before="260" w:after="260" w:line="416" w:lineRule="auto"/>
      <w:outlineLvl w:val="2"/>
    </w:pPr>
    <w:rPr>
      <w:rFonts w:ascii="Calibri" w:hAnsi="Calibri"/>
      <w:b/>
      <w:bCs/>
      <w:sz w:val="32"/>
      <w:szCs w:val="32"/>
    </w:rPr>
  </w:style>
  <w:style w:type="paragraph" w:styleId="4">
    <w:name w:val="heading 4"/>
    <w:basedOn w:val="a"/>
    <w:next w:val="a0"/>
    <w:link w:val="4Char"/>
    <w:qFormat/>
    <w:pPr>
      <w:keepNext/>
      <w:autoSpaceDE w:val="0"/>
      <w:autoSpaceDN w:val="0"/>
      <w:spacing w:before="120" w:line="360" w:lineRule="auto"/>
      <w:jc w:val="center"/>
      <w:outlineLvl w:val="3"/>
    </w:pPr>
    <w:rPr>
      <w:rFonts w:ascii="宋体"/>
      <w:color w:val="000000"/>
      <w:kern w:val="0"/>
      <w:sz w:val="24"/>
      <w:szCs w:val="20"/>
      <w:u w:val="single"/>
      <w:lang w:val="zh-CN"/>
    </w:rPr>
  </w:style>
  <w:style w:type="paragraph" w:styleId="5">
    <w:name w:val="heading 5"/>
    <w:basedOn w:val="a"/>
    <w:next w:val="a0"/>
    <w:link w:val="5Char"/>
    <w:qFormat/>
    <w:pPr>
      <w:keepNext/>
      <w:snapToGrid w:val="0"/>
      <w:spacing w:line="360" w:lineRule="auto"/>
      <w:jc w:val="center"/>
      <w:outlineLvl w:val="4"/>
    </w:pPr>
    <w:rPr>
      <w:rFonts w:ascii="宋体"/>
      <w:kern w:val="0"/>
      <w:sz w:val="24"/>
      <w:szCs w:val="20"/>
      <w:u w:val="single"/>
      <w:lang w:val="zh-CN"/>
    </w:rPr>
  </w:style>
  <w:style w:type="paragraph" w:styleId="6">
    <w:name w:val="heading 6"/>
    <w:basedOn w:val="a"/>
    <w:next w:val="a0"/>
    <w:link w:val="6Char"/>
    <w:qFormat/>
    <w:pPr>
      <w:keepNext/>
      <w:autoSpaceDE w:val="0"/>
      <w:autoSpaceDN w:val="0"/>
      <w:spacing w:line="360" w:lineRule="auto"/>
      <w:jc w:val="center"/>
      <w:outlineLvl w:val="5"/>
    </w:pPr>
    <w:rPr>
      <w:rFonts w:ascii="宋体"/>
      <w:color w:val="000000"/>
      <w:kern w:val="0"/>
      <w:sz w:val="24"/>
      <w:szCs w:val="20"/>
      <w:u w:val="double"/>
      <w:lang w:val="zh-CN"/>
    </w:rPr>
  </w:style>
  <w:style w:type="paragraph" w:styleId="7">
    <w:name w:val="heading 7"/>
    <w:basedOn w:val="a"/>
    <w:next w:val="a0"/>
    <w:link w:val="7Char"/>
    <w:qFormat/>
    <w:pPr>
      <w:keepNext/>
      <w:spacing w:line="360" w:lineRule="auto"/>
      <w:jc w:val="center"/>
      <w:outlineLvl w:val="6"/>
    </w:pPr>
    <w:rPr>
      <w:rFonts w:ascii="宋体"/>
      <w:kern w:val="0"/>
      <w:sz w:val="24"/>
      <w:szCs w:val="20"/>
      <w:u w:val="double"/>
      <w:lang w:val="zh-CN"/>
    </w:rPr>
  </w:style>
  <w:style w:type="paragraph" w:styleId="8">
    <w:name w:val="heading 8"/>
    <w:basedOn w:val="a"/>
    <w:next w:val="a0"/>
    <w:link w:val="8Char"/>
    <w:qFormat/>
    <w:pPr>
      <w:keepNext/>
      <w:autoSpaceDE w:val="0"/>
      <w:autoSpaceDN w:val="0"/>
      <w:adjustRightInd w:val="0"/>
      <w:spacing w:line="360" w:lineRule="auto"/>
      <w:jc w:val="center"/>
      <w:outlineLvl w:val="7"/>
    </w:pPr>
    <w:rPr>
      <w:rFonts w:ascii="宋体"/>
      <w:color w:val="000000"/>
      <w:kern w:val="0"/>
      <w:sz w:val="20"/>
      <w:szCs w:val="20"/>
      <w:u w:val="double"/>
      <w:lang w:val="zh-CN"/>
    </w:rPr>
  </w:style>
  <w:style w:type="paragraph" w:styleId="9">
    <w:name w:val="heading 9"/>
    <w:basedOn w:val="a"/>
    <w:next w:val="a0"/>
    <w:link w:val="9Char"/>
    <w:qFormat/>
    <w:pPr>
      <w:keepNext/>
      <w:spacing w:after="120" w:line="360" w:lineRule="auto"/>
      <w:jc w:val="right"/>
      <w:outlineLvl w:val="8"/>
    </w:pPr>
    <w:rPr>
      <w:rFonts w:ascii="宋体"/>
      <w:kern w:val="0"/>
      <w:sz w:val="18"/>
      <w:szCs w:val="20"/>
      <w:u w:val="single"/>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spacing w:line="360" w:lineRule="auto"/>
      <w:ind w:firstLine="420"/>
    </w:pPr>
    <w:rPr>
      <w:szCs w:val="20"/>
    </w:rPr>
  </w:style>
  <w:style w:type="paragraph" w:styleId="a4">
    <w:name w:val="Document Map"/>
    <w:basedOn w:val="a"/>
    <w:link w:val="Char"/>
    <w:pPr>
      <w:spacing w:line="360" w:lineRule="auto"/>
    </w:pPr>
    <w:rPr>
      <w:rFonts w:ascii="宋体"/>
      <w:kern w:val="0"/>
      <w:sz w:val="18"/>
      <w:szCs w:val="18"/>
    </w:rPr>
  </w:style>
  <w:style w:type="paragraph" w:styleId="a5">
    <w:name w:val="annotation text"/>
    <w:basedOn w:val="a"/>
    <w:link w:val="Char2"/>
    <w:uiPriority w:val="99"/>
    <w:semiHidden/>
    <w:unhideWhenUsed/>
    <w:pPr>
      <w:jc w:val="left"/>
    </w:pPr>
  </w:style>
  <w:style w:type="paragraph" w:styleId="a6">
    <w:name w:val="Body Text"/>
    <w:basedOn w:val="a"/>
    <w:link w:val="Char0"/>
    <w:rPr>
      <w:sz w:val="28"/>
    </w:rPr>
  </w:style>
  <w:style w:type="paragraph" w:styleId="a7">
    <w:name w:val="Body Text Indent"/>
    <w:basedOn w:val="a"/>
    <w:link w:val="Char1"/>
    <w:pPr>
      <w:ind w:left="2640" w:hangingChars="600" w:hanging="2640"/>
    </w:pPr>
    <w:rPr>
      <w:b/>
      <w:bCs/>
      <w:sz w:val="44"/>
    </w:rPr>
  </w:style>
  <w:style w:type="paragraph" w:styleId="a8">
    <w:name w:val="Block Text"/>
    <w:basedOn w:val="a"/>
    <w:pPr>
      <w:autoSpaceDE w:val="0"/>
      <w:autoSpaceDN w:val="0"/>
      <w:adjustRightInd w:val="0"/>
      <w:spacing w:line="360" w:lineRule="atLeast"/>
      <w:ind w:leftChars="84" w:left="286" w:right="284" w:firstLineChars="164" w:firstLine="394"/>
      <w:textAlignment w:val="baseline"/>
    </w:pPr>
    <w:rPr>
      <w:kern w:val="0"/>
      <w:sz w:val="24"/>
      <w:szCs w:val="20"/>
    </w:rPr>
  </w:style>
  <w:style w:type="paragraph" w:styleId="30">
    <w:name w:val="toc 3"/>
    <w:basedOn w:val="a"/>
    <w:next w:val="a"/>
    <w:uiPriority w:val="39"/>
    <w:unhideWhenUsed/>
    <w:pPr>
      <w:ind w:leftChars="400" w:left="840"/>
    </w:pPr>
  </w:style>
  <w:style w:type="paragraph" w:styleId="a9">
    <w:name w:val="Plain Text"/>
    <w:basedOn w:val="a"/>
    <w:link w:val="Char3"/>
    <w:pPr>
      <w:spacing w:line="360" w:lineRule="auto"/>
    </w:pPr>
    <w:rPr>
      <w:rFonts w:ascii="宋体" w:hAnsi="Courier New"/>
      <w:kern w:val="0"/>
      <w:sz w:val="20"/>
      <w:szCs w:val="20"/>
    </w:rPr>
  </w:style>
  <w:style w:type="paragraph" w:styleId="aa">
    <w:name w:val="Date"/>
    <w:basedOn w:val="a"/>
    <w:next w:val="a"/>
    <w:link w:val="Char20"/>
    <w:qFormat/>
    <w:pPr>
      <w:ind w:leftChars="2500" w:left="100"/>
    </w:pPr>
    <w:rPr>
      <w:sz w:val="28"/>
    </w:rPr>
  </w:style>
  <w:style w:type="paragraph" w:styleId="21">
    <w:name w:val="Body Text Indent 2"/>
    <w:basedOn w:val="a"/>
    <w:link w:val="2Char"/>
    <w:pPr>
      <w:ind w:firstLineChars="200" w:firstLine="560"/>
    </w:pPr>
    <w:rPr>
      <w:sz w:val="28"/>
    </w:rPr>
  </w:style>
  <w:style w:type="paragraph" w:styleId="ab">
    <w:name w:val="Balloon Text"/>
    <w:basedOn w:val="a"/>
    <w:link w:val="Char10"/>
    <w:qFormat/>
    <w:rPr>
      <w:sz w:val="18"/>
      <w:szCs w:val="18"/>
    </w:rPr>
  </w:style>
  <w:style w:type="paragraph" w:styleId="ac">
    <w:name w:val="footer"/>
    <w:basedOn w:val="a"/>
    <w:link w:val="Char11"/>
    <w:uiPriority w:val="99"/>
    <w:qFormat/>
    <w:pPr>
      <w:tabs>
        <w:tab w:val="center" w:pos="4153"/>
        <w:tab w:val="right" w:pos="8306"/>
      </w:tabs>
      <w:snapToGrid w:val="0"/>
      <w:jc w:val="left"/>
    </w:pPr>
    <w:rPr>
      <w:sz w:val="18"/>
      <w:szCs w:val="18"/>
    </w:rPr>
  </w:style>
  <w:style w:type="paragraph" w:styleId="ad">
    <w:name w:val="header"/>
    <w:basedOn w:val="a"/>
    <w:link w:val="Char12"/>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style>
  <w:style w:type="paragraph" w:styleId="31">
    <w:name w:val="Body Text Indent 3"/>
    <w:basedOn w:val="a"/>
    <w:link w:val="3Char"/>
    <w:pPr>
      <w:adjustRightInd w:val="0"/>
      <w:spacing w:line="360" w:lineRule="auto"/>
      <w:ind w:left="426" w:firstLine="425"/>
      <w:textAlignment w:val="baseline"/>
    </w:pPr>
    <w:rPr>
      <w:rFonts w:ascii="宋体"/>
      <w:kern w:val="0"/>
      <w:sz w:val="24"/>
      <w:szCs w:val="20"/>
    </w:rPr>
  </w:style>
  <w:style w:type="paragraph" w:styleId="22">
    <w:name w:val="toc 2"/>
    <w:basedOn w:val="a"/>
    <w:next w:val="a"/>
    <w:uiPriority w:val="39"/>
    <w:pPr>
      <w:ind w:leftChars="200" w:left="420"/>
    </w:pPr>
  </w:style>
  <w:style w:type="paragraph" w:styleId="23">
    <w:name w:val="Body Text 2"/>
    <w:basedOn w:val="a"/>
    <w:link w:val="2Char0"/>
    <w:pPr>
      <w:tabs>
        <w:tab w:val="left" w:pos="630"/>
      </w:tabs>
      <w:snapToGrid w:val="0"/>
      <w:spacing w:beforeLines="80" w:afterLines="90" w:line="360" w:lineRule="auto"/>
    </w:pPr>
    <w:rPr>
      <w:rFonts w:ascii="宋体" w:hAnsi="宋体"/>
      <w:color w:val="0000FF"/>
      <w:kern w:val="0"/>
      <w:sz w:val="24"/>
      <w:szCs w:val="27"/>
    </w:rPr>
  </w:style>
  <w:style w:type="paragraph" w:styleId="ae">
    <w:name w:val="Normal (Web)"/>
    <w:basedOn w:val="a"/>
    <w:pPr>
      <w:widowControl/>
      <w:spacing w:before="100" w:beforeAutospacing="1" w:after="100" w:afterAutospacing="1" w:line="360" w:lineRule="auto"/>
      <w:jc w:val="left"/>
    </w:pPr>
    <w:rPr>
      <w:rFonts w:ascii="宋体" w:hAnsi="宋体"/>
      <w:kern w:val="0"/>
      <w:sz w:val="24"/>
    </w:rPr>
  </w:style>
  <w:style w:type="paragraph" w:styleId="af">
    <w:name w:val="annotation subject"/>
    <w:basedOn w:val="a5"/>
    <w:next w:val="a5"/>
    <w:link w:val="Char21"/>
    <w:semiHidden/>
    <w:unhideWhenUsed/>
    <w:rPr>
      <w:rFonts w:ascii="Calibri" w:hAnsi="Calibri"/>
      <w:b/>
      <w:bCs/>
      <w:szCs w:val="22"/>
    </w:rPr>
  </w:style>
  <w:style w:type="table" w:styleId="af0">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rPr>
      <w:b/>
      <w:bCs/>
    </w:rPr>
  </w:style>
  <w:style w:type="character" w:styleId="af2">
    <w:name w:val="page number"/>
    <w:basedOn w:val="a1"/>
  </w:style>
  <w:style w:type="character" w:styleId="af3">
    <w:name w:val="FollowedHyperlink"/>
    <w:basedOn w:val="a1"/>
    <w:uiPriority w:val="99"/>
    <w:semiHidden/>
    <w:unhideWhenUsed/>
    <w:rPr>
      <w:color w:val="800080" w:themeColor="followedHyperlink"/>
      <w:u w:val="single"/>
    </w:rPr>
  </w:style>
  <w:style w:type="character" w:styleId="af4">
    <w:name w:val="Emphasis"/>
    <w:basedOn w:val="a1"/>
    <w:uiPriority w:val="20"/>
    <w:qFormat/>
    <w:rPr>
      <w:color w:val="CC0000"/>
      <w:sz w:val="24"/>
      <w:szCs w:val="24"/>
    </w:rPr>
  </w:style>
  <w:style w:type="character" w:styleId="af5">
    <w:name w:val="Hyperlink"/>
    <w:basedOn w:val="a1"/>
    <w:uiPriority w:val="99"/>
    <w:unhideWhenUsed/>
    <w:rPr>
      <w:color w:val="0000FF" w:themeColor="hyperlink"/>
      <w:u w:val="single"/>
    </w:rPr>
  </w:style>
  <w:style w:type="character" w:styleId="af6">
    <w:name w:val="annotation reference"/>
    <w:basedOn w:val="a1"/>
    <w:unhideWhenUsed/>
    <w:qFormat/>
    <w:rPr>
      <w:sz w:val="21"/>
      <w:szCs w:val="21"/>
    </w:rPr>
  </w:style>
  <w:style w:type="paragraph" w:styleId="af7">
    <w:name w:val="No Spacing"/>
    <w:link w:val="Char4"/>
    <w:uiPriority w:val="1"/>
    <w:qFormat/>
    <w:rPr>
      <w:rFonts w:ascii="Calibri" w:hAnsi="Calibri"/>
      <w:sz w:val="22"/>
      <w:szCs w:val="22"/>
    </w:rPr>
  </w:style>
  <w:style w:type="character" w:customStyle="1" w:styleId="Char4">
    <w:name w:val="无间隔 Char"/>
    <w:basedOn w:val="a1"/>
    <w:link w:val="af7"/>
    <w:uiPriority w:val="1"/>
    <w:qFormat/>
    <w:rPr>
      <w:rFonts w:ascii="Calibri" w:hAnsi="Calibri"/>
      <w:sz w:val="22"/>
      <w:szCs w:val="22"/>
      <w:lang w:val="en-US" w:eastAsia="zh-CN" w:bidi="ar-SA"/>
    </w:rPr>
  </w:style>
  <w:style w:type="character" w:customStyle="1" w:styleId="Char12">
    <w:name w:val="页眉 Char1"/>
    <w:basedOn w:val="a1"/>
    <w:link w:val="ad"/>
    <w:uiPriority w:val="99"/>
    <w:qFormat/>
    <w:rPr>
      <w:kern w:val="2"/>
      <w:sz w:val="18"/>
      <w:szCs w:val="18"/>
    </w:rPr>
  </w:style>
  <w:style w:type="character" w:customStyle="1" w:styleId="2Char2">
    <w:name w:val="标题 2 Char"/>
    <w:basedOn w:val="a1"/>
    <w:rPr>
      <w:rFonts w:asciiTheme="majorHAnsi" w:eastAsiaTheme="majorEastAsia" w:hAnsiTheme="majorHAnsi" w:cstheme="majorBidi"/>
      <w:b/>
      <w:bCs/>
      <w:kern w:val="2"/>
      <w:sz w:val="32"/>
      <w:szCs w:val="32"/>
    </w:rPr>
  </w:style>
  <w:style w:type="character" w:customStyle="1" w:styleId="2Char1">
    <w:name w:val="标题 2 Char1"/>
    <w:link w:val="20"/>
    <w:qFormat/>
    <w:rPr>
      <w:rFonts w:ascii="等线 Light" w:hAnsi="等线 Light"/>
      <w:b/>
      <w:bCs/>
      <w:kern w:val="2"/>
      <w:sz w:val="24"/>
      <w:szCs w:val="32"/>
    </w:rPr>
  </w:style>
  <w:style w:type="character" w:customStyle="1" w:styleId="Char11">
    <w:name w:val="页脚 Char1"/>
    <w:basedOn w:val="a1"/>
    <w:link w:val="ac"/>
    <w:uiPriority w:val="99"/>
    <w:qFormat/>
    <w:rPr>
      <w:kern w:val="2"/>
      <w:sz w:val="18"/>
      <w:szCs w:val="18"/>
    </w:rPr>
  </w:style>
  <w:style w:type="character" w:customStyle="1" w:styleId="1Char1">
    <w:name w:val="标题 1 Char1"/>
    <w:basedOn w:val="a1"/>
    <w:link w:val="10"/>
    <w:qFormat/>
    <w:rPr>
      <w:b/>
      <w:bCs/>
      <w:kern w:val="44"/>
      <w:sz w:val="44"/>
      <w:szCs w:val="44"/>
    </w:rPr>
  </w:style>
  <w:style w:type="character" w:customStyle="1" w:styleId="3Char1">
    <w:name w:val="标题 3 Char1"/>
    <w:basedOn w:val="a1"/>
    <w:link w:val="3"/>
    <w:semiHidden/>
    <w:qFormat/>
    <w:rPr>
      <w:rFonts w:ascii="Calibri" w:hAnsi="Calibri"/>
      <w:b/>
      <w:bCs/>
      <w:kern w:val="2"/>
      <w:sz w:val="32"/>
      <w:szCs w:val="32"/>
    </w:rPr>
  </w:style>
  <w:style w:type="character" w:customStyle="1" w:styleId="40">
    <w:name w:val="标题 4 字符"/>
    <w:basedOn w:val="a1"/>
    <w:uiPriority w:val="9"/>
    <w:semiHidden/>
    <w:rPr>
      <w:rFonts w:asciiTheme="majorHAnsi" w:eastAsiaTheme="majorEastAsia" w:hAnsiTheme="majorHAnsi" w:cstheme="majorBidi"/>
      <w:b/>
      <w:bCs/>
      <w:kern w:val="2"/>
      <w:sz w:val="28"/>
      <w:szCs w:val="28"/>
    </w:rPr>
  </w:style>
  <w:style w:type="character" w:customStyle="1" w:styleId="50">
    <w:name w:val="标题 5 字符"/>
    <w:basedOn w:val="a1"/>
    <w:uiPriority w:val="9"/>
    <w:semiHidden/>
    <w:rPr>
      <w:b/>
      <w:bCs/>
      <w:kern w:val="2"/>
      <w:sz w:val="28"/>
      <w:szCs w:val="28"/>
    </w:rPr>
  </w:style>
  <w:style w:type="character" w:customStyle="1" w:styleId="60">
    <w:name w:val="标题 6 字符"/>
    <w:basedOn w:val="a1"/>
    <w:uiPriority w:val="9"/>
    <w:semiHidden/>
    <w:rPr>
      <w:rFonts w:asciiTheme="majorHAnsi" w:eastAsiaTheme="majorEastAsia" w:hAnsiTheme="majorHAnsi" w:cstheme="majorBidi"/>
      <w:b/>
      <w:bCs/>
      <w:kern w:val="2"/>
      <w:sz w:val="24"/>
      <w:szCs w:val="24"/>
    </w:rPr>
  </w:style>
  <w:style w:type="character" w:customStyle="1" w:styleId="70">
    <w:name w:val="标题 7 字符"/>
    <w:basedOn w:val="a1"/>
    <w:uiPriority w:val="9"/>
    <w:semiHidden/>
    <w:rPr>
      <w:b/>
      <w:bCs/>
      <w:kern w:val="2"/>
      <w:sz w:val="24"/>
      <w:szCs w:val="24"/>
    </w:rPr>
  </w:style>
  <w:style w:type="character" w:customStyle="1" w:styleId="80">
    <w:name w:val="标题 8 字符"/>
    <w:basedOn w:val="a1"/>
    <w:uiPriority w:val="9"/>
    <w:semiHidden/>
    <w:rPr>
      <w:rFonts w:asciiTheme="majorHAnsi" w:eastAsiaTheme="majorEastAsia" w:hAnsiTheme="majorHAnsi" w:cstheme="majorBidi"/>
      <w:kern w:val="2"/>
      <w:sz w:val="24"/>
      <w:szCs w:val="24"/>
    </w:rPr>
  </w:style>
  <w:style w:type="character" w:customStyle="1" w:styleId="90">
    <w:name w:val="标题 9 字符"/>
    <w:basedOn w:val="a1"/>
    <w:uiPriority w:val="9"/>
    <w:semiHidden/>
    <w:rPr>
      <w:rFonts w:asciiTheme="majorHAnsi" w:eastAsiaTheme="majorEastAsia" w:hAnsiTheme="majorHAnsi" w:cstheme="majorBidi"/>
      <w:kern w:val="2"/>
      <w:sz w:val="21"/>
      <w:szCs w:val="21"/>
    </w:rPr>
  </w:style>
  <w:style w:type="character" w:customStyle="1" w:styleId="Char0">
    <w:name w:val="正文文本 Char"/>
    <w:basedOn w:val="a1"/>
    <w:link w:val="a6"/>
    <w:rPr>
      <w:kern w:val="2"/>
      <w:sz w:val="28"/>
      <w:szCs w:val="24"/>
    </w:rPr>
  </w:style>
  <w:style w:type="character" w:customStyle="1" w:styleId="Char1">
    <w:name w:val="正文文本缩进 Char"/>
    <w:basedOn w:val="a1"/>
    <w:link w:val="a7"/>
    <w:rPr>
      <w:b/>
      <w:bCs/>
      <w:kern w:val="2"/>
      <w:sz w:val="44"/>
      <w:szCs w:val="24"/>
    </w:rPr>
  </w:style>
  <w:style w:type="character" w:customStyle="1" w:styleId="Char20">
    <w:name w:val="日期 Char2"/>
    <w:basedOn w:val="a1"/>
    <w:link w:val="aa"/>
    <w:qFormat/>
    <w:rPr>
      <w:kern w:val="2"/>
      <w:sz w:val="28"/>
      <w:szCs w:val="24"/>
    </w:rPr>
  </w:style>
  <w:style w:type="character" w:customStyle="1" w:styleId="2Char">
    <w:name w:val="正文文本缩进 2 Char"/>
    <w:basedOn w:val="a1"/>
    <w:link w:val="21"/>
    <w:rPr>
      <w:kern w:val="2"/>
      <w:sz w:val="28"/>
      <w:szCs w:val="24"/>
    </w:rPr>
  </w:style>
  <w:style w:type="character" w:customStyle="1" w:styleId="Char10">
    <w:name w:val="批注框文本 Char1"/>
    <w:basedOn w:val="a1"/>
    <w:link w:val="ab"/>
    <w:qFormat/>
    <w:rPr>
      <w:kern w:val="2"/>
      <w:sz w:val="18"/>
      <w:szCs w:val="18"/>
    </w:rPr>
  </w:style>
  <w:style w:type="paragraph" w:customStyle="1" w:styleId="24">
    <w:name w:val="正文2"/>
    <w:basedOn w:val="a"/>
    <w:next w:val="a"/>
    <w:link w:val="25"/>
    <w:qFormat/>
    <w:pPr>
      <w:widowControl/>
      <w:spacing w:line="360" w:lineRule="auto"/>
      <w:ind w:rightChars="208" w:right="208" w:firstLineChars="200" w:firstLine="200"/>
    </w:pPr>
    <w:rPr>
      <w:rFonts w:ascii="宋体" w:hAnsi="宋体"/>
      <w:sz w:val="24"/>
      <w:szCs w:val="20"/>
    </w:rPr>
  </w:style>
  <w:style w:type="character" w:customStyle="1" w:styleId="25">
    <w:name w:val="正文2 字符"/>
    <w:link w:val="24"/>
    <w:qFormat/>
    <w:rPr>
      <w:rFonts w:ascii="宋体" w:hAnsi="宋体"/>
      <w:kern w:val="2"/>
      <w:sz w:val="24"/>
    </w:rPr>
  </w:style>
  <w:style w:type="character" w:customStyle="1" w:styleId="mh-mr20">
    <w:name w:val="mh-mr20"/>
    <w:basedOn w:val="a1"/>
    <w:qFormat/>
  </w:style>
  <w:style w:type="paragraph" w:customStyle="1" w:styleId="310">
    <w:name w:val="标题 31"/>
    <w:basedOn w:val="a"/>
    <w:next w:val="a"/>
    <w:unhideWhenUsed/>
    <w:qFormat/>
    <w:pPr>
      <w:keepNext/>
      <w:keepLines/>
      <w:spacing w:before="260" w:after="260" w:line="416" w:lineRule="auto"/>
      <w:outlineLvl w:val="2"/>
    </w:pPr>
    <w:rPr>
      <w:rFonts w:ascii="Calibri" w:hAnsi="Calibri"/>
      <w:b/>
      <w:bCs/>
      <w:sz w:val="32"/>
      <w:szCs w:val="32"/>
    </w:rPr>
  </w:style>
  <w:style w:type="paragraph" w:customStyle="1" w:styleId="1">
    <w:name w:val="样式1（一级）"/>
    <w:basedOn w:val="af8"/>
    <w:link w:val="1Char"/>
    <w:qFormat/>
    <w:pPr>
      <w:numPr>
        <w:numId w:val="1"/>
      </w:numPr>
      <w:spacing w:line="360" w:lineRule="auto"/>
      <w:ind w:firstLineChars="0" w:firstLine="0"/>
    </w:pPr>
    <w:rPr>
      <w:rFonts w:ascii="Calibri" w:hAnsi="Calibri"/>
      <w:b/>
      <w:sz w:val="24"/>
    </w:rPr>
  </w:style>
  <w:style w:type="paragraph" w:styleId="af8">
    <w:name w:val="List Paragraph"/>
    <w:basedOn w:val="a"/>
    <w:uiPriority w:val="99"/>
    <w:pPr>
      <w:ind w:firstLineChars="200" w:firstLine="420"/>
    </w:pPr>
  </w:style>
  <w:style w:type="paragraph" w:customStyle="1" w:styleId="12">
    <w:name w:val="列表段落1"/>
    <w:basedOn w:val="a"/>
    <w:next w:val="af8"/>
    <w:link w:val="af9"/>
    <w:uiPriority w:val="34"/>
    <w:qFormat/>
    <w:pPr>
      <w:ind w:firstLineChars="200" w:firstLine="420"/>
    </w:pPr>
    <w:rPr>
      <w:rFonts w:ascii="Calibri" w:hAnsi="Calibri"/>
      <w:szCs w:val="22"/>
    </w:rPr>
  </w:style>
  <w:style w:type="paragraph" w:customStyle="1" w:styleId="2">
    <w:name w:val="样式2（二级）"/>
    <w:basedOn w:val="af8"/>
    <w:link w:val="2Char3"/>
    <w:qFormat/>
    <w:pPr>
      <w:numPr>
        <w:numId w:val="2"/>
      </w:numPr>
      <w:spacing w:line="360" w:lineRule="auto"/>
      <w:ind w:left="720" w:firstLineChars="0" w:firstLine="0"/>
    </w:pPr>
    <w:rPr>
      <w:rFonts w:ascii="Calibri" w:hAnsi="Calibri"/>
      <w:sz w:val="24"/>
    </w:rPr>
  </w:style>
  <w:style w:type="paragraph" w:customStyle="1" w:styleId="13">
    <w:name w:val="批注文字1"/>
    <w:basedOn w:val="a"/>
    <w:next w:val="a5"/>
    <w:link w:val="afa"/>
    <w:unhideWhenUsed/>
    <w:qFormat/>
    <w:pPr>
      <w:jc w:val="left"/>
    </w:pPr>
    <w:rPr>
      <w:rFonts w:ascii="Calibri" w:hAnsi="Calibri"/>
      <w:szCs w:val="22"/>
    </w:rPr>
  </w:style>
  <w:style w:type="character" w:customStyle="1" w:styleId="afa">
    <w:name w:val="批注文字 字符"/>
    <w:basedOn w:val="a1"/>
    <w:link w:val="13"/>
    <w:qFormat/>
    <w:rPr>
      <w:rFonts w:ascii="Calibri" w:hAnsi="Calibri"/>
      <w:kern w:val="2"/>
      <w:sz w:val="21"/>
      <w:szCs w:val="22"/>
    </w:rPr>
  </w:style>
  <w:style w:type="paragraph" w:customStyle="1" w:styleId="TOC31">
    <w:name w:val="TOC 31"/>
    <w:basedOn w:val="a"/>
    <w:next w:val="a"/>
    <w:uiPriority w:val="39"/>
    <w:semiHidden/>
    <w:unhideWhenUsed/>
    <w:qFormat/>
    <w:pPr>
      <w:widowControl/>
      <w:spacing w:after="100" w:line="276" w:lineRule="auto"/>
      <w:ind w:left="440"/>
      <w:jc w:val="left"/>
    </w:pPr>
    <w:rPr>
      <w:rFonts w:ascii="Calibri" w:hAnsi="Calibri"/>
      <w:kern w:val="0"/>
      <w:sz w:val="22"/>
      <w:szCs w:val="22"/>
    </w:rPr>
  </w:style>
  <w:style w:type="paragraph" w:customStyle="1" w:styleId="TOC11">
    <w:name w:val="TOC 11"/>
    <w:basedOn w:val="a"/>
    <w:next w:val="a"/>
    <w:uiPriority w:val="39"/>
    <w:unhideWhenUsed/>
    <w:qFormat/>
    <w:pPr>
      <w:widowControl/>
      <w:tabs>
        <w:tab w:val="left" w:pos="620"/>
        <w:tab w:val="right" w:leader="dot" w:pos="8296"/>
      </w:tabs>
      <w:spacing w:after="100" w:line="276" w:lineRule="auto"/>
      <w:jc w:val="left"/>
    </w:pPr>
    <w:rPr>
      <w:rFonts w:ascii="Calibri" w:hAnsi="Calibri"/>
      <w:kern w:val="0"/>
      <w:sz w:val="22"/>
      <w:szCs w:val="22"/>
    </w:rPr>
  </w:style>
  <w:style w:type="paragraph" w:customStyle="1" w:styleId="TOC21">
    <w:name w:val="TOC 21"/>
    <w:basedOn w:val="a"/>
    <w:next w:val="a"/>
    <w:uiPriority w:val="39"/>
    <w:unhideWhenUsed/>
    <w:qFormat/>
    <w:pPr>
      <w:widowControl/>
      <w:spacing w:after="100" w:line="276" w:lineRule="auto"/>
      <w:ind w:left="220"/>
      <w:jc w:val="left"/>
    </w:pPr>
    <w:rPr>
      <w:rFonts w:ascii="Calibri" w:hAnsi="Calibri"/>
      <w:kern w:val="0"/>
      <w:sz w:val="22"/>
      <w:szCs w:val="22"/>
    </w:rPr>
  </w:style>
  <w:style w:type="paragraph" w:customStyle="1" w:styleId="14">
    <w:name w:val="批注主题1"/>
    <w:basedOn w:val="a5"/>
    <w:next w:val="a5"/>
    <w:unhideWhenUsed/>
    <w:qFormat/>
    <w:rPr>
      <w:rFonts w:ascii="Calibri" w:hAnsi="Calibri"/>
      <w:b/>
      <w:bCs/>
      <w:szCs w:val="22"/>
    </w:rPr>
  </w:style>
  <w:style w:type="character" w:customStyle="1" w:styleId="Char21">
    <w:name w:val="批注主题 Char2"/>
    <w:basedOn w:val="afa"/>
    <w:link w:val="af"/>
    <w:semiHidden/>
    <w:qFormat/>
    <w:rPr>
      <w:rFonts w:ascii="Calibri" w:hAnsi="Calibri"/>
      <w:b/>
      <w:bCs/>
      <w:kern w:val="2"/>
      <w:sz w:val="21"/>
      <w:szCs w:val="22"/>
    </w:rPr>
  </w:style>
  <w:style w:type="character" w:customStyle="1" w:styleId="15">
    <w:name w:val="超链接1"/>
    <w:basedOn w:val="a1"/>
    <w:uiPriority w:val="99"/>
    <w:unhideWhenUsed/>
    <w:qFormat/>
    <w:rPr>
      <w:color w:val="0000FF"/>
      <w:u w:val="single"/>
    </w:rPr>
  </w:style>
  <w:style w:type="character" w:customStyle="1" w:styleId="af9">
    <w:name w:val="列表段落 字符"/>
    <w:basedOn w:val="a1"/>
    <w:link w:val="12"/>
    <w:uiPriority w:val="34"/>
    <w:qFormat/>
    <w:rPr>
      <w:rFonts w:ascii="Calibri" w:hAnsi="Calibri"/>
      <w:kern w:val="2"/>
      <w:sz w:val="21"/>
      <w:szCs w:val="22"/>
    </w:rPr>
  </w:style>
  <w:style w:type="character" w:customStyle="1" w:styleId="1Char">
    <w:name w:val="样式1（一级） Char"/>
    <w:basedOn w:val="af9"/>
    <w:link w:val="1"/>
    <w:qFormat/>
    <w:rPr>
      <w:rFonts w:ascii="Calibri" w:hAnsi="Calibri"/>
      <w:b/>
      <w:kern w:val="2"/>
      <w:sz w:val="24"/>
      <w:szCs w:val="24"/>
    </w:rPr>
  </w:style>
  <w:style w:type="character" w:customStyle="1" w:styleId="2Char3">
    <w:name w:val="样式2（二级） Char"/>
    <w:basedOn w:val="af9"/>
    <w:link w:val="2"/>
    <w:qFormat/>
    <w:rPr>
      <w:rFonts w:ascii="Calibri" w:hAnsi="Calibri"/>
      <w:kern w:val="2"/>
      <w:sz w:val="24"/>
      <w:szCs w:val="24"/>
    </w:rPr>
  </w:style>
  <w:style w:type="paragraph" w:customStyle="1" w:styleId="TOC1">
    <w:name w:val="TOC 标题1"/>
    <w:basedOn w:val="10"/>
    <w:next w:val="a"/>
    <w:uiPriority w:val="39"/>
    <w:unhideWhenUsed/>
    <w:qFormat/>
    <w:pPr>
      <w:widowControl/>
      <w:tabs>
        <w:tab w:val="left" w:pos="855"/>
      </w:tabs>
      <w:spacing w:before="480" w:after="0" w:line="276" w:lineRule="auto"/>
      <w:ind w:left="855" w:rightChars="100" w:right="100" w:hanging="420"/>
      <w:jc w:val="left"/>
      <w:outlineLvl w:val="9"/>
    </w:pPr>
    <w:rPr>
      <w:rFonts w:ascii="Cambria" w:hAnsi="Cambria"/>
      <w:color w:val="365F91"/>
      <w:kern w:val="0"/>
      <w:sz w:val="28"/>
      <w:szCs w:val="28"/>
    </w:rPr>
  </w:style>
  <w:style w:type="character" w:customStyle="1" w:styleId="font11">
    <w:name w:val="font11"/>
    <w:basedOn w:val="a1"/>
    <w:rPr>
      <w:rFonts w:ascii="MS Sans Serif" w:eastAsia="MS Sans Serif" w:hAnsi="MS Sans Serif" w:cs="MS Sans Serif" w:hint="default"/>
      <w:color w:val="FF0000"/>
      <w:sz w:val="20"/>
      <w:szCs w:val="20"/>
      <w:u w:val="none"/>
    </w:rPr>
  </w:style>
  <w:style w:type="character" w:customStyle="1" w:styleId="font01">
    <w:name w:val="font01"/>
    <w:basedOn w:val="a1"/>
    <w:rPr>
      <w:rFonts w:ascii="宋体" w:eastAsia="宋体" w:hAnsi="宋体" w:cs="宋体" w:hint="eastAsia"/>
      <w:color w:val="FF0000"/>
      <w:sz w:val="20"/>
      <w:szCs w:val="20"/>
      <w:u w:val="none"/>
    </w:rPr>
  </w:style>
  <w:style w:type="character" w:customStyle="1" w:styleId="msoins0">
    <w:name w:val="msoins"/>
    <w:basedOn w:val="a1"/>
  </w:style>
  <w:style w:type="character" w:customStyle="1" w:styleId="2Char0">
    <w:name w:val="正文文本 2 Char"/>
    <w:link w:val="23"/>
    <w:rPr>
      <w:rFonts w:ascii="宋体" w:hAnsi="宋体"/>
      <w:color w:val="0000FF"/>
      <w:sz w:val="24"/>
      <w:szCs w:val="27"/>
    </w:rPr>
  </w:style>
  <w:style w:type="character" w:customStyle="1" w:styleId="Char13">
    <w:name w:val="批注文字 Char1"/>
    <w:uiPriority w:val="99"/>
    <w:semiHidden/>
    <w:rPr>
      <w:rFonts w:ascii="Times New Roman" w:eastAsia="宋体" w:hAnsi="Times New Roman" w:cs="Times New Roman"/>
      <w:szCs w:val="20"/>
    </w:rPr>
  </w:style>
  <w:style w:type="character" w:customStyle="1" w:styleId="Char5">
    <w:name w:val="日期 Char"/>
    <w:rPr>
      <w:rFonts w:ascii="华文楷体" w:eastAsia="华文楷体"/>
    </w:rPr>
  </w:style>
  <w:style w:type="character" w:customStyle="1" w:styleId="Char14">
    <w:name w:val="批注主题 Char1"/>
    <w:uiPriority w:val="99"/>
    <w:semiHidden/>
    <w:rPr>
      <w:rFonts w:ascii="Times New Roman" w:eastAsia="宋体" w:hAnsi="Times New Roman" w:cs="Times New Roman"/>
      <w:b/>
      <w:bCs/>
      <w:szCs w:val="20"/>
    </w:rPr>
  </w:style>
  <w:style w:type="character" w:customStyle="1" w:styleId="Char6">
    <w:name w:val="批注文字 Char"/>
  </w:style>
  <w:style w:type="character" w:customStyle="1" w:styleId="Char3">
    <w:name w:val="纯文本 Char"/>
    <w:link w:val="a9"/>
    <w:rPr>
      <w:rFonts w:ascii="宋体" w:hAnsi="Courier New"/>
    </w:rPr>
  </w:style>
  <w:style w:type="character" w:customStyle="1" w:styleId="Char15">
    <w:name w:val="日期 Char1"/>
    <w:uiPriority w:val="99"/>
    <w:semiHidden/>
    <w:rPr>
      <w:rFonts w:ascii="Times New Roman" w:eastAsia="宋体" w:hAnsi="Times New Roman" w:cs="Times New Roman"/>
      <w:szCs w:val="20"/>
    </w:rPr>
  </w:style>
  <w:style w:type="character" w:customStyle="1" w:styleId="4Char">
    <w:name w:val="标题 4 Char"/>
    <w:link w:val="4"/>
    <w:rPr>
      <w:rFonts w:ascii="宋体"/>
      <w:color w:val="000000"/>
      <w:sz w:val="24"/>
      <w:u w:val="single"/>
      <w:lang w:val="zh-CN" w:eastAsia="zh-CN"/>
    </w:rPr>
  </w:style>
  <w:style w:type="character" w:customStyle="1" w:styleId="6Char">
    <w:name w:val="标题 6 Char"/>
    <w:link w:val="6"/>
    <w:rPr>
      <w:rFonts w:ascii="宋体"/>
      <w:color w:val="000000"/>
      <w:sz w:val="24"/>
      <w:u w:val="double"/>
      <w:lang w:val="zh-CN" w:eastAsia="zh-CN"/>
    </w:rPr>
  </w:style>
  <w:style w:type="character" w:customStyle="1" w:styleId="1Char0">
    <w:name w:val="标题 1 Char"/>
    <w:rPr>
      <w:rFonts w:ascii="宋体" w:eastAsia="宋体" w:hAnsi="Times New Roman" w:cs="Times New Roman"/>
      <w:color w:val="000000"/>
      <w:szCs w:val="20"/>
      <w:u w:val="single"/>
    </w:rPr>
  </w:style>
  <w:style w:type="character" w:customStyle="1" w:styleId="Char7">
    <w:name w:val="批注主题 Char"/>
    <w:rPr>
      <w:b/>
      <w:bCs/>
    </w:rPr>
  </w:style>
  <w:style w:type="character" w:customStyle="1" w:styleId="Char16">
    <w:name w:val="纯文本 Char1"/>
    <w:uiPriority w:val="99"/>
    <w:semiHidden/>
    <w:rPr>
      <w:rFonts w:ascii="宋体" w:eastAsia="宋体" w:hAnsi="Courier New" w:cs="Courier New"/>
      <w:szCs w:val="21"/>
    </w:rPr>
  </w:style>
  <w:style w:type="character" w:customStyle="1" w:styleId="Char8">
    <w:name w:val="批注框文本 Char"/>
    <w:rPr>
      <w:rFonts w:ascii="Times New Roman" w:eastAsia="宋体" w:hAnsi="Times New Roman" w:cs="Times New Roman"/>
      <w:sz w:val="18"/>
      <w:szCs w:val="18"/>
    </w:rPr>
  </w:style>
  <w:style w:type="character" w:customStyle="1" w:styleId="3Char0">
    <w:name w:val="标题 3 Char"/>
    <w:rPr>
      <w:rFonts w:ascii="宋体" w:eastAsia="宋体" w:hAnsi="Times New Roman" w:cs="Times New Roman"/>
      <w:color w:val="000000"/>
      <w:szCs w:val="20"/>
      <w:u w:val="single"/>
    </w:rPr>
  </w:style>
  <w:style w:type="character" w:customStyle="1" w:styleId="9Char">
    <w:name w:val="标题 9 Char"/>
    <w:link w:val="9"/>
    <w:rPr>
      <w:rFonts w:ascii="宋体"/>
      <w:sz w:val="18"/>
      <w:u w:val="single"/>
      <w:lang w:val="zh-CN" w:eastAsia="zh-CN"/>
    </w:rPr>
  </w:style>
  <w:style w:type="character" w:customStyle="1" w:styleId="TableTextChar">
    <w:name w:val="Table Text Char"/>
    <w:link w:val="TableText"/>
    <w:locked/>
    <w:rPr>
      <w:color w:val="000000"/>
      <w:sz w:val="22"/>
      <w:lang w:eastAsia="en-US"/>
    </w:rPr>
  </w:style>
  <w:style w:type="paragraph" w:customStyle="1" w:styleId="TableText">
    <w:name w:val="Table Text"/>
    <w:link w:val="TableTextChar"/>
    <w:pPr>
      <w:jc w:val="center"/>
    </w:pPr>
    <w:rPr>
      <w:color w:val="000000"/>
      <w:sz w:val="22"/>
      <w:lang w:eastAsia="en-US"/>
    </w:rPr>
  </w:style>
  <w:style w:type="character" w:customStyle="1" w:styleId="Char">
    <w:name w:val="文档结构图 Char"/>
    <w:link w:val="a4"/>
    <w:rPr>
      <w:rFonts w:ascii="宋体"/>
      <w:sz w:val="18"/>
      <w:szCs w:val="18"/>
    </w:rPr>
  </w:style>
  <w:style w:type="character" w:customStyle="1" w:styleId="Char9">
    <w:name w:val="页眉 Char"/>
    <w:uiPriority w:val="99"/>
    <w:rPr>
      <w:sz w:val="18"/>
      <w:szCs w:val="18"/>
    </w:rPr>
  </w:style>
  <w:style w:type="character" w:customStyle="1" w:styleId="Chara">
    <w:name w:val="页脚 Char"/>
    <w:uiPriority w:val="99"/>
    <w:rPr>
      <w:sz w:val="18"/>
      <w:szCs w:val="18"/>
    </w:rPr>
  </w:style>
  <w:style w:type="character" w:customStyle="1" w:styleId="210">
    <w:name w:val="正文文本缩进 2 字符1"/>
    <w:rPr>
      <w:kern w:val="2"/>
      <w:sz w:val="28"/>
      <w:szCs w:val="24"/>
    </w:rPr>
  </w:style>
  <w:style w:type="character" w:customStyle="1" w:styleId="Char17">
    <w:name w:val="文档结构图 Char1"/>
    <w:uiPriority w:val="99"/>
    <w:semiHidden/>
    <w:rPr>
      <w:rFonts w:ascii="宋体" w:eastAsia="宋体" w:hAnsi="Times New Roman" w:cs="Times New Roman"/>
      <w:sz w:val="18"/>
      <w:szCs w:val="18"/>
    </w:rPr>
  </w:style>
  <w:style w:type="character" w:customStyle="1" w:styleId="8Char">
    <w:name w:val="标题 8 Char"/>
    <w:link w:val="8"/>
    <w:rPr>
      <w:rFonts w:ascii="宋体"/>
      <w:color w:val="000000"/>
      <w:u w:val="double"/>
      <w:lang w:val="zh-CN" w:eastAsia="zh-CN"/>
    </w:rPr>
  </w:style>
  <w:style w:type="character" w:customStyle="1" w:styleId="3Char">
    <w:name w:val="正文文本缩进 3 Char"/>
    <w:link w:val="31"/>
    <w:rPr>
      <w:rFonts w:ascii="宋体"/>
      <w:sz w:val="24"/>
    </w:rPr>
  </w:style>
  <w:style w:type="character" w:customStyle="1" w:styleId="16">
    <w:name w:val="正文文本 字符1"/>
    <w:rPr>
      <w:kern w:val="2"/>
      <w:sz w:val="28"/>
      <w:szCs w:val="24"/>
    </w:rPr>
  </w:style>
  <w:style w:type="character" w:customStyle="1" w:styleId="5Char">
    <w:name w:val="标题 5 Char"/>
    <w:link w:val="5"/>
    <w:rPr>
      <w:rFonts w:ascii="宋体"/>
      <w:sz w:val="24"/>
      <w:u w:val="single"/>
      <w:lang w:val="zh-CN" w:eastAsia="zh-CN"/>
    </w:rPr>
  </w:style>
  <w:style w:type="character" w:customStyle="1" w:styleId="17">
    <w:name w:val="正文文本缩进 字符1"/>
    <w:rPr>
      <w:b/>
      <w:bCs/>
      <w:kern w:val="2"/>
      <w:sz w:val="44"/>
      <w:szCs w:val="24"/>
    </w:rPr>
  </w:style>
  <w:style w:type="character" w:customStyle="1" w:styleId="7Char">
    <w:name w:val="标题 7 Char"/>
    <w:link w:val="7"/>
    <w:rPr>
      <w:rFonts w:ascii="宋体"/>
      <w:sz w:val="24"/>
      <w:u w:val="double"/>
      <w:lang w:val="zh-CN" w:eastAsia="zh-CN"/>
    </w:rPr>
  </w:style>
  <w:style w:type="character" w:customStyle="1" w:styleId="26">
    <w:name w:val="正文文本 2 字符"/>
    <w:basedOn w:val="a1"/>
    <w:uiPriority w:val="99"/>
    <w:semiHidden/>
    <w:rPr>
      <w:kern w:val="2"/>
      <w:sz w:val="21"/>
      <w:szCs w:val="24"/>
    </w:rPr>
  </w:style>
  <w:style w:type="character" w:customStyle="1" w:styleId="afb">
    <w:name w:val="文档结构图 字符"/>
    <w:basedOn w:val="a1"/>
    <w:uiPriority w:val="99"/>
    <w:semiHidden/>
    <w:rPr>
      <w:rFonts w:ascii="Microsoft YaHei UI" w:eastAsia="Microsoft YaHei UI"/>
      <w:kern w:val="2"/>
      <w:sz w:val="18"/>
      <w:szCs w:val="18"/>
    </w:rPr>
  </w:style>
  <w:style w:type="character" w:customStyle="1" w:styleId="32">
    <w:name w:val="正文文本缩进 3 字符"/>
    <w:basedOn w:val="a1"/>
    <w:uiPriority w:val="99"/>
    <w:semiHidden/>
    <w:rPr>
      <w:kern w:val="2"/>
      <w:sz w:val="16"/>
      <w:szCs w:val="16"/>
    </w:rPr>
  </w:style>
  <w:style w:type="character" w:customStyle="1" w:styleId="afc">
    <w:name w:val="纯文本 字符"/>
    <w:basedOn w:val="a1"/>
    <w:uiPriority w:val="99"/>
    <w:semiHidden/>
    <w:rPr>
      <w:rFonts w:asciiTheme="minorEastAsia" w:eastAsiaTheme="minorEastAsia" w:hAnsi="Courier New" w:cs="Courier New"/>
      <w:kern w:val="2"/>
      <w:sz w:val="21"/>
      <w:szCs w:val="24"/>
    </w:rPr>
  </w:style>
  <w:style w:type="paragraph" w:customStyle="1" w:styleId="CharCharCharCharCharCharChar">
    <w:name w:val="Char Char Char Char Char Char Char"/>
    <w:basedOn w:val="a"/>
    <w:pPr>
      <w:spacing w:line="360" w:lineRule="auto"/>
    </w:pPr>
  </w:style>
  <w:style w:type="paragraph" w:customStyle="1" w:styleId="afd">
    <w:name w:val="附注三级"/>
    <w:basedOn w:val="a"/>
    <w:pPr>
      <w:tabs>
        <w:tab w:val="left" w:pos="1273"/>
      </w:tabs>
      <w:adjustRightInd w:val="0"/>
      <w:snapToGrid w:val="0"/>
      <w:spacing w:line="400" w:lineRule="atLeast"/>
      <w:ind w:leftChars="342" w:left="1256" w:hangingChars="255" w:hanging="538"/>
    </w:pPr>
    <w:rPr>
      <w:rFonts w:ascii="宋体" w:hAnsi="宋体"/>
      <w:b/>
      <w:bCs/>
      <w:szCs w:val="21"/>
    </w:rPr>
  </w:style>
  <w:style w:type="paragraph" w:customStyle="1" w:styleId="Charb">
    <w:name w:val="Char"/>
    <w:basedOn w:val="a"/>
    <w:pPr>
      <w:widowControl/>
      <w:spacing w:after="160" w:line="240" w:lineRule="exact"/>
      <w:jc w:val="left"/>
    </w:pPr>
    <w:rPr>
      <w:rFonts w:ascii="Verdana" w:hAnsi="Verdana"/>
      <w:kern w:val="0"/>
      <w:sz w:val="20"/>
      <w:szCs w:val="20"/>
      <w:lang w:eastAsia="en-US"/>
    </w:rPr>
  </w:style>
  <w:style w:type="paragraph" w:customStyle="1" w:styleId="afe">
    <w:name w:val="基准脚注"/>
    <w:basedOn w:val="a"/>
    <w:pPr>
      <w:widowControl/>
      <w:overflowPunct w:val="0"/>
      <w:autoSpaceDE w:val="0"/>
      <w:autoSpaceDN w:val="0"/>
      <w:adjustRightInd w:val="0"/>
      <w:spacing w:line="360" w:lineRule="auto"/>
      <w:jc w:val="left"/>
      <w:textAlignment w:val="baseline"/>
    </w:pPr>
    <w:rPr>
      <w:kern w:val="0"/>
      <w:sz w:val="20"/>
      <w:szCs w:val="20"/>
    </w:rPr>
  </w:style>
  <w:style w:type="paragraph" w:customStyle="1" w:styleId="JaiKai">
    <w:name w:val="JaiKai"/>
    <w:basedOn w:val="a"/>
    <w:pPr>
      <w:adjustRightInd w:val="0"/>
      <w:spacing w:before="120" w:line="360" w:lineRule="atLeast"/>
      <w:ind w:firstLine="576"/>
      <w:textAlignment w:val="baseline"/>
    </w:pPr>
    <w:rPr>
      <w:rFonts w:ascii="楷体" w:eastAsia="楷体"/>
      <w:spacing w:val="-35"/>
      <w:kern w:val="0"/>
      <w:sz w:val="24"/>
      <w:szCs w:val="20"/>
    </w:rPr>
  </w:style>
  <w:style w:type="paragraph" w:customStyle="1" w:styleId="aff">
    <w:name w:val="附注－正文"/>
    <w:basedOn w:val="a7"/>
    <w:pPr>
      <w:adjustRightInd w:val="0"/>
      <w:snapToGrid w:val="0"/>
      <w:spacing w:afterLines="50" w:line="360" w:lineRule="auto"/>
      <w:ind w:left="0" w:firstLineChars="200" w:firstLine="200"/>
    </w:pPr>
    <w:rPr>
      <w:b w:val="0"/>
      <w:bCs w:val="0"/>
      <w:sz w:val="21"/>
      <w:szCs w:val="20"/>
    </w:rPr>
  </w:style>
  <w:style w:type="paragraph" w:customStyle="1" w:styleId="aff0">
    <w:name w:val="附注二级正文"/>
    <w:basedOn w:val="a"/>
    <w:pPr>
      <w:adjustRightInd w:val="0"/>
      <w:snapToGrid w:val="0"/>
      <w:spacing w:line="400" w:lineRule="atLeast"/>
      <w:ind w:leftChars="342" w:left="718"/>
    </w:pPr>
    <w:rPr>
      <w:rFonts w:ascii="宋体" w:hAnsi="宋体"/>
      <w:szCs w:val="21"/>
    </w:rPr>
  </w:style>
  <w:style w:type="paragraph" w:customStyle="1" w:styleId="aff1">
    <w:name w:val="附注三级正文"/>
    <w:basedOn w:val="a"/>
    <w:pPr>
      <w:tabs>
        <w:tab w:val="left" w:pos="630"/>
      </w:tabs>
      <w:adjustRightInd w:val="0"/>
      <w:snapToGrid w:val="0"/>
      <w:spacing w:line="400" w:lineRule="atLeast"/>
      <w:ind w:leftChars="600" w:left="1260"/>
    </w:pPr>
    <w:rPr>
      <w:rFonts w:ascii="宋体" w:hAnsi="宋体"/>
      <w:szCs w:val="21"/>
    </w:rPr>
  </w:style>
  <w:style w:type="paragraph" w:customStyle="1" w:styleId="18">
    <w:name w:val="列出段落1"/>
    <w:basedOn w:val="a"/>
    <w:pPr>
      <w:spacing w:line="360" w:lineRule="auto"/>
      <w:ind w:firstLineChars="200" w:firstLine="420"/>
    </w:pPr>
    <w:rPr>
      <w:rFonts w:ascii="Calibri" w:hAnsi="Calibri" w:cs="Calibri"/>
      <w:szCs w:val="21"/>
    </w:rPr>
  </w:style>
  <w:style w:type="paragraph" w:customStyle="1" w:styleId="Char18">
    <w:name w:val="Char1"/>
    <w:basedOn w:val="a"/>
    <w:rPr>
      <w:rFonts w:ascii="Tahoma" w:hAnsi="Tahoma"/>
      <w:sz w:val="24"/>
      <w:szCs w:val="20"/>
    </w:rPr>
  </w:style>
  <w:style w:type="paragraph" w:customStyle="1" w:styleId="CM78">
    <w:name w:val="CM78"/>
    <w:basedOn w:val="Default"/>
    <w:next w:val="Default"/>
    <w:pPr>
      <w:spacing w:after="693" w:line="240" w:lineRule="auto"/>
      <w:jc w:val="left"/>
    </w:pPr>
    <w:rPr>
      <w:rFonts w:ascii="黑体" w:eastAsia="黑体"/>
      <w:color w:val="auto"/>
    </w:rPr>
  </w:style>
  <w:style w:type="paragraph" w:customStyle="1" w:styleId="Default">
    <w:name w:val="Default"/>
    <w:pPr>
      <w:widowControl w:val="0"/>
      <w:autoSpaceDE w:val="0"/>
      <w:autoSpaceDN w:val="0"/>
      <w:adjustRightInd w:val="0"/>
      <w:spacing w:line="360" w:lineRule="auto"/>
      <w:jc w:val="both"/>
    </w:pPr>
    <w:rPr>
      <w:color w:val="000000"/>
      <w:sz w:val="24"/>
      <w:szCs w:val="24"/>
    </w:rPr>
  </w:style>
  <w:style w:type="paragraph" w:customStyle="1" w:styleId="CharCharCharCharCharCharCharCharCharCharCharCharChar">
    <w:name w:val="Char Char Char Char Char Char Char Char Char Char Char Char Char"/>
    <w:basedOn w:val="a"/>
    <w:pPr>
      <w:snapToGrid w:val="0"/>
      <w:spacing w:line="360" w:lineRule="auto"/>
      <w:ind w:firstLineChars="200" w:firstLine="200"/>
    </w:pPr>
    <w:rPr>
      <w:rFonts w:eastAsia="仿宋_GB2312"/>
      <w:sz w:val="24"/>
    </w:rPr>
  </w:style>
  <w:style w:type="paragraph" w:customStyle="1" w:styleId="19">
    <w:name w:val="修订1"/>
    <w:rPr>
      <w:kern w:val="2"/>
      <w:sz w:val="21"/>
    </w:rPr>
  </w:style>
  <w:style w:type="paragraph" w:customStyle="1" w:styleId="CM2">
    <w:name w:val="CM2"/>
    <w:basedOn w:val="Default"/>
    <w:next w:val="Default"/>
    <w:pPr>
      <w:spacing w:line="626" w:lineRule="atLeast"/>
      <w:jc w:val="left"/>
    </w:pPr>
    <w:rPr>
      <w:rFonts w:ascii="华文中宋" w:eastAsia="华文中宋"/>
      <w:color w:val="auto"/>
    </w:rPr>
  </w:style>
  <w:style w:type="paragraph" w:customStyle="1" w:styleId="CharCharCharCharCharCharCharChar">
    <w:name w:val="Char Char Char Char Char Char Char Char"/>
    <w:basedOn w:val="a"/>
    <w:pPr>
      <w:widowControl/>
      <w:spacing w:after="160" w:line="240" w:lineRule="exact"/>
      <w:jc w:val="left"/>
    </w:pPr>
    <w:rPr>
      <w:rFonts w:eastAsia="Times New Roman"/>
      <w:kern w:val="0"/>
      <w:sz w:val="20"/>
      <w:szCs w:val="20"/>
    </w:rPr>
  </w:style>
  <w:style w:type="paragraph" w:customStyle="1" w:styleId="CharCharCharCharCharCharChar1">
    <w:name w:val="Char Char Char Char Char Char Char1"/>
    <w:basedOn w:val="a"/>
    <w:pPr>
      <w:widowControl/>
      <w:spacing w:after="160" w:line="240" w:lineRule="exact"/>
      <w:jc w:val="left"/>
    </w:pPr>
    <w:rPr>
      <w:rFonts w:ascii="Verdana" w:hAnsi="Verdana"/>
      <w:kern w:val="0"/>
      <w:sz w:val="20"/>
      <w:szCs w:val="20"/>
      <w:lang w:eastAsia="en-US"/>
    </w:rPr>
  </w:style>
  <w:style w:type="paragraph" w:customStyle="1" w:styleId="ParaCharCharCharCharCharCharChar">
    <w:name w:val="默认段落字体 Para Char Char Char Char Char Char Char"/>
    <w:basedOn w:val="a"/>
    <w:pPr>
      <w:spacing w:line="360" w:lineRule="auto"/>
    </w:pPr>
    <w:rPr>
      <w:sz w:val="24"/>
      <w:szCs w:val="20"/>
    </w:rPr>
  </w:style>
  <w:style w:type="paragraph" w:customStyle="1" w:styleId="CharCharCharChar">
    <w:name w:val="Char Char Char Char"/>
    <w:basedOn w:val="a"/>
    <w:pPr>
      <w:widowControl/>
      <w:autoSpaceDE w:val="0"/>
      <w:autoSpaceDN w:val="0"/>
      <w:adjustRightInd w:val="0"/>
      <w:spacing w:after="160" w:line="240" w:lineRule="exact"/>
      <w:jc w:val="left"/>
    </w:pPr>
    <w:rPr>
      <w:szCs w:val="20"/>
    </w:rPr>
  </w:style>
  <w:style w:type="paragraph" w:customStyle="1" w:styleId="CharCharChar">
    <w:name w:val="Char Char Char"/>
    <w:basedOn w:val="a"/>
  </w:style>
  <w:style w:type="paragraph" w:customStyle="1" w:styleId="CM16">
    <w:name w:val="CM16"/>
    <w:basedOn w:val="Default"/>
    <w:next w:val="Default"/>
    <w:pPr>
      <w:spacing w:line="546" w:lineRule="atLeast"/>
      <w:jc w:val="left"/>
    </w:pPr>
    <w:rPr>
      <w:rFonts w:ascii="黑体" w:eastAsia="黑体"/>
      <w:color w:val="auto"/>
    </w:rPr>
  </w:style>
  <w:style w:type="paragraph" w:customStyle="1" w:styleId="CharCharCharCharCharChar1CharCharChar">
    <w:name w:val="Char Char Char Char Char Char1 Char Char Char"/>
    <w:basedOn w:val="a"/>
    <w:pPr>
      <w:autoSpaceDE w:val="0"/>
      <w:autoSpaceDN w:val="0"/>
      <w:adjustRightInd w:val="0"/>
      <w:spacing w:line="360" w:lineRule="auto"/>
      <w:jc w:val="left"/>
      <w:textAlignment w:val="baseline"/>
    </w:pPr>
    <w:rPr>
      <w:rFonts w:ascii="宋体"/>
      <w:kern w:val="0"/>
      <w:sz w:val="34"/>
      <w:szCs w:val="20"/>
    </w:rPr>
  </w:style>
  <w:style w:type="table" w:customStyle="1" w:styleId="1a">
    <w:name w:val="网格型1"/>
    <w:basedOn w:val="a2"/>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bstractitembox2">
    <w:name w:val="abstract_item_box2"/>
  </w:style>
  <w:style w:type="character" w:customStyle="1" w:styleId="abstractitem-style-span">
    <w:name w:val="abstract_item-style-span"/>
  </w:style>
  <w:style w:type="character" w:customStyle="1" w:styleId="1b">
    <w:name w:val="访问过的超链接1"/>
    <w:basedOn w:val="a1"/>
    <w:uiPriority w:val="99"/>
    <w:semiHidden/>
    <w:unhideWhenUsed/>
    <w:rPr>
      <w:color w:val="800080"/>
      <w:u w:val="single"/>
    </w:rPr>
  </w:style>
  <w:style w:type="paragraph" w:customStyle="1" w:styleId="TOC2">
    <w:name w:val="TOC 标题2"/>
    <w:basedOn w:val="10"/>
    <w:next w:val="a"/>
    <w:uiPriority w:val="39"/>
    <w:unhideWhenUsed/>
    <w:qFormat/>
    <w:pPr>
      <w:widowControl/>
      <w:spacing w:before="240" w:after="0" w:line="259" w:lineRule="auto"/>
      <w:jc w:val="left"/>
      <w:outlineLvl w:val="9"/>
    </w:pPr>
    <w:rPr>
      <w:rFonts w:ascii="Cambria" w:hAnsi="Cambria"/>
      <w:b w:val="0"/>
      <w:bCs w:val="0"/>
      <w:color w:val="365F91"/>
      <w:kern w:val="0"/>
      <w:sz w:val="32"/>
      <w:szCs w:val="32"/>
    </w:rPr>
  </w:style>
  <w:style w:type="character" w:customStyle="1" w:styleId="311">
    <w:name w:val="标题 3 字符1"/>
    <w:basedOn w:val="a1"/>
    <w:semiHidden/>
    <w:rPr>
      <w:b/>
      <w:bCs/>
      <w:kern w:val="2"/>
      <w:sz w:val="32"/>
      <w:szCs w:val="32"/>
    </w:rPr>
  </w:style>
  <w:style w:type="character" w:customStyle="1" w:styleId="Char2">
    <w:name w:val="批注文字 Char2"/>
    <w:basedOn w:val="a1"/>
    <w:link w:val="a5"/>
    <w:uiPriority w:val="99"/>
    <w:semiHidden/>
    <w:rPr>
      <w:kern w:val="2"/>
      <w:sz w:val="21"/>
      <w:szCs w:val="24"/>
    </w:rPr>
  </w:style>
  <w:style w:type="character" w:customStyle="1" w:styleId="1c">
    <w:name w:val="批注主题 字符1"/>
    <w:basedOn w:val="Char2"/>
    <w:uiPriority w:val="99"/>
    <w:semiHidden/>
    <w:rPr>
      <w:b/>
      <w:bCs/>
      <w:kern w:val="2"/>
      <w:sz w:val="21"/>
      <w:szCs w:val="24"/>
    </w:rPr>
  </w:style>
  <w:style w:type="character" w:customStyle="1" w:styleId="27">
    <w:name w:val="超链接2"/>
    <w:basedOn w:val="a1"/>
    <w:uiPriority w:val="99"/>
    <w:unhideWhenUsed/>
    <w:rPr>
      <w:color w:val="0000FF"/>
      <w:u w:val="single"/>
    </w:rPr>
  </w:style>
  <w:style w:type="character" w:customStyle="1" w:styleId="28">
    <w:name w:val="访问过的超链接2"/>
    <w:basedOn w:val="a1"/>
    <w:uiPriority w:val="99"/>
    <w:semiHidden/>
    <w:unhideWhenUsed/>
    <w:rPr>
      <w:color w:val="800080"/>
      <w:u w:val="single"/>
    </w:rPr>
  </w:style>
  <w:style w:type="paragraph" w:customStyle="1" w:styleId="TOC3">
    <w:name w:val="TOC 标题3"/>
    <w:basedOn w:val="10"/>
    <w:next w:val="a"/>
    <w:uiPriority w:val="39"/>
    <w:unhideWhenUsed/>
    <w:qFormat/>
    <w:pPr>
      <w:widowControl/>
      <w:spacing w:before="240" w:after="0" w:line="259" w:lineRule="auto"/>
      <w:jc w:val="left"/>
      <w:outlineLvl w:val="9"/>
    </w:pPr>
    <w:rPr>
      <w:rFonts w:ascii="Cambria" w:hAnsi="Cambria"/>
      <w:b w:val="0"/>
      <w:bCs w:val="0"/>
      <w:color w:val="365F91"/>
      <w:kern w:val="0"/>
      <w:sz w:val="32"/>
      <w:szCs w:val="32"/>
    </w:rPr>
  </w:style>
  <w:style w:type="paragraph" w:customStyle="1" w:styleId="TOC4">
    <w:name w:val="TOC 标题4"/>
    <w:basedOn w:val="10"/>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mh-content-desc-info">
    <w:name w:val="mh-content-desc-info"/>
    <w:basedOn w:val="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semiHidden="1" w:uiPriority="99"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Hyperlink" w:uiPriority="99" w:unhideWhenUsed="1"/>
    <w:lsdException w:name="FollowedHyperlink" w:semiHidden="1" w:uiPriority="99" w:unhideWhenUsed="1"/>
    <w:lsdException w:name="Strong" w:qFormat="1"/>
    <w:lsdException w:name="Emphasis" w:uiPriority="20" w:qFormat="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0">
    <w:name w:val="heading 1"/>
    <w:basedOn w:val="a"/>
    <w:next w:val="a"/>
    <w:link w:val="1Char1"/>
    <w:qFormat/>
    <w:pPr>
      <w:keepNext/>
      <w:keepLines/>
      <w:spacing w:before="340" w:after="330" w:line="578" w:lineRule="auto"/>
      <w:outlineLvl w:val="0"/>
    </w:pPr>
    <w:rPr>
      <w:b/>
      <w:bCs/>
      <w:kern w:val="44"/>
      <w:sz w:val="44"/>
      <w:szCs w:val="44"/>
    </w:rPr>
  </w:style>
  <w:style w:type="paragraph" w:styleId="20">
    <w:name w:val="heading 2"/>
    <w:basedOn w:val="a"/>
    <w:next w:val="a"/>
    <w:link w:val="2Char1"/>
    <w:unhideWhenUsed/>
    <w:qFormat/>
    <w:pPr>
      <w:keepNext/>
      <w:keepLines/>
      <w:spacing w:line="480" w:lineRule="exact"/>
      <w:ind w:firstLineChars="200" w:firstLine="200"/>
      <w:outlineLvl w:val="1"/>
    </w:pPr>
    <w:rPr>
      <w:rFonts w:ascii="等线 Light" w:hAnsi="等线 Light"/>
      <w:b/>
      <w:bCs/>
      <w:sz w:val="24"/>
      <w:szCs w:val="32"/>
    </w:rPr>
  </w:style>
  <w:style w:type="paragraph" w:styleId="3">
    <w:name w:val="heading 3"/>
    <w:basedOn w:val="a"/>
    <w:next w:val="a"/>
    <w:link w:val="3Char1"/>
    <w:semiHidden/>
    <w:unhideWhenUsed/>
    <w:qFormat/>
    <w:pPr>
      <w:keepNext/>
      <w:keepLines/>
      <w:spacing w:before="260" w:after="260" w:line="416" w:lineRule="auto"/>
      <w:outlineLvl w:val="2"/>
    </w:pPr>
    <w:rPr>
      <w:rFonts w:ascii="Calibri" w:hAnsi="Calibri"/>
      <w:b/>
      <w:bCs/>
      <w:sz w:val="32"/>
      <w:szCs w:val="32"/>
    </w:rPr>
  </w:style>
  <w:style w:type="paragraph" w:styleId="4">
    <w:name w:val="heading 4"/>
    <w:basedOn w:val="a"/>
    <w:next w:val="a0"/>
    <w:link w:val="4Char"/>
    <w:qFormat/>
    <w:pPr>
      <w:keepNext/>
      <w:autoSpaceDE w:val="0"/>
      <w:autoSpaceDN w:val="0"/>
      <w:spacing w:before="120" w:line="360" w:lineRule="auto"/>
      <w:jc w:val="center"/>
      <w:outlineLvl w:val="3"/>
    </w:pPr>
    <w:rPr>
      <w:rFonts w:ascii="宋体"/>
      <w:color w:val="000000"/>
      <w:kern w:val="0"/>
      <w:sz w:val="24"/>
      <w:szCs w:val="20"/>
      <w:u w:val="single"/>
      <w:lang w:val="zh-CN"/>
    </w:rPr>
  </w:style>
  <w:style w:type="paragraph" w:styleId="5">
    <w:name w:val="heading 5"/>
    <w:basedOn w:val="a"/>
    <w:next w:val="a0"/>
    <w:link w:val="5Char"/>
    <w:qFormat/>
    <w:pPr>
      <w:keepNext/>
      <w:snapToGrid w:val="0"/>
      <w:spacing w:line="360" w:lineRule="auto"/>
      <w:jc w:val="center"/>
      <w:outlineLvl w:val="4"/>
    </w:pPr>
    <w:rPr>
      <w:rFonts w:ascii="宋体"/>
      <w:kern w:val="0"/>
      <w:sz w:val="24"/>
      <w:szCs w:val="20"/>
      <w:u w:val="single"/>
      <w:lang w:val="zh-CN"/>
    </w:rPr>
  </w:style>
  <w:style w:type="paragraph" w:styleId="6">
    <w:name w:val="heading 6"/>
    <w:basedOn w:val="a"/>
    <w:next w:val="a0"/>
    <w:link w:val="6Char"/>
    <w:qFormat/>
    <w:pPr>
      <w:keepNext/>
      <w:autoSpaceDE w:val="0"/>
      <w:autoSpaceDN w:val="0"/>
      <w:spacing w:line="360" w:lineRule="auto"/>
      <w:jc w:val="center"/>
      <w:outlineLvl w:val="5"/>
    </w:pPr>
    <w:rPr>
      <w:rFonts w:ascii="宋体"/>
      <w:color w:val="000000"/>
      <w:kern w:val="0"/>
      <w:sz w:val="24"/>
      <w:szCs w:val="20"/>
      <w:u w:val="double"/>
      <w:lang w:val="zh-CN"/>
    </w:rPr>
  </w:style>
  <w:style w:type="paragraph" w:styleId="7">
    <w:name w:val="heading 7"/>
    <w:basedOn w:val="a"/>
    <w:next w:val="a0"/>
    <w:link w:val="7Char"/>
    <w:qFormat/>
    <w:pPr>
      <w:keepNext/>
      <w:spacing w:line="360" w:lineRule="auto"/>
      <w:jc w:val="center"/>
      <w:outlineLvl w:val="6"/>
    </w:pPr>
    <w:rPr>
      <w:rFonts w:ascii="宋体"/>
      <w:kern w:val="0"/>
      <w:sz w:val="24"/>
      <w:szCs w:val="20"/>
      <w:u w:val="double"/>
      <w:lang w:val="zh-CN"/>
    </w:rPr>
  </w:style>
  <w:style w:type="paragraph" w:styleId="8">
    <w:name w:val="heading 8"/>
    <w:basedOn w:val="a"/>
    <w:next w:val="a0"/>
    <w:link w:val="8Char"/>
    <w:qFormat/>
    <w:pPr>
      <w:keepNext/>
      <w:autoSpaceDE w:val="0"/>
      <w:autoSpaceDN w:val="0"/>
      <w:adjustRightInd w:val="0"/>
      <w:spacing w:line="360" w:lineRule="auto"/>
      <w:jc w:val="center"/>
      <w:outlineLvl w:val="7"/>
    </w:pPr>
    <w:rPr>
      <w:rFonts w:ascii="宋体"/>
      <w:color w:val="000000"/>
      <w:kern w:val="0"/>
      <w:sz w:val="20"/>
      <w:szCs w:val="20"/>
      <w:u w:val="double"/>
      <w:lang w:val="zh-CN"/>
    </w:rPr>
  </w:style>
  <w:style w:type="paragraph" w:styleId="9">
    <w:name w:val="heading 9"/>
    <w:basedOn w:val="a"/>
    <w:next w:val="a0"/>
    <w:link w:val="9Char"/>
    <w:qFormat/>
    <w:pPr>
      <w:keepNext/>
      <w:spacing w:after="120" w:line="360" w:lineRule="auto"/>
      <w:jc w:val="right"/>
      <w:outlineLvl w:val="8"/>
    </w:pPr>
    <w:rPr>
      <w:rFonts w:ascii="宋体"/>
      <w:kern w:val="0"/>
      <w:sz w:val="18"/>
      <w:szCs w:val="20"/>
      <w:u w:val="single"/>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spacing w:line="360" w:lineRule="auto"/>
      <w:ind w:firstLine="420"/>
    </w:pPr>
    <w:rPr>
      <w:szCs w:val="20"/>
    </w:rPr>
  </w:style>
  <w:style w:type="paragraph" w:styleId="a4">
    <w:name w:val="Document Map"/>
    <w:basedOn w:val="a"/>
    <w:link w:val="Char"/>
    <w:pPr>
      <w:spacing w:line="360" w:lineRule="auto"/>
    </w:pPr>
    <w:rPr>
      <w:rFonts w:ascii="宋体"/>
      <w:kern w:val="0"/>
      <w:sz w:val="18"/>
      <w:szCs w:val="18"/>
    </w:rPr>
  </w:style>
  <w:style w:type="paragraph" w:styleId="a5">
    <w:name w:val="annotation text"/>
    <w:basedOn w:val="a"/>
    <w:link w:val="Char2"/>
    <w:uiPriority w:val="99"/>
    <w:semiHidden/>
    <w:unhideWhenUsed/>
    <w:pPr>
      <w:jc w:val="left"/>
    </w:pPr>
  </w:style>
  <w:style w:type="paragraph" w:styleId="a6">
    <w:name w:val="Body Text"/>
    <w:basedOn w:val="a"/>
    <w:link w:val="Char0"/>
    <w:rPr>
      <w:sz w:val="28"/>
    </w:rPr>
  </w:style>
  <w:style w:type="paragraph" w:styleId="a7">
    <w:name w:val="Body Text Indent"/>
    <w:basedOn w:val="a"/>
    <w:link w:val="Char1"/>
    <w:pPr>
      <w:ind w:left="2640" w:hangingChars="600" w:hanging="2640"/>
    </w:pPr>
    <w:rPr>
      <w:b/>
      <w:bCs/>
      <w:sz w:val="44"/>
    </w:rPr>
  </w:style>
  <w:style w:type="paragraph" w:styleId="a8">
    <w:name w:val="Block Text"/>
    <w:basedOn w:val="a"/>
    <w:pPr>
      <w:autoSpaceDE w:val="0"/>
      <w:autoSpaceDN w:val="0"/>
      <w:adjustRightInd w:val="0"/>
      <w:spacing w:line="360" w:lineRule="atLeast"/>
      <w:ind w:leftChars="84" w:left="286" w:right="284" w:firstLineChars="164" w:firstLine="394"/>
      <w:textAlignment w:val="baseline"/>
    </w:pPr>
    <w:rPr>
      <w:kern w:val="0"/>
      <w:sz w:val="24"/>
      <w:szCs w:val="20"/>
    </w:rPr>
  </w:style>
  <w:style w:type="paragraph" w:styleId="30">
    <w:name w:val="toc 3"/>
    <w:basedOn w:val="a"/>
    <w:next w:val="a"/>
    <w:uiPriority w:val="39"/>
    <w:unhideWhenUsed/>
    <w:pPr>
      <w:ind w:leftChars="400" w:left="840"/>
    </w:pPr>
  </w:style>
  <w:style w:type="paragraph" w:styleId="a9">
    <w:name w:val="Plain Text"/>
    <w:basedOn w:val="a"/>
    <w:link w:val="Char3"/>
    <w:pPr>
      <w:spacing w:line="360" w:lineRule="auto"/>
    </w:pPr>
    <w:rPr>
      <w:rFonts w:ascii="宋体" w:hAnsi="Courier New"/>
      <w:kern w:val="0"/>
      <w:sz w:val="20"/>
      <w:szCs w:val="20"/>
    </w:rPr>
  </w:style>
  <w:style w:type="paragraph" w:styleId="aa">
    <w:name w:val="Date"/>
    <w:basedOn w:val="a"/>
    <w:next w:val="a"/>
    <w:link w:val="Char20"/>
    <w:qFormat/>
    <w:pPr>
      <w:ind w:leftChars="2500" w:left="100"/>
    </w:pPr>
    <w:rPr>
      <w:sz w:val="28"/>
    </w:rPr>
  </w:style>
  <w:style w:type="paragraph" w:styleId="21">
    <w:name w:val="Body Text Indent 2"/>
    <w:basedOn w:val="a"/>
    <w:link w:val="2Char"/>
    <w:pPr>
      <w:ind w:firstLineChars="200" w:firstLine="560"/>
    </w:pPr>
    <w:rPr>
      <w:sz w:val="28"/>
    </w:rPr>
  </w:style>
  <w:style w:type="paragraph" w:styleId="ab">
    <w:name w:val="Balloon Text"/>
    <w:basedOn w:val="a"/>
    <w:link w:val="Char10"/>
    <w:qFormat/>
    <w:rPr>
      <w:sz w:val="18"/>
      <w:szCs w:val="18"/>
    </w:rPr>
  </w:style>
  <w:style w:type="paragraph" w:styleId="ac">
    <w:name w:val="footer"/>
    <w:basedOn w:val="a"/>
    <w:link w:val="Char11"/>
    <w:uiPriority w:val="99"/>
    <w:qFormat/>
    <w:pPr>
      <w:tabs>
        <w:tab w:val="center" w:pos="4153"/>
        <w:tab w:val="right" w:pos="8306"/>
      </w:tabs>
      <w:snapToGrid w:val="0"/>
      <w:jc w:val="left"/>
    </w:pPr>
    <w:rPr>
      <w:sz w:val="18"/>
      <w:szCs w:val="18"/>
    </w:rPr>
  </w:style>
  <w:style w:type="paragraph" w:styleId="ad">
    <w:name w:val="header"/>
    <w:basedOn w:val="a"/>
    <w:link w:val="Char12"/>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style>
  <w:style w:type="paragraph" w:styleId="31">
    <w:name w:val="Body Text Indent 3"/>
    <w:basedOn w:val="a"/>
    <w:link w:val="3Char"/>
    <w:pPr>
      <w:adjustRightInd w:val="0"/>
      <w:spacing w:line="360" w:lineRule="auto"/>
      <w:ind w:left="426" w:firstLine="425"/>
      <w:textAlignment w:val="baseline"/>
    </w:pPr>
    <w:rPr>
      <w:rFonts w:ascii="宋体"/>
      <w:kern w:val="0"/>
      <w:sz w:val="24"/>
      <w:szCs w:val="20"/>
    </w:rPr>
  </w:style>
  <w:style w:type="paragraph" w:styleId="22">
    <w:name w:val="toc 2"/>
    <w:basedOn w:val="a"/>
    <w:next w:val="a"/>
    <w:uiPriority w:val="39"/>
    <w:pPr>
      <w:ind w:leftChars="200" w:left="420"/>
    </w:pPr>
  </w:style>
  <w:style w:type="paragraph" w:styleId="23">
    <w:name w:val="Body Text 2"/>
    <w:basedOn w:val="a"/>
    <w:link w:val="2Char0"/>
    <w:pPr>
      <w:tabs>
        <w:tab w:val="left" w:pos="630"/>
      </w:tabs>
      <w:snapToGrid w:val="0"/>
      <w:spacing w:beforeLines="80" w:afterLines="90" w:line="360" w:lineRule="auto"/>
    </w:pPr>
    <w:rPr>
      <w:rFonts w:ascii="宋体" w:hAnsi="宋体"/>
      <w:color w:val="0000FF"/>
      <w:kern w:val="0"/>
      <w:sz w:val="24"/>
      <w:szCs w:val="27"/>
    </w:rPr>
  </w:style>
  <w:style w:type="paragraph" w:styleId="ae">
    <w:name w:val="Normal (Web)"/>
    <w:basedOn w:val="a"/>
    <w:pPr>
      <w:widowControl/>
      <w:spacing w:before="100" w:beforeAutospacing="1" w:after="100" w:afterAutospacing="1" w:line="360" w:lineRule="auto"/>
      <w:jc w:val="left"/>
    </w:pPr>
    <w:rPr>
      <w:rFonts w:ascii="宋体" w:hAnsi="宋体"/>
      <w:kern w:val="0"/>
      <w:sz w:val="24"/>
    </w:rPr>
  </w:style>
  <w:style w:type="paragraph" w:styleId="af">
    <w:name w:val="annotation subject"/>
    <w:basedOn w:val="a5"/>
    <w:next w:val="a5"/>
    <w:link w:val="Char21"/>
    <w:semiHidden/>
    <w:unhideWhenUsed/>
    <w:rPr>
      <w:rFonts w:ascii="Calibri" w:hAnsi="Calibri"/>
      <w:b/>
      <w:bCs/>
      <w:szCs w:val="22"/>
    </w:rPr>
  </w:style>
  <w:style w:type="table" w:styleId="af0">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rPr>
      <w:b/>
      <w:bCs/>
    </w:rPr>
  </w:style>
  <w:style w:type="character" w:styleId="af2">
    <w:name w:val="page number"/>
    <w:basedOn w:val="a1"/>
  </w:style>
  <w:style w:type="character" w:styleId="af3">
    <w:name w:val="FollowedHyperlink"/>
    <w:basedOn w:val="a1"/>
    <w:uiPriority w:val="99"/>
    <w:semiHidden/>
    <w:unhideWhenUsed/>
    <w:rPr>
      <w:color w:val="800080" w:themeColor="followedHyperlink"/>
      <w:u w:val="single"/>
    </w:rPr>
  </w:style>
  <w:style w:type="character" w:styleId="af4">
    <w:name w:val="Emphasis"/>
    <w:basedOn w:val="a1"/>
    <w:uiPriority w:val="20"/>
    <w:qFormat/>
    <w:rPr>
      <w:color w:val="CC0000"/>
      <w:sz w:val="24"/>
      <w:szCs w:val="24"/>
    </w:rPr>
  </w:style>
  <w:style w:type="character" w:styleId="af5">
    <w:name w:val="Hyperlink"/>
    <w:basedOn w:val="a1"/>
    <w:uiPriority w:val="99"/>
    <w:unhideWhenUsed/>
    <w:rPr>
      <w:color w:val="0000FF" w:themeColor="hyperlink"/>
      <w:u w:val="single"/>
    </w:rPr>
  </w:style>
  <w:style w:type="character" w:styleId="af6">
    <w:name w:val="annotation reference"/>
    <w:basedOn w:val="a1"/>
    <w:unhideWhenUsed/>
    <w:qFormat/>
    <w:rPr>
      <w:sz w:val="21"/>
      <w:szCs w:val="21"/>
    </w:rPr>
  </w:style>
  <w:style w:type="paragraph" w:styleId="af7">
    <w:name w:val="No Spacing"/>
    <w:link w:val="Char4"/>
    <w:uiPriority w:val="1"/>
    <w:qFormat/>
    <w:rPr>
      <w:rFonts w:ascii="Calibri" w:hAnsi="Calibri"/>
      <w:sz w:val="22"/>
      <w:szCs w:val="22"/>
    </w:rPr>
  </w:style>
  <w:style w:type="character" w:customStyle="1" w:styleId="Char4">
    <w:name w:val="无间隔 Char"/>
    <w:basedOn w:val="a1"/>
    <w:link w:val="af7"/>
    <w:uiPriority w:val="1"/>
    <w:qFormat/>
    <w:rPr>
      <w:rFonts w:ascii="Calibri" w:hAnsi="Calibri"/>
      <w:sz w:val="22"/>
      <w:szCs w:val="22"/>
      <w:lang w:val="en-US" w:eastAsia="zh-CN" w:bidi="ar-SA"/>
    </w:rPr>
  </w:style>
  <w:style w:type="character" w:customStyle="1" w:styleId="Char12">
    <w:name w:val="页眉 Char1"/>
    <w:basedOn w:val="a1"/>
    <w:link w:val="ad"/>
    <w:uiPriority w:val="99"/>
    <w:qFormat/>
    <w:rPr>
      <w:kern w:val="2"/>
      <w:sz w:val="18"/>
      <w:szCs w:val="18"/>
    </w:rPr>
  </w:style>
  <w:style w:type="character" w:customStyle="1" w:styleId="2Char2">
    <w:name w:val="标题 2 Char"/>
    <w:basedOn w:val="a1"/>
    <w:rPr>
      <w:rFonts w:asciiTheme="majorHAnsi" w:eastAsiaTheme="majorEastAsia" w:hAnsiTheme="majorHAnsi" w:cstheme="majorBidi"/>
      <w:b/>
      <w:bCs/>
      <w:kern w:val="2"/>
      <w:sz w:val="32"/>
      <w:szCs w:val="32"/>
    </w:rPr>
  </w:style>
  <w:style w:type="character" w:customStyle="1" w:styleId="2Char1">
    <w:name w:val="标题 2 Char1"/>
    <w:link w:val="20"/>
    <w:qFormat/>
    <w:rPr>
      <w:rFonts w:ascii="等线 Light" w:hAnsi="等线 Light"/>
      <w:b/>
      <w:bCs/>
      <w:kern w:val="2"/>
      <w:sz w:val="24"/>
      <w:szCs w:val="32"/>
    </w:rPr>
  </w:style>
  <w:style w:type="character" w:customStyle="1" w:styleId="Char11">
    <w:name w:val="页脚 Char1"/>
    <w:basedOn w:val="a1"/>
    <w:link w:val="ac"/>
    <w:uiPriority w:val="99"/>
    <w:qFormat/>
    <w:rPr>
      <w:kern w:val="2"/>
      <w:sz w:val="18"/>
      <w:szCs w:val="18"/>
    </w:rPr>
  </w:style>
  <w:style w:type="character" w:customStyle="1" w:styleId="1Char1">
    <w:name w:val="标题 1 Char1"/>
    <w:basedOn w:val="a1"/>
    <w:link w:val="10"/>
    <w:qFormat/>
    <w:rPr>
      <w:b/>
      <w:bCs/>
      <w:kern w:val="44"/>
      <w:sz w:val="44"/>
      <w:szCs w:val="44"/>
    </w:rPr>
  </w:style>
  <w:style w:type="character" w:customStyle="1" w:styleId="3Char1">
    <w:name w:val="标题 3 Char1"/>
    <w:basedOn w:val="a1"/>
    <w:link w:val="3"/>
    <w:semiHidden/>
    <w:qFormat/>
    <w:rPr>
      <w:rFonts w:ascii="Calibri" w:hAnsi="Calibri"/>
      <w:b/>
      <w:bCs/>
      <w:kern w:val="2"/>
      <w:sz w:val="32"/>
      <w:szCs w:val="32"/>
    </w:rPr>
  </w:style>
  <w:style w:type="character" w:customStyle="1" w:styleId="40">
    <w:name w:val="标题 4 字符"/>
    <w:basedOn w:val="a1"/>
    <w:uiPriority w:val="9"/>
    <w:semiHidden/>
    <w:rPr>
      <w:rFonts w:asciiTheme="majorHAnsi" w:eastAsiaTheme="majorEastAsia" w:hAnsiTheme="majorHAnsi" w:cstheme="majorBidi"/>
      <w:b/>
      <w:bCs/>
      <w:kern w:val="2"/>
      <w:sz w:val="28"/>
      <w:szCs w:val="28"/>
    </w:rPr>
  </w:style>
  <w:style w:type="character" w:customStyle="1" w:styleId="50">
    <w:name w:val="标题 5 字符"/>
    <w:basedOn w:val="a1"/>
    <w:uiPriority w:val="9"/>
    <w:semiHidden/>
    <w:rPr>
      <w:b/>
      <w:bCs/>
      <w:kern w:val="2"/>
      <w:sz w:val="28"/>
      <w:szCs w:val="28"/>
    </w:rPr>
  </w:style>
  <w:style w:type="character" w:customStyle="1" w:styleId="60">
    <w:name w:val="标题 6 字符"/>
    <w:basedOn w:val="a1"/>
    <w:uiPriority w:val="9"/>
    <w:semiHidden/>
    <w:rPr>
      <w:rFonts w:asciiTheme="majorHAnsi" w:eastAsiaTheme="majorEastAsia" w:hAnsiTheme="majorHAnsi" w:cstheme="majorBidi"/>
      <w:b/>
      <w:bCs/>
      <w:kern w:val="2"/>
      <w:sz w:val="24"/>
      <w:szCs w:val="24"/>
    </w:rPr>
  </w:style>
  <w:style w:type="character" w:customStyle="1" w:styleId="70">
    <w:name w:val="标题 7 字符"/>
    <w:basedOn w:val="a1"/>
    <w:uiPriority w:val="9"/>
    <w:semiHidden/>
    <w:rPr>
      <w:b/>
      <w:bCs/>
      <w:kern w:val="2"/>
      <w:sz w:val="24"/>
      <w:szCs w:val="24"/>
    </w:rPr>
  </w:style>
  <w:style w:type="character" w:customStyle="1" w:styleId="80">
    <w:name w:val="标题 8 字符"/>
    <w:basedOn w:val="a1"/>
    <w:uiPriority w:val="9"/>
    <w:semiHidden/>
    <w:rPr>
      <w:rFonts w:asciiTheme="majorHAnsi" w:eastAsiaTheme="majorEastAsia" w:hAnsiTheme="majorHAnsi" w:cstheme="majorBidi"/>
      <w:kern w:val="2"/>
      <w:sz w:val="24"/>
      <w:szCs w:val="24"/>
    </w:rPr>
  </w:style>
  <w:style w:type="character" w:customStyle="1" w:styleId="90">
    <w:name w:val="标题 9 字符"/>
    <w:basedOn w:val="a1"/>
    <w:uiPriority w:val="9"/>
    <w:semiHidden/>
    <w:rPr>
      <w:rFonts w:asciiTheme="majorHAnsi" w:eastAsiaTheme="majorEastAsia" w:hAnsiTheme="majorHAnsi" w:cstheme="majorBidi"/>
      <w:kern w:val="2"/>
      <w:sz w:val="21"/>
      <w:szCs w:val="21"/>
    </w:rPr>
  </w:style>
  <w:style w:type="character" w:customStyle="1" w:styleId="Char0">
    <w:name w:val="正文文本 Char"/>
    <w:basedOn w:val="a1"/>
    <w:link w:val="a6"/>
    <w:rPr>
      <w:kern w:val="2"/>
      <w:sz w:val="28"/>
      <w:szCs w:val="24"/>
    </w:rPr>
  </w:style>
  <w:style w:type="character" w:customStyle="1" w:styleId="Char1">
    <w:name w:val="正文文本缩进 Char"/>
    <w:basedOn w:val="a1"/>
    <w:link w:val="a7"/>
    <w:rPr>
      <w:b/>
      <w:bCs/>
      <w:kern w:val="2"/>
      <w:sz w:val="44"/>
      <w:szCs w:val="24"/>
    </w:rPr>
  </w:style>
  <w:style w:type="character" w:customStyle="1" w:styleId="Char20">
    <w:name w:val="日期 Char2"/>
    <w:basedOn w:val="a1"/>
    <w:link w:val="aa"/>
    <w:qFormat/>
    <w:rPr>
      <w:kern w:val="2"/>
      <w:sz w:val="28"/>
      <w:szCs w:val="24"/>
    </w:rPr>
  </w:style>
  <w:style w:type="character" w:customStyle="1" w:styleId="2Char">
    <w:name w:val="正文文本缩进 2 Char"/>
    <w:basedOn w:val="a1"/>
    <w:link w:val="21"/>
    <w:rPr>
      <w:kern w:val="2"/>
      <w:sz w:val="28"/>
      <w:szCs w:val="24"/>
    </w:rPr>
  </w:style>
  <w:style w:type="character" w:customStyle="1" w:styleId="Char10">
    <w:name w:val="批注框文本 Char1"/>
    <w:basedOn w:val="a1"/>
    <w:link w:val="ab"/>
    <w:qFormat/>
    <w:rPr>
      <w:kern w:val="2"/>
      <w:sz w:val="18"/>
      <w:szCs w:val="18"/>
    </w:rPr>
  </w:style>
  <w:style w:type="paragraph" w:customStyle="1" w:styleId="24">
    <w:name w:val="正文2"/>
    <w:basedOn w:val="a"/>
    <w:next w:val="a"/>
    <w:link w:val="25"/>
    <w:qFormat/>
    <w:pPr>
      <w:widowControl/>
      <w:spacing w:line="360" w:lineRule="auto"/>
      <w:ind w:rightChars="208" w:right="208" w:firstLineChars="200" w:firstLine="200"/>
    </w:pPr>
    <w:rPr>
      <w:rFonts w:ascii="宋体" w:hAnsi="宋体"/>
      <w:sz w:val="24"/>
      <w:szCs w:val="20"/>
    </w:rPr>
  </w:style>
  <w:style w:type="character" w:customStyle="1" w:styleId="25">
    <w:name w:val="正文2 字符"/>
    <w:link w:val="24"/>
    <w:qFormat/>
    <w:rPr>
      <w:rFonts w:ascii="宋体" w:hAnsi="宋体"/>
      <w:kern w:val="2"/>
      <w:sz w:val="24"/>
    </w:rPr>
  </w:style>
  <w:style w:type="character" w:customStyle="1" w:styleId="mh-mr20">
    <w:name w:val="mh-mr20"/>
    <w:basedOn w:val="a1"/>
    <w:qFormat/>
  </w:style>
  <w:style w:type="paragraph" w:customStyle="1" w:styleId="310">
    <w:name w:val="标题 31"/>
    <w:basedOn w:val="a"/>
    <w:next w:val="a"/>
    <w:unhideWhenUsed/>
    <w:qFormat/>
    <w:pPr>
      <w:keepNext/>
      <w:keepLines/>
      <w:spacing w:before="260" w:after="260" w:line="416" w:lineRule="auto"/>
      <w:outlineLvl w:val="2"/>
    </w:pPr>
    <w:rPr>
      <w:rFonts w:ascii="Calibri" w:hAnsi="Calibri"/>
      <w:b/>
      <w:bCs/>
      <w:sz w:val="32"/>
      <w:szCs w:val="32"/>
    </w:rPr>
  </w:style>
  <w:style w:type="paragraph" w:customStyle="1" w:styleId="1">
    <w:name w:val="样式1（一级）"/>
    <w:basedOn w:val="af8"/>
    <w:link w:val="1Char"/>
    <w:qFormat/>
    <w:pPr>
      <w:numPr>
        <w:numId w:val="1"/>
      </w:numPr>
      <w:spacing w:line="360" w:lineRule="auto"/>
      <w:ind w:firstLineChars="0" w:firstLine="0"/>
    </w:pPr>
    <w:rPr>
      <w:rFonts w:ascii="Calibri" w:hAnsi="Calibri"/>
      <w:b/>
      <w:sz w:val="24"/>
    </w:rPr>
  </w:style>
  <w:style w:type="paragraph" w:styleId="af8">
    <w:name w:val="List Paragraph"/>
    <w:basedOn w:val="a"/>
    <w:uiPriority w:val="99"/>
    <w:pPr>
      <w:ind w:firstLineChars="200" w:firstLine="420"/>
    </w:pPr>
  </w:style>
  <w:style w:type="paragraph" w:customStyle="1" w:styleId="12">
    <w:name w:val="列表段落1"/>
    <w:basedOn w:val="a"/>
    <w:next w:val="af8"/>
    <w:link w:val="af9"/>
    <w:uiPriority w:val="34"/>
    <w:qFormat/>
    <w:pPr>
      <w:ind w:firstLineChars="200" w:firstLine="420"/>
    </w:pPr>
    <w:rPr>
      <w:rFonts w:ascii="Calibri" w:hAnsi="Calibri"/>
      <w:szCs w:val="22"/>
    </w:rPr>
  </w:style>
  <w:style w:type="paragraph" w:customStyle="1" w:styleId="2">
    <w:name w:val="样式2（二级）"/>
    <w:basedOn w:val="af8"/>
    <w:link w:val="2Char3"/>
    <w:qFormat/>
    <w:pPr>
      <w:numPr>
        <w:numId w:val="2"/>
      </w:numPr>
      <w:spacing w:line="360" w:lineRule="auto"/>
      <w:ind w:left="720" w:firstLineChars="0" w:firstLine="0"/>
    </w:pPr>
    <w:rPr>
      <w:rFonts w:ascii="Calibri" w:hAnsi="Calibri"/>
      <w:sz w:val="24"/>
    </w:rPr>
  </w:style>
  <w:style w:type="paragraph" w:customStyle="1" w:styleId="13">
    <w:name w:val="批注文字1"/>
    <w:basedOn w:val="a"/>
    <w:next w:val="a5"/>
    <w:link w:val="afa"/>
    <w:unhideWhenUsed/>
    <w:qFormat/>
    <w:pPr>
      <w:jc w:val="left"/>
    </w:pPr>
    <w:rPr>
      <w:rFonts w:ascii="Calibri" w:hAnsi="Calibri"/>
      <w:szCs w:val="22"/>
    </w:rPr>
  </w:style>
  <w:style w:type="character" w:customStyle="1" w:styleId="afa">
    <w:name w:val="批注文字 字符"/>
    <w:basedOn w:val="a1"/>
    <w:link w:val="13"/>
    <w:qFormat/>
    <w:rPr>
      <w:rFonts w:ascii="Calibri" w:hAnsi="Calibri"/>
      <w:kern w:val="2"/>
      <w:sz w:val="21"/>
      <w:szCs w:val="22"/>
    </w:rPr>
  </w:style>
  <w:style w:type="paragraph" w:customStyle="1" w:styleId="TOC31">
    <w:name w:val="TOC 31"/>
    <w:basedOn w:val="a"/>
    <w:next w:val="a"/>
    <w:uiPriority w:val="39"/>
    <w:semiHidden/>
    <w:unhideWhenUsed/>
    <w:qFormat/>
    <w:pPr>
      <w:widowControl/>
      <w:spacing w:after="100" w:line="276" w:lineRule="auto"/>
      <w:ind w:left="440"/>
      <w:jc w:val="left"/>
    </w:pPr>
    <w:rPr>
      <w:rFonts w:ascii="Calibri" w:hAnsi="Calibri"/>
      <w:kern w:val="0"/>
      <w:sz w:val="22"/>
      <w:szCs w:val="22"/>
    </w:rPr>
  </w:style>
  <w:style w:type="paragraph" w:customStyle="1" w:styleId="TOC11">
    <w:name w:val="TOC 11"/>
    <w:basedOn w:val="a"/>
    <w:next w:val="a"/>
    <w:uiPriority w:val="39"/>
    <w:unhideWhenUsed/>
    <w:qFormat/>
    <w:pPr>
      <w:widowControl/>
      <w:tabs>
        <w:tab w:val="left" w:pos="620"/>
        <w:tab w:val="right" w:leader="dot" w:pos="8296"/>
      </w:tabs>
      <w:spacing w:after="100" w:line="276" w:lineRule="auto"/>
      <w:jc w:val="left"/>
    </w:pPr>
    <w:rPr>
      <w:rFonts w:ascii="Calibri" w:hAnsi="Calibri"/>
      <w:kern w:val="0"/>
      <w:sz w:val="22"/>
      <w:szCs w:val="22"/>
    </w:rPr>
  </w:style>
  <w:style w:type="paragraph" w:customStyle="1" w:styleId="TOC21">
    <w:name w:val="TOC 21"/>
    <w:basedOn w:val="a"/>
    <w:next w:val="a"/>
    <w:uiPriority w:val="39"/>
    <w:unhideWhenUsed/>
    <w:qFormat/>
    <w:pPr>
      <w:widowControl/>
      <w:spacing w:after="100" w:line="276" w:lineRule="auto"/>
      <w:ind w:left="220"/>
      <w:jc w:val="left"/>
    </w:pPr>
    <w:rPr>
      <w:rFonts w:ascii="Calibri" w:hAnsi="Calibri"/>
      <w:kern w:val="0"/>
      <w:sz w:val="22"/>
      <w:szCs w:val="22"/>
    </w:rPr>
  </w:style>
  <w:style w:type="paragraph" w:customStyle="1" w:styleId="14">
    <w:name w:val="批注主题1"/>
    <w:basedOn w:val="a5"/>
    <w:next w:val="a5"/>
    <w:unhideWhenUsed/>
    <w:qFormat/>
    <w:rPr>
      <w:rFonts w:ascii="Calibri" w:hAnsi="Calibri"/>
      <w:b/>
      <w:bCs/>
      <w:szCs w:val="22"/>
    </w:rPr>
  </w:style>
  <w:style w:type="character" w:customStyle="1" w:styleId="Char21">
    <w:name w:val="批注主题 Char2"/>
    <w:basedOn w:val="afa"/>
    <w:link w:val="af"/>
    <w:semiHidden/>
    <w:qFormat/>
    <w:rPr>
      <w:rFonts w:ascii="Calibri" w:hAnsi="Calibri"/>
      <w:b/>
      <w:bCs/>
      <w:kern w:val="2"/>
      <w:sz w:val="21"/>
      <w:szCs w:val="22"/>
    </w:rPr>
  </w:style>
  <w:style w:type="character" w:customStyle="1" w:styleId="15">
    <w:name w:val="超链接1"/>
    <w:basedOn w:val="a1"/>
    <w:uiPriority w:val="99"/>
    <w:unhideWhenUsed/>
    <w:qFormat/>
    <w:rPr>
      <w:color w:val="0000FF"/>
      <w:u w:val="single"/>
    </w:rPr>
  </w:style>
  <w:style w:type="character" w:customStyle="1" w:styleId="af9">
    <w:name w:val="列表段落 字符"/>
    <w:basedOn w:val="a1"/>
    <w:link w:val="12"/>
    <w:uiPriority w:val="34"/>
    <w:qFormat/>
    <w:rPr>
      <w:rFonts w:ascii="Calibri" w:hAnsi="Calibri"/>
      <w:kern w:val="2"/>
      <w:sz w:val="21"/>
      <w:szCs w:val="22"/>
    </w:rPr>
  </w:style>
  <w:style w:type="character" w:customStyle="1" w:styleId="1Char">
    <w:name w:val="样式1（一级） Char"/>
    <w:basedOn w:val="af9"/>
    <w:link w:val="1"/>
    <w:qFormat/>
    <w:rPr>
      <w:rFonts w:ascii="Calibri" w:hAnsi="Calibri"/>
      <w:b/>
      <w:kern w:val="2"/>
      <w:sz w:val="24"/>
      <w:szCs w:val="24"/>
    </w:rPr>
  </w:style>
  <w:style w:type="character" w:customStyle="1" w:styleId="2Char3">
    <w:name w:val="样式2（二级） Char"/>
    <w:basedOn w:val="af9"/>
    <w:link w:val="2"/>
    <w:qFormat/>
    <w:rPr>
      <w:rFonts w:ascii="Calibri" w:hAnsi="Calibri"/>
      <w:kern w:val="2"/>
      <w:sz w:val="24"/>
      <w:szCs w:val="24"/>
    </w:rPr>
  </w:style>
  <w:style w:type="paragraph" w:customStyle="1" w:styleId="TOC1">
    <w:name w:val="TOC 标题1"/>
    <w:basedOn w:val="10"/>
    <w:next w:val="a"/>
    <w:uiPriority w:val="39"/>
    <w:unhideWhenUsed/>
    <w:qFormat/>
    <w:pPr>
      <w:widowControl/>
      <w:tabs>
        <w:tab w:val="left" w:pos="855"/>
      </w:tabs>
      <w:spacing w:before="480" w:after="0" w:line="276" w:lineRule="auto"/>
      <w:ind w:left="855" w:rightChars="100" w:right="100" w:hanging="420"/>
      <w:jc w:val="left"/>
      <w:outlineLvl w:val="9"/>
    </w:pPr>
    <w:rPr>
      <w:rFonts w:ascii="Cambria" w:hAnsi="Cambria"/>
      <w:color w:val="365F91"/>
      <w:kern w:val="0"/>
      <w:sz w:val="28"/>
      <w:szCs w:val="28"/>
    </w:rPr>
  </w:style>
  <w:style w:type="character" w:customStyle="1" w:styleId="font11">
    <w:name w:val="font11"/>
    <w:basedOn w:val="a1"/>
    <w:rPr>
      <w:rFonts w:ascii="MS Sans Serif" w:eastAsia="MS Sans Serif" w:hAnsi="MS Sans Serif" w:cs="MS Sans Serif" w:hint="default"/>
      <w:color w:val="FF0000"/>
      <w:sz w:val="20"/>
      <w:szCs w:val="20"/>
      <w:u w:val="none"/>
    </w:rPr>
  </w:style>
  <w:style w:type="character" w:customStyle="1" w:styleId="font01">
    <w:name w:val="font01"/>
    <w:basedOn w:val="a1"/>
    <w:rPr>
      <w:rFonts w:ascii="宋体" w:eastAsia="宋体" w:hAnsi="宋体" w:cs="宋体" w:hint="eastAsia"/>
      <w:color w:val="FF0000"/>
      <w:sz w:val="20"/>
      <w:szCs w:val="20"/>
      <w:u w:val="none"/>
    </w:rPr>
  </w:style>
  <w:style w:type="character" w:customStyle="1" w:styleId="msoins0">
    <w:name w:val="msoins"/>
    <w:basedOn w:val="a1"/>
  </w:style>
  <w:style w:type="character" w:customStyle="1" w:styleId="2Char0">
    <w:name w:val="正文文本 2 Char"/>
    <w:link w:val="23"/>
    <w:rPr>
      <w:rFonts w:ascii="宋体" w:hAnsi="宋体"/>
      <w:color w:val="0000FF"/>
      <w:sz w:val="24"/>
      <w:szCs w:val="27"/>
    </w:rPr>
  </w:style>
  <w:style w:type="character" w:customStyle="1" w:styleId="Char13">
    <w:name w:val="批注文字 Char1"/>
    <w:uiPriority w:val="99"/>
    <w:semiHidden/>
    <w:rPr>
      <w:rFonts w:ascii="Times New Roman" w:eastAsia="宋体" w:hAnsi="Times New Roman" w:cs="Times New Roman"/>
      <w:szCs w:val="20"/>
    </w:rPr>
  </w:style>
  <w:style w:type="character" w:customStyle="1" w:styleId="Char5">
    <w:name w:val="日期 Char"/>
    <w:rPr>
      <w:rFonts w:ascii="华文楷体" w:eastAsia="华文楷体"/>
    </w:rPr>
  </w:style>
  <w:style w:type="character" w:customStyle="1" w:styleId="Char14">
    <w:name w:val="批注主题 Char1"/>
    <w:uiPriority w:val="99"/>
    <w:semiHidden/>
    <w:rPr>
      <w:rFonts w:ascii="Times New Roman" w:eastAsia="宋体" w:hAnsi="Times New Roman" w:cs="Times New Roman"/>
      <w:b/>
      <w:bCs/>
      <w:szCs w:val="20"/>
    </w:rPr>
  </w:style>
  <w:style w:type="character" w:customStyle="1" w:styleId="Char6">
    <w:name w:val="批注文字 Char"/>
  </w:style>
  <w:style w:type="character" w:customStyle="1" w:styleId="Char3">
    <w:name w:val="纯文本 Char"/>
    <w:link w:val="a9"/>
    <w:rPr>
      <w:rFonts w:ascii="宋体" w:hAnsi="Courier New"/>
    </w:rPr>
  </w:style>
  <w:style w:type="character" w:customStyle="1" w:styleId="Char15">
    <w:name w:val="日期 Char1"/>
    <w:uiPriority w:val="99"/>
    <w:semiHidden/>
    <w:rPr>
      <w:rFonts w:ascii="Times New Roman" w:eastAsia="宋体" w:hAnsi="Times New Roman" w:cs="Times New Roman"/>
      <w:szCs w:val="20"/>
    </w:rPr>
  </w:style>
  <w:style w:type="character" w:customStyle="1" w:styleId="4Char">
    <w:name w:val="标题 4 Char"/>
    <w:link w:val="4"/>
    <w:rPr>
      <w:rFonts w:ascii="宋体"/>
      <w:color w:val="000000"/>
      <w:sz w:val="24"/>
      <w:u w:val="single"/>
      <w:lang w:val="zh-CN" w:eastAsia="zh-CN"/>
    </w:rPr>
  </w:style>
  <w:style w:type="character" w:customStyle="1" w:styleId="6Char">
    <w:name w:val="标题 6 Char"/>
    <w:link w:val="6"/>
    <w:rPr>
      <w:rFonts w:ascii="宋体"/>
      <w:color w:val="000000"/>
      <w:sz w:val="24"/>
      <w:u w:val="double"/>
      <w:lang w:val="zh-CN" w:eastAsia="zh-CN"/>
    </w:rPr>
  </w:style>
  <w:style w:type="character" w:customStyle="1" w:styleId="1Char0">
    <w:name w:val="标题 1 Char"/>
    <w:rPr>
      <w:rFonts w:ascii="宋体" w:eastAsia="宋体" w:hAnsi="Times New Roman" w:cs="Times New Roman"/>
      <w:color w:val="000000"/>
      <w:szCs w:val="20"/>
      <w:u w:val="single"/>
    </w:rPr>
  </w:style>
  <w:style w:type="character" w:customStyle="1" w:styleId="Char7">
    <w:name w:val="批注主题 Char"/>
    <w:rPr>
      <w:b/>
      <w:bCs/>
    </w:rPr>
  </w:style>
  <w:style w:type="character" w:customStyle="1" w:styleId="Char16">
    <w:name w:val="纯文本 Char1"/>
    <w:uiPriority w:val="99"/>
    <w:semiHidden/>
    <w:rPr>
      <w:rFonts w:ascii="宋体" w:eastAsia="宋体" w:hAnsi="Courier New" w:cs="Courier New"/>
      <w:szCs w:val="21"/>
    </w:rPr>
  </w:style>
  <w:style w:type="character" w:customStyle="1" w:styleId="Char8">
    <w:name w:val="批注框文本 Char"/>
    <w:rPr>
      <w:rFonts w:ascii="Times New Roman" w:eastAsia="宋体" w:hAnsi="Times New Roman" w:cs="Times New Roman"/>
      <w:sz w:val="18"/>
      <w:szCs w:val="18"/>
    </w:rPr>
  </w:style>
  <w:style w:type="character" w:customStyle="1" w:styleId="3Char0">
    <w:name w:val="标题 3 Char"/>
    <w:rPr>
      <w:rFonts w:ascii="宋体" w:eastAsia="宋体" w:hAnsi="Times New Roman" w:cs="Times New Roman"/>
      <w:color w:val="000000"/>
      <w:szCs w:val="20"/>
      <w:u w:val="single"/>
    </w:rPr>
  </w:style>
  <w:style w:type="character" w:customStyle="1" w:styleId="9Char">
    <w:name w:val="标题 9 Char"/>
    <w:link w:val="9"/>
    <w:rPr>
      <w:rFonts w:ascii="宋体"/>
      <w:sz w:val="18"/>
      <w:u w:val="single"/>
      <w:lang w:val="zh-CN" w:eastAsia="zh-CN"/>
    </w:rPr>
  </w:style>
  <w:style w:type="character" w:customStyle="1" w:styleId="TableTextChar">
    <w:name w:val="Table Text Char"/>
    <w:link w:val="TableText"/>
    <w:locked/>
    <w:rPr>
      <w:color w:val="000000"/>
      <w:sz w:val="22"/>
      <w:lang w:eastAsia="en-US"/>
    </w:rPr>
  </w:style>
  <w:style w:type="paragraph" w:customStyle="1" w:styleId="TableText">
    <w:name w:val="Table Text"/>
    <w:link w:val="TableTextChar"/>
    <w:pPr>
      <w:jc w:val="center"/>
    </w:pPr>
    <w:rPr>
      <w:color w:val="000000"/>
      <w:sz w:val="22"/>
      <w:lang w:eastAsia="en-US"/>
    </w:rPr>
  </w:style>
  <w:style w:type="character" w:customStyle="1" w:styleId="Char">
    <w:name w:val="文档结构图 Char"/>
    <w:link w:val="a4"/>
    <w:rPr>
      <w:rFonts w:ascii="宋体"/>
      <w:sz w:val="18"/>
      <w:szCs w:val="18"/>
    </w:rPr>
  </w:style>
  <w:style w:type="character" w:customStyle="1" w:styleId="Char9">
    <w:name w:val="页眉 Char"/>
    <w:uiPriority w:val="99"/>
    <w:rPr>
      <w:sz w:val="18"/>
      <w:szCs w:val="18"/>
    </w:rPr>
  </w:style>
  <w:style w:type="character" w:customStyle="1" w:styleId="Chara">
    <w:name w:val="页脚 Char"/>
    <w:uiPriority w:val="99"/>
    <w:rPr>
      <w:sz w:val="18"/>
      <w:szCs w:val="18"/>
    </w:rPr>
  </w:style>
  <w:style w:type="character" w:customStyle="1" w:styleId="210">
    <w:name w:val="正文文本缩进 2 字符1"/>
    <w:rPr>
      <w:kern w:val="2"/>
      <w:sz w:val="28"/>
      <w:szCs w:val="24"/>
    </w:rPr>
  </w:style>
  <w:style w:type="character" w:customStyle="1" w:styleId="Char17">
    <w:name w:val="文档结构图 Char1"/>
    <w:uiPriority w:val="99"/>
    <w:semiHidden/>
    <w:rPr>
      <w:rFonts w:ascii="宋体" w:eastAsia="宋体" w:hAnsi="Times New Roman" w:cs="Times New Roman"/>
      <w:sz w:val="18"/>
      <w:szCs w:val="18"/>
    </w:rPr>
  </w:style>
  <w:style w:type="character" w:customStyle="1" w:styleId="8Char">
    <w:name w:val="标题 8 Char"/>
    <w:link w:val="8"/>
    <w:rPr>
      <w:rFonts w:ascii="宋体"/>
      <w:color w:val="000000"/>
      <w:u w:val="double"/>
      <w:lang w:val="zh-CN" w:eastAsia="zh-CN"/>
    </w:rPr>
  </w:style>
  <w:style w:type="character" w:customStyle="1" w:styleId="3Char">
    <w:name w:val="正文文本缩进 3 Char"/>
    <w:link w:val="31"/>
    <w:rPr>
      <w:rFonts w:ascii="宋体"/>
      <w:sz w:val="24"/>
    </w:rPr>
  </w:style>
  <w:style w:type="character" w:customStyle="1" w:styleId="16">
    <w:name w:val="正文文本 字符1"/>
    <w:rPr>
      <w:kern w:val="2"/>
      <w:sz w:val="28"/>
      <w:szCs w:val="24"/>
    </w:rPr>
  </w:style>
  <w:style w:type="character" w:customStyle="1" w:styleId="5Char">
    <w:name w:val="标题 5 Char"/>
    <w:link w:val="5"/>
    <w:rPr>
      <w:rFonts w:ascii="宋体"/>
      <w:sz w:val="24"/>
      <w:u w:val="single"/>
      <w:lang w:val="zh-CN" w:eastAsia="zh-CN"/>
    </w:rPr>
  </w:style>
  <w:style w:type="character" w:customStyle="1" w:styleId="17">
    <w:name w:val="正文文本缩进 字符1"/>
    <w:rPr>
      <w:b/>
      <w:bCs/>
      <w:kern w:val="2"/>
      <w:sz w:val="44"/>
      <w:szCs w:val="24"/>
    </w:rPr>
  </w:style>
  <w:style w:type="character" w:customStyle="1" w:styleId="7Char">
    <w:name w:val="标题 7 Char"/>
    <w:link w:val="7"/>
    <w:rPr>
      <w:rFonts w:ascii="宋体"/>
      <w:sz w:val="24"/>
      <w:u w:val="double"/>
      <w:lang w:val="zh-CN" w:eastAsia="zh-CN"/>
    </w:rPr>
  </w:style>
  <w:style w:type="character" w:customStyle="1" w:styleId="26">
    <w:name w:val="正文文本 2 字符"/>
    <w:basedOn w:val="a1"/>
    <w:uiPriority w:val="99"/>
    <w:semiHidden/>
    <w:rPr>
      <w:kern w:val="2"/>
      <w:sz w:val="21"/>
      <w:szCs w:val="24"/>
    </w:rPr>
  </w:style>
  <w:style w:type="character" w:customStyle="1" w:styleId="afb">
    <w:name w:val="文档结构图 字符"/>
    <w:basedOn w:val="a1"/>
    <w:uiPriority w:val="99"/>
    <w:semiHidden/>
    <w:rPr>
      <w:rFonts w:ascii="Microsoft YaHei UI" w:eastAsia="Microsoft YaHei UI"/>
      <w:kern w:val="2"/>
      <w:sz w:val="18"/>
      <w:szCs w:val="18"/>
    </w:rPr>
  </w:style>
  <w:style w:type="character" w:customStyle="1" w:styleId="32">
    <w:name w:val="正文文本缩进 3 字符"/>
    <w:basedOn w:val="a1"/>
    <w:uiPriority w:val="99"/>
    <w:semiHidden/>
    <w:rPr>
      <w:kern w:val="2"/>
      <w:sz w:val="16"/>
      <w:szCs w:val="16"/>
    </w:rPr>
  </w:style>
  <w:style w:type="character" w:customStyle="1" w:styleId="afc">
    <w:name w:val="纯文本 字符"/>
    <w:basedOn w:val="a1"/>
    <w:uiPriority w:val="99"/>
    <w:semiHidden/>
    <w:rPr>
      <w:rFonts w:asciiTheme="minorEastAsia" w:eastAsiaTheme="minorEastAsia" w:hAnsi="Courier New" w:cs="Courier New"/>
      <w:kern w:val="2"/>
      <w:sz w:val="21"/>
      <w:szCs w:val="24"/>
    </w:rPr>
  </w:style>
  <w:style w:type="paragraph" w:customStyle="1" w:styleId="CharCharCharCharCharCharChar">
    <w:name w:val="Char Char Char Char Char Char Char"/>
    <w:basedOn w:val="a"/>
    <w:pPr>
      <w:spacing w:line="360" w:lineRule="auto"/>
    </w:pPr>
  </w:style>
  <w:style w:type="paragraph" w:customStyle="1" w:styleId="afd">
    <w:name w:val="附注三级"/>
    <w:basedOn w:val="a"/>
    <w:pPr>
      <w:tabs>
        <w:tab w:val="left" w:pos="1273"/>
      </w:tabs>
      <w:adjustRightInd w:val="0"/>
      <w:snapToGrid w:val="0"/>
      <w:spacing w:line="400" w:lineRule="atLeast"/>
      <w:ind w:leftChars="342" w:left="1256" w:hangingChars="255" w:hanging="538"/>
    </w:pPr>
    <w:rPr>
      <w:rFonts w:ascii="宋体" w:hAnsi="宋体"/>
      <w:b/>
      <w:bCs/>
      <w:szCs w:val="21"/>
    </w:rPr>
  </w:style>
  <w:style w:type="paragraph" w:customStyle="1" w:styleId="Charb">
    <w:name w:val="Char"/>
    <w:basedOn w:val="a"/>
    <w:pPr>
      <w:widowControl/>
      <w:spacing w:after="160" w:line="240" w:lineRule="exact"/>
      <w:jc w:val="left"/>
    </w:pPr>
    <w:rPr>
      <w:rFonts w:ascii="Verdana" w:hAnsi="Verdana"/>
      <w:kern w:val="0"/>
      <w:sz w:val="20"/>
      <w:szCs w:val="20"/>
      <w:lang w:eastAsia="en-US"/>
    </w:rPr>
  </w:style>
  <w:style w:type="paragraph" w:customStyle="1" w:styleId="afe">
    <w:name w:val="基准脚注"/>
    <w:basedOn w:val="a"/>
    <w:pPr>
      <w:widowControl/>
      <w:overflowPunct w:val="0"/>
      <w:autoSpaceDE w:val="0"/>
      <w:autoSpaceDN w:val="0"/>
      <w:adjustRightInd w:val="0"/>
      <w:spacing w:line="360" w:lineRule="auto"/>
      <w:jc w:val="left"/>
      <w:textAlignment w:val="baseline"/>
    </w:pPr>
    <w:rPr>
      <w:kern w:val="0"/>
      <w:sz w:val="20"/>
      <w:szCs w:val="20"/>
    </w:rPr>
  </w:style>
  <w:style w:type="paragraph" w:customStyle="1" w:styleId="JaiKai">
    <w:name w:val="JaiKai"/>
    <w:basedOn w:val="a"/>
    <w:pPr>
      <w:adjustRightInd w:val="0"/>
      <w:spacing w:before="120" w:line="360" w:lineRule="atLeast"/>
      <w:ind w:firstLine="576"/>
      <w:textAlignment w:val="baseline"/>
    </w:pPr>
    <w:rPr>
      <w:rFonts w:ascii="楷体" w:eastAsia="楷体"/>
      <w:spacing w:val="-35"/>
      <w:kern w:val="0"/>
      <w:sz w:val="24"/>
      <w:szCs w:val="20"/>
    </w:rPr>
  </w:style>
  <w:style w:type="paragraph" w:customStyle="1" w:styleId="aff">
    <w:name w:val="附注－正文"/>
    <w:basedOn w:val="a7"/>
    <w:pPr>
      <w:adjustRightInd w:val="0"/>
      <w:snapToGrid w:val="0"/>
      <w:spacing w:afterLines="50" w:line="360" w:lineRule="auto"/>
      <w:ind w:left="0" w:firstLineChars="200" w:firstLine="200"/>
    </w:pPr>
    <w:rPr>
      <w:b w:val="0"/>
      <w:bCs w:val="0"/>
      <w:sz w:val="21"/>
      <w:szCs w:val="20"/>
    </w:rPr>
  </w:style>
  <w:style w:type="paragraph" w:customStyle="1" w:styleId="aff0">
    <w:name w:val="附注二级正文"/>
    <w:basedOn w:val="a"/>
    <w:pPr>
      <w:adjustRightInd w:val="0"/>
      <w:snapToGrid w:val="0"/>
      <w:spacing w:line="400" w:lineRule="atLeast"/>
      <w:ind w:leftChars="342" w:left="718"/>
    </w:pPr>
    <w:rPr>
      <w:rFonts w:ascii="宋体" w:hAnsi="宋体"/>
      <w:szCs w:val="21"/>
    </w:rPr>
  </w:style>
  <w:style w:type="paragraph" w:customStyle="1" w:styleId="aff1">
    <w:name w:val="附注三级正文"/>
    <w:basedOn w:val="a"/>
    <w:pPr>
      <w:tabs>
        <w:tab w:val="left" w:pos="630"/>
      </w:tabs>
      <w:adjustRightInd w:val="0"/>
      <w:snapToGrid w:val="0"/>
      <w:spacing w:line="400" w:lineRule="atLeast"/>
      <w:ind w:leftChars="600" w:left="1260"/>
    </w:pPr>
    <w:rPr>
      <w:rFonts w:ascii="宋体" w:hAnsi="宋体"/>
      <w:szCs w:val="21"/>
    </w:rPr>
  </w:style>
  <w:style w:type="paragraph" w:customStyle="1" w:styleId="18">
    <w:name w:val="列出段落1"/>
    <w:basedOn w:val="a"/>
    <w:pPr>
      <w:spacing w:line="360" w:lineRule="auto"/>
      <w:ind w:firstLineChars="200" w:firstLine="420"/>
    </w:pPr>
    <w:rPr>
      <w:rFonts w:ascii="Calibri" w:hAnsi="Calibri" w:cs="Calibri"/>
      <w:szCs w:val="21"/>
    </w:rPr>
  </w:style>
  <w:style w:type="paragraph" w:customStyle="1" w:styleId="Char18">
    <w:name w:val="Char1"/>
    <w:basedOn w:val="a"/>
    <w:rPr>
      <w:rFonts w:ascii="Tahoma" w:hAnsi="Tahoma"/>
      <w:sz w:val="24"/>
      <w:szCs w:val="20"/>
    </w:rPr>
  </w:style>
  <w:style w:type="paragraph" w:customStyle="1" w:styleId="CM78">
    <w:name w:val="CM78"/>
    <w:basedOn w:val="Default"/>
    <w:next w:val="Default"/>
    <w:pPr>
      <w:spacing w:after="693" w:line="240" w:lineRule="auto"/>
      <w:jc w:val="left"/>
    </w:pPr>
    <w:rPr>
      <w:rFonts w:ascii="黑体" w:eastAsia="黑体"/>
      <w:color w:val="auto"/>
    </w:rPr>
  </w:style>
  <w:style w:type="paragraph" w:customStyle="1" w:styleId="Default">
    <w:name w:val="Default"/>
    <w:pPr>
      <w:widowControl w:val="0"/>
      <w:autoSpaceDE w:val="0"/>
      <w:autoSpaceDN w:val="0"/>
      <w:adjustRightInd w:val="0"/>
      <w:spacing w:line="360" w:lineRule="auto"/>
      <w:jc w:val="both"/>
    </w:pPr>
    <w:rPr>
      <w:color w:val="000000"/>
      <w:sz w:val="24"/>
      <w:szCs w:val="24"/>
    </w:rPr>
  </w:style>
  <w:style w:type="paragraph" w:customStyle="1" w:styleId="CharCharCharCharCharCharCharCharCharCharCharCharChar">
    <w:name w:val="Char Char Char Char Char Char Char Char Char Char Char Char Char"/>
    <w:basedOn w:val="a"/>
    <w:pPr>
      <w:snapToGrid w:val="0"/>
      <w:spacing w:line="360" w:lineRule="auto"/>
      <w:ind w:firstLineChars="200" w:firstLine="200"/>
    </w:pPr>
    <w:rPr>
      <w:rFonts w:eastAsia="仿宋_GB2312"/>
      <w:sz w:val="24"/>
    </w:rPr>
  </w:style>
  <w:style w:type="paragraph" w:customStyle="1" w:styleId="19">
    <w:name w:val="修订1"/>
    <w:rPr>
      <w:kern w:val="2"/>
      <w:sz w:val="21"/>
    </w:rPr>
  </w:style>
  <w:style w:type="paragraph" w:customStyle="1" w:styleId="CM2">
    <w:name w:val="CM2"/>
    <w:basedOn w:val="Default"/>
    <w:next w:val="Default"/>
    <w:pPr>
      <w:spacing w:line="626" w:lineRule="atLeast"/>
      <w:jc w:val="left"/>
    </w:pPr>
    <w:rPr>
      <w:rFonts w:ascii="华文中宋" w:eastAsia="华文中宋"/>
      <w:color w:val="auto"/>
    </w:rPr>
  </w:style>
  <w:style w:type="paragraph" w:customStyle="1" w:styleId="CharCharCharCharCharCharCharChar">
    <w:name w:val="Char Char Char Char Char Char Char Char"/>
    <w:basedOn w:val="a"/>
    <w:pPr>
      <w:widowControl/>
      <w:spacing w:after="160" w:line="240" w:lineRule="exact"/>
      <w:jc w:val="left"/>
    </w:pPr>
    <w:rPr>
      <w:rFonts w:eastAsia="Times New Roman"/>
      <w:kern w:val="0"/>
      <w:sz w:val="20"/>
      <w:szCs w:val="20"/>
    </w:rPr>
  </w:style>
  <w:style w:type="paragraph" w:customStyle="1" w:styleId="CharCharCharCharCharCharChar1">
    <w:name w:val="Char Char Char Char Char Char Char1"/>
    <w:basedOn w:val="a"/>
    <w:pPr>
      <w:widowControl/>
      <w:spacing w:after="160" w:line="240" w:lineRule="exact"/>
      <w:jc w:val="left"/>
    </w:pPr>
    <w:rPr>
      <w:rFonts w:ascii="Verdana" w:hAnsi="Verdana"/>
      <w:kern w:val="0"/>
      <w:sz w:val="20"/>
      <w:szCs w:val="20"/>
      <w:lang w:eastAsia="en-US"/>
    </w:rPr>
  </w:style>
  <w:style w:type="paragraph" w:customStyle="1" w:styleId="ParaCharCharCharCharCharCharChar">
    <w:name w:val="默认段落字体 Para Char Char Char Char Char Char Char"/>
    <w:basedOn w:val="a"/>
    <w:pPr>
      <w:spacing w:line="360" w:lineRule="auto"/>
    </w:pPr>
    <w:rPr>
      <w:sz w:val="24"/>
      <w:szCs w:val="20"/>
    </w:rPr>
  </w:style>
  <w:style w:type="paragraph" w:customStyle="1" w:styleId="CharCharCharChar">
    <w:name w:val="Char Char Char Char"/>
    <w:basedOn w:val="a"/>
    <w:pPr>
      <w:widowControl/>
      <w:autoSpaceDE w:val="0"/>
      <w:autoSpaceDN w:val="0"/>
      <w:adjustRightInd w:val="0"/>
      <w:spacing w:after="160" w:line="240" w:lineRule="exact"/>
      <w:jc w:val="left"/>
    </w:pPr>
    <w:rPr>
      <w:szCs w:val="20"/>
    </w:rPr>
  </w:style>
  <w:style w:type="paragraph" w:customStyle="1" w:styleId="CharCharChar">
    <w:name w:val="Char Char Char"/>
    <w:basedOn w:val="a"/>
  </w:style>
  <w:style w:type="paragraph" w:customStyle="1" w:styleId="CM16">
    <w:name w:val="CM16"/>
    <w:basedOn w:val="Default"/>
    <w:next w:val="Default"/>
    <w:pPr>
      <w:spacing w:line="546" w:lineRule="atLeast"/>
      <w:jc w:val="left"/>
    </w:pPr>
    <w:rPr>
      <w:rFonts w:ascii="黑体" w:eastAsia="黑体"/>
      <w:color w:val="auto"/>
    </w:rPr>
  </w:style>
  <w:style w:type="paragraph" w:customStyle="1" w:styleId="CharCharCharCharCharChar1CharCharChar">
    <w:name w:val="Char Char Char Char Char Char1 Char Char Char"/>
    <w:basedOn w:val="a"/>
    <w:pPr>
      <w:autoSpaceDE w:val="0"/>
      <w:autoSpaceDN w:val="0"/>
      <w:adjustRightInd w:val="0"/>
      <w:spacing w:line="360" w:lineRule="auto"/>
      <w:jc w:val="left"/>
      <w:textAlignment w:val="baseline"/>
    </w:pPr>
    <w:rPr>
      <w:rFonts w:ascii="宋体"/>
      <w:kern w:val="0"/>
      <w:sz w:val="34"/>
      <w:szCs w:val="20"/>
    </w:rPr>
  </w:style>
  <w:style w:type="table" w:customStyle="1" w:styleId="1a">
    <w:name w:val="网格型1"/>
    <w:basedOn w:val="a2"/>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bstractitembox2">
    <w:name w:val="abstract_item_box2"/>
  </w:style>
  <w:style w:type="character" w:customStyle="1" w:styleId="abstractitem-style-span">
    <w:name w:val="abstract_item-style-span"/>
  </w:style>
  <w:style w:type="character" w:customStyle="1" w:styleId="1b">
    <w:name w:val="访问过的超链接1"/>
    <w:basedOn w:val="a1"/>
    <w:uiPriority w:val="99"/>
    <w:semiHidden/>
    <w:unhideWhenUsed/>
    <w:rPr>
      <w:color w:val="800080"/>
      <w:u w:val="single"/>
    </w:rPr>
  </w:style>
  <w:style w:type="paragraph" w:customStyle="1" w:styleId="TOC2">
    <w:name w:val="TOC 标题2"/>
    <w:basedOn w:val="10"/>
    <w:next w:val="a"/>
    <w:uiPriority w:val="39"/>
    <w:unhideWhenUsed/>
    <w:qFormat/>
    <w:pPr>
      <w:widowControl/>
      <w:spacing w:before="240" w:after="0" w:line="259" w:lineRule="auto"/>
      <w:jc w:val="left"/>
      <w:outlineLvl w:val="9"/>
    </w:pPr>
    <w:rPr>
      <w:rFonts w:ascii="Cambria" w:hAnsi="Cambria"/>
      <w:b w:val="0"/>
      <w:bCs w:val="0"/>
      <w:color w:val="365F91"/>
      <w:kern w:val="0"/>
      <w:sz w:val="32"/>
      <w:szCs w:val="32"/>
    </w:rPr>
  </w:style>
  <w:style w:type="character" w:customStyle="1" w:styleId="311">
    <w:name w:val="标题 3 字符1"/>
    <w:basedOn w:val="a1"/>
    <w:semiHidden/>
    <w:rPr>
      <w:b/>
      <w:bCs/>
      <w:kern w:val="2"/>
      <w:sz w:val="32"/>
      <w:szCs w:val="32"/>
    </w:rPr>
  </w:style>
  <w:style w:type="character" w:customStyle="1" w:styleId="Char2">
    <w:name w:val="批注文字 Char2"/>
    <w:basedOn w:val="a1"/>
    <w:link w:val="a5"/>
    <w:uiPriority w:val="99"/>
    <w:semiHidden/>
    <w:rPr>
      <w:kern w:val="2"/>
      <w:sz w:val="21"/>
      <w:szCs w:val="24"/>
    </w:rPr>
  </w:style>
  <w:style w:type="character" w:customStyle="1" w:styleId="1c">
    <w:name w:val="批注主题 字符1"/>
    <w:basedOn w:val="Char2"/>
    <w:uiPriority w:val="99"/>
    <w:semiHidden/>
    <w:rPr>
      <w:b/>
      <w:bCs/>
      <w:kern w:val="2"/>
      <w:sz w:val="21"/>
      <w:szCs w:val="24"/>
    </w:rPr>
  </w:style>
  <w:style w:type="character" w:customStyle="1" w:styleId="27">
    <w:name w:val="超链接2"/>
    <w:basedOn w:val="a1"/>
    <w:uiPriority w:val="99"/>
    <w:unhideWhenUsed/>
    <w:rPr>
      <w:color w:val="0000FF"/>
      <w:u w:val="single"/>
    </w:rPr>
  </w:style>
  <w:style w:type="character" w:customStyle="1" w:styleId="28">
    <w:name w:val="访问过的超链接2"/>
    <w:basedOn w:val="a1"/>
    <w:uiPriority w:val="99"/>
    <w:semiHidden/>
    <w:unhideWhenUsed/>
    <w:rPr>
      <w:color w:val="800080"/>
      <w:u w:val="single"/>
    </w:rPr>
  </w:style>
  <w:style w:type="paragraph" w:customStyle="1" w:styleId="TOC3">
    <w:name w:val="TOC 标题3"/>
    <w:basedOn w:val="10"/>
    <w:next w:val="a"/>
    <w:uiPriority w:val="39"/>
    <w:unhideWhenUsed/>
    <w:qFormat/>
    <w:pPr>
      <w:widowControl/>
      <w:spacing w:before="240" w:after="0" w:line="259" w:lineRule="auto"/>
      <w:jc w:val="left"/>
      <w:outlineLvl w:val="9"/>
    </w:pPr>
    <w:rPr>
      <w:rFonts w:ascii="Cambria" w:hAnsi="Cambria"/>
      <w:b w:val="0"/>
      <w:bCs w:val="0"/>
      <w:color w:val="365F91"/>
      <w:kern w:val="0"/>
      <w:sz w:val="32"/>
      <w:szCs w:val="32"/>
    </w:rPr>
  </w:style>
  <w:style w:type="paragraph" w:customStyle="1" w:styleId="TOC4">
    <w:name w:val="TOC 标题4"/>
    <w:basedOn w:val="10"/>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mh-content-desc-info">
    <w:name w:val="mh-content-desc-info"/>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9EC198-B22B-4EB6-8A98-E485352A4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3373</TotalTime>
  <Pages>10</Pages>
  <Words>6810</Words>
  <Characters>630</Characters>
  <Application>Microsoft Office Word</Application>
  <DocSecurity>0</DocSecurity>
  <Lines>5</Lines>
  <Paragraphs>14</Paragraphs>
  <ScaleCrop>false</ScaleCrop>
  <Company>Microsoft China</Company>
  <LinksUpToDate>false</LinksUpToDate>
  <CharactersWithSpaces>7426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关于对原总经总经理国会军同志任期经济责任的</dc:title>
  <dc:creator>qq</dc:creator>
  <cp:lastModifiedBy>xb21cn</cp:lastModifiedBy>
  <cp:revision>151</cp:revision>
  <cp:lastPrinted>2021-06-05T23:37:00Z</cp:lastPrinted>
  <dcterms:created xsi:type="dcterms:W3CDTF">2021-04-30T08:20:00Z</dcterms:created>
  <dcterms:modified xsi:type="dcterms:W3CDTF">2021-12-26T02:16:00Z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58BA410E6B4B401B971C609B446D5B42</vt:lpwstr>
  </property>
</Properties>
</file>